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278CA3" w14:textId="77777777" w:rsidR="009A5F0C" w:rsidRPr="00066DD4" w:rsidRDefault="00201677" w:rsidP="00066DD4">
      <w:pPr>
        <w:pStyle w:val="Title"/>
      </w:pPr>
      <w:r w:rsidRPr="00066DD4">
        <w:t>BIOL 1107L</w:t>
      </w:r>
    </w:p>
    <w:p w14:paraId="514B2467" w14:textId="77777777" w:rsidR="00201677" w:rsidRPr="00066DD4" w:rsidRDefault="00201677" w:rsidP="00066DD4">
      <w:pPr>
        <w:pStyle w:val="Title"/>
      </w:pPr>
      <w:r w:rsidRPr="00066DD4">
        <w:t xml:space="preserve">Principles of Biology I </w:t>
      </w:r>
    </w:p>
    <w:p w14:paraId="4AC05F6E" w14:textId="77777777" w:rsidR="00201677" w:rsidRPr="00066DD4" w:rsidRDefault="00201677" w:rsidP="00066DD4">
      <w:pPr>
        <w:pStyle w:val="Title"/>
      </w:pPr>
      <w:r w:rsidRPr="00066DD4">
        <w:t>Lab</w:t>
      </w:r>
      <w:r w:rsidR="0084526A" w:rsidRPr="00066DD4">
        <w:t>oratory</w:t>
      </w:r>
      <w:r w:rsidRPr="00066DD4">
        <w:t xml:space="preserve"> Manual</w:t>
      </w:r>
    </w:p>
    <w:p w14:paraId="5119DAE6" w14:textId="77777777" w:rsidR="00201677" w:rsidRPr="000B1453" w:rsidRDefault="00201677" w:rsidP="0084526A">
      <w:pPr>
        <w:rPr>
          <w:sz w:val="20"/>
        </w:rPr>
      </w:pPr>
    </w:p>
    <w:p w14:paraId="67EF7E85" w14:textId="77777777" w:rsidR="00201677" w:rsidRPr="000B1453" w:rsidRDefault="00201677" w:rsidP="0084526A">
      <w:pPr>
        <w:jc w:val="center"/>
        <w:rPr>
          <w:sz w:val="20"/>
        </w:rPr>
      </w:pPr>
      <w:r w:rsidRPr="000B1453">
        <w:rPr>
          <w:noProof/>
          <w:sz w:val="20"/>
        </w:rPr>
        <w:drawing>
          <wp:inline distT="0" distB="0" distL="0" distR="0" wp14:anchorId="319AFE20" wp14:editId="2213D01E">
            <wp:extent cx="4572000" cy="2536581"/>
            <wp:effectExtent l="0" t="0" r="0" b="0"/>
            <wp:docPr id="2" name="Picture 2" descr="Logo for the College of Coastal Georgia, School of Arts &amp; Sciences for the Department of Natural Scie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artment of Natural Sciences_cropp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2536581"/>
                    </a:xfrm>
                    <a:prstGeom prst="rect">
                      <a:avLst/>
                    </a:prstGeom>
                  </pic:spPr>
                </pic:pic>
              </a:graphicData>
            </a:graphic>
          </wp:inline>
        </w:drawing>
      </w:r>
    </w:p>
    <w:p w14:paraId="69D5B3C4" w14:textId="77777777" w:rsidR="00201677" w:rsidRPr="000B1453" w:rsidRDefault="00201677" w:rsidP="0084526A">
      <w:pPr>
        <w:jc w:val="center"/>
        <w:rPr>
          <w:sz w:val="20"/>
        </w:rPr>
      </w:pPr>
    </w:p>
    <w:p w14:paraId="4105882C" w14:textId="3A30F512" w:rsidR="00201677" w:rsidRPr="00705C4F" w:rsidRDefault="00717F6E" w:rsidP="00705C4F">
      <w:pPr>
        <w:jc w:val="center"/>
        <w:rPr>
          <w:sz w:val="28"/>
        </w:rPr>
      </w:pPr>
      <w:bookmarkStart w:id="0" w:name="_Toc152848439"/>
      <w:r w:rsidRPr="008706E8">
        <w:rPr>
          <w:sz w:val="28"/>
        </w:rPr>
        <w:t>Created by: J</w:t>
      </w:r>
      <w:r w:rsidR="00FE6802" w:rsidRPr="008706E8">
        <w:rPr>
          <w:sz w:val="28"/>
        </w:rPr>
        <w:t>ennifer</w:t>
      </w:r>
      <w:r w:rsidRPr="008706E8">
        <w:rPr>
          <w:sz w:val="28"/>
        </w:rPr>
        <w:t xml:space="preserve"> Hatchel, </w:t>
      </w:r>
      <w:r w:rsidR="007D018D" w:rsidRPr="008706E8">
        <w:rPr>
          <w:sz w:val="28"/>
        </w:rPr>
        <w:t>J</w:t>
      </w:r>
      <w:r w:rsidR="008706E8" w:rsidRPr="008706E8">
        <w:rPr>
          <w:sz w:val="28"/>
        </w:rPr>
        <w:t>osh</w:t>
      </w:r>
      <w:r w:rsidR="002259BF">
        <w:rPr>
          <w:sz w:val="28"/>
        </w:rPr>
        <w:t>ua</w:t>
      </w:r>
      <w:r w:rsidRPr="008706E8">
        <w:rPr>
          <w:sz w:val="28"/>
        </w:rPr>
        <w:t xml:space="preserve"> Clark, </w:t>
      </w:r>
      <w:r w:rsidR="007D018D" w:rsidRPr="008706E8">
        <w:rPr>
          <w:sz w:val="28"/>
        </w:rPr>
        <w:t>K</w:t>
      </w:r>
      <w:r w:rsidR="008706E8" w:rsidRPr="008706E8">
        <w:rPr>
          <w:sz w:val="28"/>
        </w:rPr>
        <w:t>elly</w:t>
      </w:r>
      <w:r w:rsidRPr="008706E8">
        <w:rPr>
          <w:sz w:val="28"/>
        </w:rPr>
        <w:t xml:space="preserve"> Clark, D</w:t>
      </w:r>
      <w:r w:rsidR="008706E8" w:rsidRPr="008706E8">
        <w:rPr>
          <w:sz w:val="28"/>
        </w:rPr>
        <w:t>eanna</w:t>
      </w:r>
      <w:r w:rsidRPr="008706E8">
        <w:rPr>
          <w:sz w:val="28"/>
        </w:rPr>
        <w:t xml:space="preserve"> Helphrey, </w:t>
      </w:r>
      <w:r w:rsidR="006D411B">
        <w:rPr>
          <w:sz w:val="28"/>
        </w:rPr>
        <w:br/>
      </w:r>
      <w:r w:rsidRPr="008706E8">
        <w:rPr>
          <w:sz w:val="28"/>
        </w:rPr>
        <w:t>C.</w:t>
      </w:r>
      <w:r w:rsidR="008706E8" w:rsidRPr="008706E8">
        <w:rPr>
          <w:sz w:val="28"/>
        </w:rPr>
        <w:t xml:space="preserve"> Tate</w:t>
      </w:r>
      <w:r w:rsidRPr="008706E8">
        <w:rPr>
          <w:sz w:val="28"/>
        </w:rPr>
        <w:t xml:space="preserve"> Holbrook, H</w:t>
      </w:r>
      <w:r w:rsidR="008706E8" w:rsidRPr="008706E8">
        <w:rPr>
          <w:sz w:val="28"/>
        </w:rPr>
        <w:t>olly</w:t>
      </w:r>
      <w:r w:rsidRPr="008706E8">
        <w:rPr>
          <w:sz w:val="28"/>
        </w:rPr>
        <w:t xml:space="preserve"> Nance, T</w:t>
      </w:r>
      <w:r w:rsidR="008706E8" w:rsidRPr="008706E8">
        <w:rPr>
          <w:sz w:val="28"/>
        </w:rPr>
        <w:t>raesha</w:t>
      </w:r>
      <w:r w:rsidRPr="008706E8">
        <w:rPr>
          <w:sz w:val="28"/>
        </w:rPr>
        <w:t xml:space="preserve"> Robertson, and D</w:t>
      </w:r>
      <w:r w:rsidR="008706E8" w:rsidRPr="008706E8">
        <w:rPr>
          <w:sz w:val="28"/>
        </w:rPr>
        <w:t>avid</w:t>
      </w:r>
      <w:r w:rsidRPr="008706E8">
        <w:rPr>
          <w:sz w:val="28"/>
        </w:rPr>
        <w:t xml:space="preserve"> Stasek</w:t>
      </w:r>
      <w:bookmarkEnd w:id="0"/>
      <w:r w:rsidR="00201677" w:rsidRPr="000B1453">
        <w:rPr>
          <w:sz w:val="20"/>
        </w:rPr>
        <w:br w:type="page"/>
      </w:r>
    </w:p>
    <w:p w14:paraId="6C2D2311" w14:textId="4C084BF4" w:rsidR="00B93733" w:rsidRPr="00B93733" w:rsidRDefault="00201677" w:rsidP="003D62D2">
      <w:pPr>
        <w:pStyle w:val="TOCHeading"/>
      </w:pPr>
      <w:bookmarkStart w:id="1" w:name="_Toc152848440"/>
      <w:r w:rsidRPr="000B1453">
        <w:lastRenderedPageBreak/>
        <w:t xml:space="preserve">Table </w:t>
      </w:r>
      <w:r w:rsidRPr="00253757">
        <w:t>of</w:t>
      </w:r>
      <w:r w:rsidRPr="000B1453">
        <w:t xml:space="preserve"> </w:t>
      </w:r>
      <w:r w:rsidRPr="00B93733">
        <w:t>Contents</w:t>
      </w:r>
      <w:bookmarkEnd w:id="1"/>
    </w:p>
    <w:p w14:paraId="1AA737B1" w14:textId="7B4E6E93" w:rsidR="00B93733" w:rsidRPr="00D02F54" w:rsidRDefault="008525DD">
      <w:pPr>
        <w:pStyle w:val="TOC1"/>
        <w:tabs>
          <w:tab w:val="right" w:leader="dot" w:pos="9350"/>
        </w:tabs>
        <w:rPr>
          <w:rFonts w:asciiTheme="minorHAnsi" w:eastAsiaTheme="minorEastAsia" w:hAnsiTheme="minorHAnsi"/>
          <w:noProof/>
          <w:sz w:val="24"/>
          <w:szCs w:val="24"/>
        </w:rPr>
      </w:pPr>
      <w:r w:rsidRPr="00D02F54">
        <w:rPr>
          <w:sz w:val="24"/>
          <w:szCs w:val="24"/>
        </w:rPr>
        <w:fldChar w:fldCharType="begin"/>
      </w:r>
      <w:r w:rsidRPr="00D02F54">
        <w:rPr>
          <w:sz w:val="24"/>
          <w:szCs w:val="24"/>
        </w:rPr>
        <w:instrText xml:space="preserve"> TOC \o "1-1" \h \z \u </w:instrText>
      </w:r>
      <w:r w:rsidRPr="00D02F54">
        <w:rPr>
          <w:sz w:val="24"/>
          <w:szCs w:val="24"/>
        </w:rPr>
        <w:fldChar w:fldCharType="separate"/>
      </w:r>
      <w:hyperlink w:anchor="_Toc153366838" w:history="1">
        <w:r w:rsidR="00B93733" w:rsidRPr="00D02F54">
          <w:rPr>
            <w:rStyle w:val="Hyperlink"/>
            <w:noProof/>
            <w:sz w:val="24"/>
            <w:szCs w:val="24"/>
          </w:rPr>
          <w:t>Scientific Method</w:t>
        </w:r>
        <w:r w:rsidR="00B93733" w:rsidRPr="00D02F54">
          <w:rPr>
            <w:noProof/>
            <w:webHidden/>
            <w:sz w:val="24"/>
            <w:szCs w:val="24"/>
          </w:rPr>
          <w:tab/>
        </w:r>
        <w:r w:rsidR="00B93733" w:rsidRPr="00D02F54">
          <w:rPr>
            <w:noProof/>
            <w:webHidden/>
            <w:sz w:val="24"/>
            <w:szCs w:val="24"/>
          </w:rPr>
          <w:fldChar w:fldCharType="begin"/>
        </w:r>
        <w:r w:rsidR="00B93733" w:rsidRPr="00D02F54">
          <w:rPr>
            <w:noProof/>
            <w:webHidden/>
            <w:sz w:val="24"/>
            <w:szCs w:val="24"/>
          </w:rPr>
          <w:instrText xml:space="preserve"> PAGEREF _Toc153366838 \h </w:instrText>
        </w:r>
        <w:r w:rsidR="00B93733" w:rsidRPr="00D02F54">
          <w:rPr>
            <w:noProof/>
            <w:webHidden/>
            <w:sz w:val="24"/>
            <w:szCs w:val="24"/>
          </w:rPr>
        </w:r>
        <w:r w:rsidR="00B93733" w:rsidRPr="00D02F54">
          <w:rPr>
            <w:noProof/>
            <w:webHidden/>
            <w:sz w:val="24"/>
            <w:szCs w:val="24"/>
          </w:rPr>
          <w:fldChar w:fldCharType="separate"/>
        </w:r>
        <w:r w:rsidR="003D62D2">
          <w:rPr>
            <w:noProof/>
            <w:webHidden/>
            <w:sz w:val="24"/>
            <w:szCs w:val="24"/>
          </w:rPr>
          <w:t>3</w:t>
        </w:r>
        <w:r w:rsidR="00B93733" w:rsidRPr="00D02F54">
          <w:rPr>
            <w:noProof/>
            <w:webHidden/>
            <w:sz w:val="24"/>
            <w:szCs w:val="24"/>
          </w:rPr>
          <w:fldChar w:fldCharType="end"/>
        </w:r>
      </w:hyperlink>
    </w:p>
    <w:p w14:paraId="1C10462A" w14:textId="638FCD0E" w:rsidR="00B93733" w:rsidRPr="00D02F54" w:rsidRDefault="00A62FCE">
      <w:pPr>
        <w:pStyle w:val="TOC1"/>
        <w:tabs>
          <w:tab w:val="right" w:leader="dot" w:pos="9350"/>
        </w:tabs>
        <w:rPr>
          <w:rFonts w:asciiTheme="minorHAnsi" w:eastAsiaTheme="minorEastAsia" w:hAnsiTheme="minorHAnsi"/>
          <w:noProof/>
          <w:sz w:val="24"/>
          <w:szCs w:val="24"/>
        </w:rPr>
      </w:pPr>
      <w:hyperlink w:anchor="_Toc153366839" w:history="1">
        <w:r w:rsidR="00B93733" w:rsidRPr="00D02F54">
          <w:rPr>
            <w:rStyle w:val="Hyperlink"/>
            <w:noProof/>
            <w:sz w:val="24"/>
            <w:szCs w:val="24"/>
          </w:rPr>
          <w:t>Measurements</w:t>
        </w:r>
        <w:r w:rsidR="00B93733" w:rsidRPr="00D02F54">
          <w:rPr>
            <w:noProof/>
            <w:webHidden/>
            <w:sz w:val="24"/>
            <w:szCs w:val="24"/>
          </w:rPr>
          <w:tab/>
        </w:r>
        <w:r w:rsidR="00B93733" w:rsidRPr="00D02F54">
          <w:rPr>
            <w:noProof/>
            <w:webHidden/>
            <w:sz w:val="24"/>
            <w:szCs w:val="24"/>
          </w:rPr>
          <w:fldChar w:fldCharType="begin"/>
        </w:r>
        <w:r w:rsidR="00B93733" w:rsidRPr="00D02F54">
          <w:rPr>
            <w:noProof/>
            <w:webHidden/>
            <w:sz w:val="24"/>
            <w:szCs w:val="24"/>
          </w:rPr>
          <w:instrText xml:space="preserve"> PAGEREF _Toc153366839 \h </w:instrText>
        </w:r>
        <w:r w:rsidR="00B93733" w:rsidRPr="00D02F54">
          <w:rPr>
            <w:noProof/>
            <w:webHidden/>
            <w:sz w:val="24"/>
            <w:szCs w:val="24"/>
          </w:rPr>
        </w:r>
        <w:r w:rsidR="00B93733" w:rsidRPr="00D02F54">
          <w:rPr>
            <w:noProof/>
            <w:webHidden/>
            <w:sz w:val="24"/>
            <w:szCs w:val="24"/>
          </w:rPr>
          <w:fldChar w:fldCharType="separate"/>
        </w:r>
        <w:r w:rsidR="003D62D2">
          <w:rPr>
            <w:noProof/>
            <w:webHidden/>
            <w:sz w:val="24"/>
            <w:szCs w:val="24"/>
          </w:rPr>
          <w:t>9</w:t>
        </w:r>
        <w:r w:rsidR="00B93733" w:rsidRPr="00D02F54">
          <w:rPr>
            <w:noProof/>
            <w:webHidden/>
            <w:sz w:val="24"/>
            <w:szCs w:val="24"/>
          </w:rPr>
          <w:fldChar w:fldCharType="end"/>
        </w:r>
      </w:hyperlink>
    </w:p>
    <w:p w14:paraId="376069F6" w14:textId="0287B3F9" w:rsidR="00B93733" w:rsidRPr="00D02F54" w:rsidRDefault="00A62FCE">
      <w:pPr>
        <w:pStyle w:val="TOC1"/>
        <w:tabs>
          <w:tab w:val="right" w:leader="dot" w:pos="9350"/>
        </w:tabs>
        <w:rPr>
          <w:rFonts w:asciiTheme="minorHAnsi" w:eastAsiaTheme="minorEastAsia" w:hAnsiTheme="minorHAnsi"/>
          <w:noProof/>
          <w:sz w:val="24"/>
          <w:szCs w:val="24"/>
        </w:rPr>
      </w:pPr>
      <w:hyperlink w:anchor="_Toc153366840" w:history="1">
        <w:r w:rsidR="00B93733" w:rsidRPr="00D02F54">
          <w:rPr>
            <w:rStyle w:val="Hyperlink"/>
            <w:noProof/>
            <w:sz w:val="24"/>
            <w:szCs w:val="24"/>
          </w:rPr>
          <w:t>pH and Biological Buffers</w:t>
        </w:r>
        <w:r w:rsidR="00B93733" w:rsidRPr="00D02F54">
          <w:rPr>
            <w:noProof/>
            <w:webHidden/>
            <w:sz w:val="24"/>
            <w:szCs w:val="24"/>
          </w:rPr>
          <w:tab/>
        </w:r>
        <w:r w:rsidR="00B93733" w:rsidRPr="00D02F54">
          <w:rPr>
            <w:noProof/>
            <w:webHidden/>
            <w:sz w:val="24"/>
            <w:szCs w:val="24"/>
          </w:rPr>
          <w:fldChar w:fldCharType="begin"/>
        </w:r>
        <w:r w:rsidR="00B93733" w:rsidRPr="00D02F54">
          <w:rPr>
            <w:noProof/>
            <w:webHidden/>
            <w:sz w:val="24"/>
            <w:szCs w:val="24"/>
          </w:rPr>
          <w:instrText xml:space="preserve"> PAGEREF _Toc153366840 \h </w:instrText>
        </w:r>
        <w:r w:rsidR="00B93733" w:rsidRPr="00D02F54">
          <w:rPr>
            <w:noProof/>
            <w:webHidden/>
            <w:sz w:val="24"/>
            <w:szCs w:val="24"/>
          </w:rPr>
        </w:r>
        <w:r w:rsidR="00B93733" w:rsidRPr="00D02F54">
          <w:rPr>
            <w:noProof/>
            <w:webHidden/>
            <w:sz w:val="24"/>
            <w:szCs w:val="24"/>
          </w:rPr>
          <w:fldChar w:fldCharType="separate"/>
        </w:r>
        <w:r w:rsidR="003D62D2">
          <w:rPr>
            <w:noProof/>
            <w:webHidden/>
            <w:sz w:val="24"/>
            <w:szCs w:val="24"/>
          </w:rPr>
          <w:t>19</w:t>
        </w:r>
        <w:r w:rsidR="00B93733" w:rsidRPr="00D02F54">
          <w:rPr>
            <w:noProof/>
            <w:webHidden/>
            <w:sz w:val="24"/>
            <w:szCs w:val="24"/>
          </w:rPr>
          <w:fldChar w:fldCharType="end"/>
        </w:r>
      </w:hyperlink>
    </w:p>
    <w:p w14:paraId="08CDDEC2" w14:textId="3B3DA014" w:rsidR="00B93733" w:rsidRPr="00D02F54" w:rsidRDefault="00A62FCE">
      <w:pPr>
        <w:pStyle w:val="TOC1"/>
        <w:tabs>
          <w:tab w:val="right" w:leader="dot" w:pos="9350"/>
        </w:tabs>
        <w:rPr>
          <w:rFonts w:asciiTheme="minorHAnsi" w:eastAsiaTheme="minorEastAsia" w:hAnsiTheme="minorHAnsi"/>
          <w:noProof/>
          <w:sz w:val="24"/>
          <w:szCs w:val="24"/>
        </w:rPr>
      </w:pPr>
      <w:hyperlink w:anchor="_Toc153366841" w:history="1">
        <w:r w:rsidR="00B93733" w:rsidRPr="00D02F54">
          <w:rPr>
            <w:rStyle w:val="Hyperlink"/>
            <w:noProof/>
            <w:sz w:val="24"/>
            <w:szCs w:val="24"/>
          </w:rPr>
          <w:t>Macromolecules</w:t>
        </w:r>
        <w:r w:rsidR="00B93733" w:rsidRPr="00D02F54">
          <w:rPr>
            <w:noProof/>
            <w:webHidden/>
            <w:sz w:val="24"/>
            <w:szCs w:val="24"/>
          </w:rPr>
          <w:tab/>
        </w:r>
        <w:r w:rsidR="00B93733" w:rsidRPr="00D02F54">
          <w:rPr>
            <w:noProof/>
            <w:webHidden/>
            <w:sz w:val="24"/>
            <w:szCs w:val="24"/>
          </w:rPr>
          <w:fldChar w:fldCharType="begin"/>
        </w:r>
        <w:r w:rsidR="00B93733" w:rsidRPr="00D02F54">
          <w:rPr>
            <w:noProof/>
            <w:webHidden/>
            <w:sz w:val="24"/>
            <w:szCs w:val="24"/>
          </w:rPr>
          <w:instrText xml:space="preserve"> PAGEREF _Toc153366841 \h </w:instrText>
        </w:r>
        <w:r w:rsidR="00B93733" w:rsidRPr="00D02F54">
          <w:rPr>
            <w:noProof/>
            <w:webHidden/>
            <w:sz w:val="24"/>
            <w:szCs w:val="24"/>
          </w:rPr>
        </w:r>
        <w:r w:rsidR="00B93733" w:rsidRPr="00D02F54">
          <w:rPr>
            <w:noProof/>
            <w:webHidden/>
            <w:sz w:val="24"/>
            <w:szCs w:val="24"/>
          </w:rPr>
          <w:fldChar w:fldCharType="separate"/>
        </w:r>
        <w:r w:rsidR="003D62D2">
          <w:rPr>
            <w:noProof/>
            <w:webHidden/>
            <w:sz w:val="24"/>
            <w:szCs w:val="24"/>
          </w:rPr>
          <w:t>24</w:t>
        </w:r>
        <w:r w:rsidR="00B93733" w:rsidRPr="00D02F54">
          <w:rPr>
            <w:noProof/>
            <w:webHidden/>
            <w:sz w:val="24"/>
            <w:szCs w:val="24"/>
          </w:rPr>
          <w:fldChar w:fldCharType="end"/>
        </w:r>
      </w:hyperlink>
    </w:p>
    <w:p w14:paraId="5CE76A87" w14:textId="6483DE6F" w:rsidR="00B93733" w:rsidRPr="00D02F54" w:rsidRDefault="00A62FCE">
      <w:pPr>
        <w:pStyle w:val="TOC1"/>
        <w:tabs>
          <w:tab w:val="right" w:leader="dot" w:pos="9350"/>
        </w:tabs>
        <w:rPr>
          <w:rFonts w:asciiTheme="minorHAnsi" w:eastAsiaTheme="minorEastAsia" w:hAnsiTheme="minorHAnsi"/>
          <w:noProof/>
          <w:sz w:val="24"/>
          <w:szCs w:val="24"/>
        </w:rPr>
      </w:pPr>
      <w:hyperlink w:anchor="_Toc153366842" w:history="1">
        <w:r w:rsidR="00B93733" w:rsidRPr="00D02F54">
          <w:rPr>
            <w:rStyle w:val="Hyperlink"/>
            <w:noProof/>
            <w:sz w:val="24"/>
            <w:szCs w:val="24"/>
          </w:rPr>
          <w:t>Microscopy and the Cell</w:t>
        </w:r>
        <w:r w:rsidR="00B93733" w:rsidRPr="00D02F54">
          <w:rPr>
            <w:noProof/>
            <w:webHidden/>
            <w:sz w:val="24"/>
            <w:szCs w:val="24"/>
          </w:rPr>
          <w:tab/>
        </w:r>
        <w:r w:rsidR="00B93733" w:rsidRPr="00D02F54">
          <w:rPr>
            <w:noProof/>
            <w:webHidden/>
            <w:sz w:val="24"/>
            <w:szCs w:val="24"/>
          </w:rPr>
          <w:fldChar w:fldCharType="begin"/>
        </w:r>
        <w:r w:rsidR="00B93733" w:rsidRPr="00D02F54">
          <w:rPr>
            <w:noProof/>
            <w:webHidden/>
            <w:sz w:val="24"/>
            <w:szCs w:val="24"/>
          </w:rPr>
          <w:instrText xml:space="preserve"> PAGEREF _Toc153366842 \h </w:instrText>
        </w:r>
        <w:r w:rsidR="00B93733" w:rsidRPr="00D02F54">
          <w:rPr>
            <w:noProof/>
            <w:webHidden/>
            <w:sz w:val="24"/>
            <w:szCs w:val="24"/>
          </w:rPr>
        </w:r>
        <w:r w:rsidR="00B93733" w:rsidRPr="00D02F54">
          <w:rPr>
            <w:noProof/>
            <w:webHidden/>
            <w:sz w:val="24"/>
            <w:szCs w:val="24"/>
          </w:rPr>
          <w:fldChar w:fldCharType="separate"/>
        </w:r>
        <w:r w:rsidR="003D62D2">
          <w:rPr>
            <w:noProof/>
            <w:webHidden/>
            <w:sz w:val="24"/>
            <w:szCs w:val="24"/>
          </w:rPr>
          <w:t>35</w:t>
        </w:r>
        <w:r w:rsidR="00B93733" w:rsidRPr="00D02F54">
          <w:rPr>
            <w:noProof/>
            <w:webHidden/>
            <w:sz w:val="24"/>
            <w:szCs w:val="24"/>
          </w:rPr>
          <w:fldChar w:fldCharType="end"/>
        </w:r>
      </w:hyperlink>
    </w:p>
    <w:p w14:paraId="34EEA3C5" w14:textId="6A2F12D8" w:rsidR="00B93733" w:rsidRPr="00D02F54" w:rsidRDefault="00A62FCE">
      <w:pPr>
        <w:pStyle w:val="TOC1"/>
        <w:tabs>
          <w:tab w:val="right" w:leader="dot" w:pos="9350"/>
        </w:tabs>
        <w:rPr>
          <w:rFonts w:asciiTheme="minorHAnsi" w:eastAsiaTheme="minorEastAsia" w:hAnsiTheme="minorHAnsi"/>
          <w:noProof/>
          <w:sz w:val="24"/>
          <w:szCs w:val="24"/>
        </w:rPr>
      </w:pPr>
      <w:hyperlink w:anchor="_Toc153366843" w:history="1">
        <w:r w:rsidR="00B93733" w:rsidRPr="00D02F54">
          <w:rPr>
            <w:rStyle w:val="Hyperlink"/>
            <w:noProof/>
            <w:sz w:val="24"/>
            <w:szCs w:val="24"/>
          </w:rPr>
          <w:t>Enzymes</w:t>
        </w:r>
        <w:r w:rsidR="00B93733" w:rsidRPr="00D02F54">
          <w:rPr>
            <w:noProof/>
            <w:webHidden/>
            <w:sz w:val="24"/>
            <w:szCs w:val="24"/>
          </w:rPr>
          <w:tab/>
        </w:r>
        <w:r w:rsidR="00B93733" w:rsidRPr="00D02F54">
          <w:rPr>
            <w:noProof/>
            <w:webHidden/>
            <w:sz w:val="24"/>
            <w:szCs w:val="24"/>
          </w:rPr>
          <w:fldChar w:fldCharType="begin"/>
        </w:r>
        <w:r w:rsidR="00B93733" w:rsidRPr="00D02F54">
          <w:rPr>
            <w:noProof/>
            <w:webHidden/>
            <w:sz w:val="24"/>
            <w:szCs w:val="24"/>
          </w:rPr>
          <w:instrText xml:space="preserve"> PAGEREF _Toc153366843 \h </w:instrText>
        </w:r>
        <w:r w:rsidR="00B93733" w:rsidRPr="00D02F54">
          <w:rPr>
            <w:noProof/>
            <w:webHidden/>
            <w:sz w:val="24"/>
            <w:szCs w:val="24"/>
          </w:rPr>
        </w:r>
        <w:r w:rsidR="00B93733" w:rsidRPr="00D02F54">
          <w:rPr>
            <w:noProof/>
            <w:webHidden/>
            <w:sz w:val="24"/>
            <w:szCs w:val="24"/>
          </w:rPr>
          <w:fldChar w:fldCharType="separate"/>
        </w:r>
        <w:r w:rsidR="003D62D2">
          <w:rPr>
            <w:noProof/>
            <w:webHidden/>
            <w:sz w:val="24"/>
            <w:szCs w:val="24"/>
          </w:rPr>
          <w:t>49</w:t>
        </w:r>
        <w:r w:rsidR="00B93733" w:rsidRPr="00D02F54">
          <w:rPr>
            <w:noProof/>
            <w:webHidden/>
            <w:sz w:val="24"/>
            <w:szCs w:val="24"/>
          </w:rPr>
          <w:fldChar w:fldCharType="end"/>
        </w:r>
      </w:hyperlink>
    </w:p>
    <w:p w14:paraId="420D9788" w14:textId="042A3BF1" w:rsidR="00B93733" w:rsidRPr="00D02F54" w:rsidRDefault="00A62FCE">
      <w:pPr>
        <w:pStyle w:val="TOC1"/>
        <w:tabs>
          <w:tab w:val="right" w:leader="dot" w:pos="9350"/>
        </w:tabs>
        <w:rPr>
          <w:rFonts w:asciiTheme="minorHAnsi" w:eastAsiaTheme="minorEastAsia" w:hAnsiTheme="minorHAnsi"/>
          <w:noProof/>
          <w:sz w:val="24"/>
          <w:szCs w:val="24"/>
        </w:rPr>
      </w:pPr>
      <w:hyperlink w:anchor="_Toc153366844" w:history="1">
        <w:r w:rsidR="00B93733" w:rsidRPr="00D02F54">
          <w:rPr>
            <w:rStyle w:val="Hyperlink"/>
            <w:noProof/>
            <w:sz w:val="24"/>
            <w:szCs w:val="24"/>
          </w:rPr>
          <w:t>Photosynthesis and Cellular Respiration</w:t>
        </w:r>
        <w:r w:rsidR="00B93733" w:rsidRPr="00D02F54">
          <w:rPr>
            <w:noProof/>
            <w:webHidden/>
            <w:sz w:val="24"/>
            <w:szCs w:val="24"/>
          </w:rPr>
          <w:tab/>
        </w:r>
        <w:r w:rsidR="00B93733" w:rsidRPr="00D02F54">
          <w:rPr>
            <w:noProof/>
            <w:webHidden/>
            <w:sz w:val="24"/>
            <w:szCs w:val="24"/>
          </w:rPr>
          <w:fldChar w:fldCharType="begin"/>
        </w:r>
        <w:r w:rsidR="00B93733" w:rsidRPr="00D02F54">
          <w:rPr>
            <w:noProof/>
            <w:webHidden/>
            <w:sz w:val="24"/>
            <w:szCs w:val="24"/>
          </w:rPr>
          <w:instrText xml:space="preserve"> PAGEREF _Toc153366844 \h </w:instrText>
        </w:r>
        <w:r w:rsidR="00B93733" w:rsidRPr="00D02F54">
          <w:rPr>
            <w:noProof/>
            <w:webHidden/>
            <w:sz w:val="24"/>
            <w:szCs w:val="24"/>
          </w:rPr>
        </w:r>
        <w:r w:rsidR="00B93733" w:rsidRPr="00D02F54">
          <w:rPr>
            <w:noProof/>
            <w:webHidden/>
            <w:sz w:val="24"/>
            <w:szCs w:val="24"/>
          </w:rPr>
          <w:fldChar w:fldCharType="separate"/>
        </w:r>
        <w:r w:rsidR="003D62D2">
          <w:rPr>
            <w:noProof/>
            <w:webHidden/>
            <w:sz w:val="24"/>
            <w:szCs w:val="24"/>
          </w:rPr>
          <w:t>55</w:t>
        </w:r>
        <w:r w:rsidR="00B93733" w:rsidRPr="00D02F54">
          <w:rPr>
            <w:noProof/>
            <w:webHidden/>
            <w:sz w:val="24"/>
            <w:szCs w:val="24"/>
          </w:rPr>
          <w:fldChar w:fldCharType="end"/>
        </w:r>
      </w:hyperlink>
    </w:p>
    <w:p w14:paraId="1E7B0384" w14:textId="419B0A5F" w:rsidR="00B93733" w:rsidRPr="00D02F54" w:rsidRDefault="00A62FCE">
      <w:pPr>
        <w:pStyle w:val="TOC1"/>
        <w:tabs>
          <w:tab w:val="right" w:leader="dot" w:pos="9350"/>
        </w:tabs>
        <w:rPr>
          <w:rFonts w:asciiTheme="minorHAnsi" w:eastAsiaTheme="minorEastAsia" w:hAnsiTheme="minorHAnsi"/>
          <w:noProof/>
          <w:sz w:val="24"/>
          <w:szCs w:val="24"/>
        </w:rPr>
      </w:pPr>
      <w:hyperlink w:anchor="_Toc153366845" w:history="1">
        <w:r w:rsidR="00B93733" w:rsidRPr="00D02F54">
          <w:rPr>
            <w:rStyle w:val="Hyperlink"/>
            <w:noProof/>
            <w:sz w:val="24"/>
            <w:szCs w:val="24"/>
          </w:rPr>
          <w:t>Cell Division: Mitosis and Meiosis</w:t>
        </w:r>
        <w:r w:rsidR="00B93733" w:rsidRPr="00D02F54">
          <w:rPr>
            <w:noProof/>
            <w:webHidden/>
            <w:sz w:val="24"/>
            <w:szCs w:val="24"/>
          </w:rPr>
          <w:tab/>
        </w:r>
        <w:r w:rsidR="00B93733" w:rsidRPr="00D02F54">
          <w:rPr>
            <w:noProof/>
            <w:webHidden/>
            <w:sz w:val="24"/>
            <w:szCs w:val="24"/>
          </w:rPr>
          <w:fldChar w:fldCharType="begin"/>
        </w:r>
        <w:r w:rsidR="00B93733" w:rsidRPr="00D02F54">
          <w:rPr>
            <w:noProof/>
            <w:webHidden/>
            <w:sz w:val="24"/>
            <w:szCs w:val="24"/>
          </w:rPr>
          <w:instrText xml:space="preserve"> PAGEREF _Toc153366845 \h </w:instrText>
        </w:r>
        <w:r w:rsidR="00B93733" w:rsidRPr="00D02F54">
          <w:rPr>
            <w:noProof/>
            <w:webHidden/>
            <w:sz w:val="24"/>
            <w:szCs w:val="24"/>
          </w:rPr>
        </w:r>
        <w:r w:rsidR="00B93733" w:rsidRPr="00D02F54">
          <w:rPr>
            <w:noProof/>
            <w:webHidden/>
            <w:sz w:val="24"/>
            <w:szCs w:val="24"/>
          </w:rPr>
          <w:fldChar w:fldCharType="separate"/>
        </w:r>
        <w:r w:rsidR="003D62D2">
          <w:rPr>
            <w:noProof/>
            <w:webHidden/>
            <w:sz w:val="24"/>
            <w:szCs w:val="24"/>
          </w:rPr>
          <w:t>68</w:t>
        </w:r>
        <w:r w:rsidR="00B93733" w:rsidRPr="00D02F54">
          <w:rPr>
            <w:noProof/>
            <w:webHidden/>
            <w:sz w:val="24"/>
            <w:szCs w:val="24"/>
          </w:rPr>
          <w:fldChar w:fldCharType="end"/>
        </w:r>
      </w:hyperlink>
    </w:p>
    <w:p w14:paraId="7042A0E3" w14:textId="3AD18A69" w:rsidR="00B93733" w:rsidRPr="00D02F54" w:rsidRDefault="00A62FCE">
      <w:pPr>
        <w:pStyle w:val="TOC1"/>
        <w:tabs>
          <w:tab w:val="right" w:leader="dot" w:pos="9350"/>
        </w:tabs>
        <w:rPr>
          <w:rFonts w:asciiTheme="minorHAnsi" w:eastAsiaTheme="minorEastAsia" w:hAnsiTheme="minorHAnsi"/>
          <w:noProof/>
          <w:sz w:val="24"/>
          <w:szCs w:val="24"/>
        </w:rPr>
      </w:pPr>
      <w:hyperlink w:anchor="_Toc153366846" w:history="1">
        <w:r w:rsidR="00B93733" w:rsidRPr="00D02F54">
          <w:rPr>
            <w:rStyle w:val="Hyperlink"/>
            <w:noProof/>
            <w:sz w:val="24"/>
            <w:szCs w:val="24"/>
          </w:rPr>
          <w:t>Mendelian Inheritance</w:t>
        </w:r>
        <w:r w:rsidR="00B93733" w:rsidRPr="00D02F54">
          <w:rPr>
            <w:noProof/>
            <w:webHidden/>
            <w:sz w:val="24"/>
            <w:szCs w:val="24"/>
          </w:rPr>
          <w:tab/>
        </w:r>
        <w:r w:rsidR="00B93733" w:rsidRPr="00D02F54">
          <w:rPr>
            <w:noProof/>
            <w:webHidden/>
            <w:sz w:val="24"/>
            <w:szCs w:val="24"/>
          </w:rPr>
          <w:fldChar w:fldCharType="begin"/>
        </w:r>
        <w:r w:rsidR="00B93733" w:rsidRPr="00D02F54">
          <w:rPr>
            <w:noProof/>
            <w:webHidden/>
            <w:sz w:val="24"/>
            <w:szCs w:val="24"/>
          </w:rPr>
          <w:instrText xml:space="preserve"> PAGEREF _Toc153366846 \h </w:instrText>
        </w:r>
        <w:r w:rsidR="00B93733" w:rsidRPr="00D02F54">
          <w:rPr>
            <w:noProof/>
            <w:webHidden/>
            <w:sz w:val="24"/>
            <w:szCs w:val="24"/>
          </w:rPr>
        </w:r>
        <w:r w:rsidR="00B93733" w:rsidRPr="00D02F54">
          <w:rPr>
            <w:noProof/>
            <w:webHidden/>
            <w:sz w:val="24"/>
            <w:szCs w:val="24"/>
          </w:rPr>
          <w:fldChar w:fldCharType="separate"/>
        </w:r>
        <w:r w:rsidR="003D62D2">
          <w:rPr>
            <w:noProof/>
            <w:webHidden/>
            <w:sz w:val="24"/>
            <w:szCs w:val="24"/>
          </w:rPr>
          <w:t>76</w:t>
        </w:r>
        <w:r w:rsidR="00B93733" w:rsidRPr="00D02F54">
          <w:rPr>
            <w:noProof/>
            <w:webHidden/>
            <w:sz w:val="24"/>
            <w:szCs w:val="24"/>
          </w:rPr>
          <w:fldChar w:fldCharType="end"/>
        </w:r>
      </w:hyperlink>
    </w:p>
    <w:p w14:paraId="47231EAC" w14:textId="77777777" w:rsidR="008525DD" w:rsidRPr="000B1453" w:rsidRDefault="008525DD" w:rsidP="00253757">
      <w:pPr>
        <w:rPr>
          <w:sz w:val="20"/>
        </w:rPr>
      </w:pPr>
      <w:r w:rsidRPr="00D02F54">
        <w:rPr>
          <w:sz w:val="24"/>
          <w:szCs w:val="24"/>
        </w:rPr>
        <w:fldChar w:fldCharType="end"/>
      </w:r>
    </w:p>
    <w:p w14:paraId="295C9037" w14:textId="77777777" w:rsidR="00201677" w:rsidRPr="000B1453" w:rsidRDefault="00201677">
      <w:pPr>
        <w:rPr>
          <w:sz w:val="20"/>
        </w:rPr>
      </w:pPr>
    </w:p>
    <w:p w14:paraId="5F155EC0" w14:textId="77777777" w:rsidR="009D2F28" w:rsidRPr="000B1453" w:rsidRDefault="009D2F28">
      <w:pPr>
        <w:rPr>
          <w:rFonts w:eastAsiaTheme="majorEastAsia" w:cs="Tahoma"/>
          <w:spacing w:val="-10"/>
          <w:kern w:val="28"/>
          <w:sz w:val="32"/>
          <w:szCs w:val="36"/>
        </w:rPr>
      </w:pPr>
      <w:r w:rsidRPr="000B1453">
        <w:rPr>
          <w:rFonts w:cs="Tahoma"/>
          <w:sz w:val="32"/>
          <w:szCs w:val="36"/>
        </w:rPr>
        <w:br w:type="page"/>
      </w:r>
    </w:p>
    <w:p w14:paraId="51E0E49C" w14:textId="77777777" w:rsidR="008E35C4" w:rsidRPr="00D96482" w:rsidRDefault="00201677" w:rsidP="00D96482">
      <w:pPr>
        <w:pStyle w:val="Heading1"/>
      </w:pPr>
      <w:bookmarkStart w:id="2" w:name="_Toc152848441"/>
      <w:bookmarkStart w:id="3" w:name="_Toc153366838"/>
      <w:r w:rsidRPr="00D96482">
        <w:lastRenderedPageBreak/>
        <w:t>Scientific Method</w:t>
      </w:r>
      <w:bookmarkEnd w:id="2"/>
      <w:bookmarkEnd w:id="3"/>
    </w:p>
    <w:p w14:paraId="3BAF0DFD" w14:textId="77777777" w:rsidR="00201677" w:rsidRPr="00D96482" w:rsidRDefault="00201677" w:rsidP="00D96482">
      <w:pPr>
        <w:pStyle w:val="Heading2"/>
      </w:pPr>
      <w:r w:rsidRPr="00D96482">
        <w:t>Objectives</w:t>
      </w:r>
    </w:p>
    <w:p w14:paraId="45B86A2B" w14:textId="77777777" w:rsidR="00201677" w:rsidRPr="000B1453" w:rsidRDefault="00201677" w:rsidP="008525DD">
      <w:pPr>
        <w:pStyle w:val="ListParagraph"/>
        <w:numPr>
          <w:ilvl w:val="0"/>
          <w:numId w:val="1"/>
        </w:numPr>
        <w:rPr>
          <w:rFonts w:cs="Tahoma"/>
          <w:szCs w:val="24"/>
        </w:rPr>
      </w:pPr>
      <w:r w:rsidRPr="000B1453">
        <w:rPr>
          <w:rFonts w:cs="Tahoma"/>
          <w:szCs w:val="24"/>
        </w:rPr>
        <w:t>Define important terminology associated with the scientific method</w:t>
      </w:r>
    </w:p>
    <w:p w14:paraId="4ECDC37E" w14:textId="77777777" w:rsidR="00201677" w:rsidRPr="000B1453" w:rsidRDefault="00201677" w:rsidP="008525DD">
      <w:pPr>
        <w:pStyle w:val="ListParagraph"/>
        <w:numPr>
          <w:ilvl w:val="0"/>
          <w:numId w:val="1"/>
        </w:numPr>
        <w:rPr>
          <w:rFonts w:cs="Tahoma"/>
          <w:szCs w:val="24"/>
        </w:rPr>
      </w:pPr>
      <w:r w:rsidRPr="000B1453">
        <w:rPr>
          <w:rFonts w:cs="Tahoma"/>
          <w:szCs w:val="24"/>
        </w:rPr>
        <w:t>Identify the steps of the scientific method in order</w:t>
      </w:r>
    </w:p>
    <w:p w14:paraId="46D1AABD" w14:textId="77777777" w:rsidR="00201677" w:rsidRPr="000B1453" w:rsidRDefault="00201677" w:rsidP="008525DD">
      <w:pPr>
        <w:pStyle w:val="ListParagraph"/>
        <w:numPr>
          <w:ilvl w:val="0"/>
          <w:numId w:val="1"/>
        </w:numPr>
        <w:rPr>
          <w:rFonts w:cs="Tahoma"/>
          <w:szCs w:val="24"/>
        </w:rPr>
      </w:pPr>
      <w:r w:rsidRPr="000B1453">
        <w:rPr>
          <w:rFonts w:cs="Tahoma"/>
          <w:szCs w:val="24"/>
        </w:rPr>
        <w:t xml:space="preserve">Design an experiment </w:t>
      </w:r>
    </w:p>
    <w:p w14:paraId="748FF910" w14:textId="77777777" w:rsidR="00201677" w:rsidRPr="000B1453" w:rsidRDefault="00201677" w:rsidP="008525DD">
      <w:pPr>
        <w:pStyle w:val="ListParagraph"/>
        <w:numPr>
          <w:ilvl w:val="0"/>
          <w:numId w:val="1"/>
        </w:numPr>
        <w:rPr>
          <w:rFonts w:cs="Tahoma"/>
          <w:szCs w:val="24"/>
        </w:rPr>
      </w:pPr>
      <w:r w:rsidRPr="000B1453">
        <w:rPr>
          <w:rFonts w:cs="Tahoma"/>
          <w:szCs w:val="24"/>
        </w:rPr>
        <w:t>Demonstrate understanding of the scientific method</w:t>
      </w:r>
    </w:p>
    <w:p w14:paraId="5252C3F0" w14:textId="77777777" w:rsidR="00201677" w:rsidRPr="000B1453" w:rsidRDefault="00201677" w:rsidP="00D96482">
      <w:pPr>
        <w:pStyle w:val="Heading2"/>
      </w:pPr>
      <w:r w:rsidRPr="000B1453">
        <w:t>Introduction</w:t>
      </w:r>
    </w:p>
    <w:p w14:paraId="4C33A208" w14:textId="77777777" w:rsidR="0092068E" w:rsidRDefault="00201677" w:rsidP="0092068E">
      <w:pPr>
        <w:spacing w:line="240" w:lineRule="auto"/>
        <w:rPr>
          <w:rFonts w:ascii="Times New Roman" w:eastAsia="Times New Roman" w:hAnsi="Times New Roman" w:cs="Times New Roman"/>
          <w:szCs w:val="24"/>
        </w:rPr>
      </w:pPr>
      <w:r w:rsidRPr="000B1453">
        <w:rPr>
          <w:rFonts w:eastAsia="Times New Roman" w:cs="Tahoma"/>
          <w:color w:val="000000"/>
          <w:szCs w:val="24"/>
          <w:shd w:val="clear" w:color="auto" w:fill="FFFFFF"/>
        </w:rPr>
        <w:t xml:space="preserve">What is </w:t>
      </w:r>
      <w:r w:rsidRPr="000B1453">
        <w:rPr>
          <w:rFonts w:eastAsia="Times New Roman" w:cs="Tahoma"/>
          <w:i/>
          <w:iCs/>
          <w:color w:val="000000"/>
          <w:szCs w:val="24"/>
          <w:shd w:val="clear" w:color="auto" w:fill="FFFFFF"/>
        </w:rPr>
        <w:t>science</w:t>
      </w:r>
      <w:r w:rsidRPr="000B1453">
        <w:rPr>
          <w:rFonts w:eastAsia="Times New Roman" w:cs="Tahoma"/>
          <w:color w:val="000000"/>
          <w:szCs w:val="24"/>
          <w:shd w:val="clear" w:color="auto" w:fill="FFFFFF"/>
        </w:rPr>
        <w:t xml:space="preserve">? It is not simply a collection of facts to be memorized, although that is often required to establish a foundation of knowledge for scientists to build upon. Science is best understood as a </w:t>
      </w:r>
      <w:r w:rsidRPr="000B1453">
        <w:rPr>
          <w:rFonts w:eastAsia="Times New Roman" w:cs="Tahoma"/>
          <w:i/>
          <w:iCs/>
          <w:color w:val="000000"/>
          <w:szCs w:val="24"/>
          <w:shd w:val="clear" w:color="auto" w:fill="FFFFFF"/>
        </w:rPr>
        <w:t>process</w:t>
      </w:r>
      <w:r w:rsidRPr="000B1453">
        <w:rPr>
          <w:rFonts w:eastAsia="Times New Roman" w:cs="Tahoma"/>
          <w:color w:val="000000"/>
          <w:szCs w:val="24"/>
          <w:shd w:val="clear" w:color="auto" w:fill="FFFFFF"/>
        </w:rPr>
        <w:t xml:space="preserve"> of discovery about the natural world. More specifically, science is a way of knowing based on </w:t>
      </w:r>
      <w:r w:rsidRPr="000B1453">
        <w:rPr>
          <w:rFonts w:eastAsia="Times New Roman" w:cs="Tahoma"/>
          <w:b/>
          <w:bCs/>
          <w:color w:val="000000"/>
          <w:szCs w:val="24"/>
          <w:shd w:val="clear" w:color="auto" w:fill="FFFFFF"/>
        </w:rPr>
        <w:t>empirical (observable) evidence</w:t>
      </w:r>
      <w:r w:rsidRPr="000B1453">
        <w:rPr>
          <w:rFonts w:eastAsia="Times New Roman" w:cs="Tahoma"/>
          <w:color w:val="000000"/>
          <w:szCs w:val="24"/>
          <w:shd w:val="clear" w:color="auto" w:fill="FFFFFF"/>
        </w:rPr>
        <w:t xml:space="preserve"> and </w:t>
      </w:r>
      <w:r w:rsidRPr="000B1453">
        <w:rPr>
          <w:rFonts w:eastAsia="Times New Roman" w:cs="Tahoma"/>
          <w:b/>
          <w:bCs/>
          <w:color w:val="000000"/>
          <w:szCs w:val="24"/>
          <w:shd w:val="clear" w:color="auto" w:fill="FFFFFF"/>
        </w:rPr>
        <w:t>scientific reasoning</w:t>
      </w:r>
      <w:r w:rsidRPr="000B1453">
        <w:rPr>
          <w:rFonts w:eastAsia="Times New Roman" w:cs="Tahoma"/>
          <w:color w:val="000000"/>
          <w:szCs w:val="24"/>
          <w:shd w:val="clear" w:color="auto" w:fill="FFFFFF"/>
        </w:rPr>
        <w:t xml:space="preserve">, a kind of logic that is commonly portrayed as </w:t>
      </w:r>
      <w:r w:rsidRPr="000B1453">
        <w:rPr>
          <w:rFonts w:eastAsia="Times New Roman" w:cs="Tahoma"/>
          <w:b/>
          <w:bCs/>
          <w:color w:val="000000"/>
          <w:szCs w:val="24"/>
          <w:shd w:val="clear" w:color="auto" w:fill="FFFFFF"/>
        </w:rPr>
        <w:t>“the scientific method”</w:t>
      </w:r>
      <w:r w:rsidRPr="000B1453">
        <w:rPr>
          <w:rFonts w:eastAsia="Times New Roman" w:cs="Tahoma"/>
          <w:color w:val="000000"/>
          <w:szCs w:val="24"/>
          <w:shd w:val="clear" w:color="auto" w:fill="FFFFFF"/>
        </w:rPr>
        <w:t>.</w:t>
      </w:r>
    </w:p>
    <w:p w14:paraId="73DBF08F" w14:textId="77777777" w:rsidR="00201677" w:rsidRPr="000B1453" w:rsidRDefault="00201677" w:rsidP="0092068E">
      <w:pPr>
        <w:spacing w:line="240" w:lineRule="auto"/>
        <w:rPr>
          <w:rFonts w:ascii="Times New Roman" w:eastAsia="Times New Roman" w:hAnsi="Times New Roman" w:cs="Times New Roman"/>
          <w:szCs w:val="24"/>
        </w:rPr>
      </w:pPr>
      <w:r w:rsidRPr="000B1453">
        <w:rPr>
          <w:rFonts w:cs="Tahoma"/>
          <w:szCs w:val="24"/>
        </w:rPr>
        <w:t xml:space="preserve">The scientific method is often listed as a series of steps used to answer a question, however, in reality, the scientific process is not as rigid and often involves a lot of creativity. </w:t>
      </w:r>
      <w:r w:rsidRPr="000B1453">
        <w:rPr>
          <w:rFonts w:eastAsia="Times New Roman" w:cs="Tahoma"/>
          <w:color w:val="000000"/>
          <w:szCs w:val="24"/>
          <w:shd w:val="clear" w:color="auto" w:fill="FFFFFF"/>
        </w:rPr>
        <w:t xml:space="preserve">Nonetheless, the scientific method provides a helpful way to identify the basic components of the scientific process. Throughout this course, you will apply this process to biology, the scientific study of life. As you will see, conducting scientific research doesn’t require an advanced degree; anyone can </w:t>
      </w:r>
      <w:r w:rsidRPr="000B1453">
        <w:rPr>
          <w:rFonts w:eastAsia="Times New Roman" w:cs="Tahoma"/>
          <w:i/>
          <w:iCs/>
          <w:color w:val="000000"/>
          <w:szCs w:val="24"/>
          <w:shd w:val="clear" w:color="auto" w:fill="FFFFFF"/>
        </w:rPr>
        <w:t xml:space="preserve">do </w:t>
      </w:r>
      <w:r w:rsidRPr="000B1453">
        <w:rPr>
          <w:rFonts w:eastAsia="Times New Roman" w:cs="Tahoma"/>
          <w:color w:val="000000"/>
          <w:szCs w:val="24"/>
          <w:shd w:val="clear" w:color="auto" w:fill="FFFFFF"/>
        </w:rPr>
        <w:t>science!</w:t>
      </w:r>
    </w:p>
    <w:p w14:paraId="57A88E1E" w14:textId="77777777" w:rsidR="00201677" w:rsidRPr="00D96482" w:rsidRDefault="00201677" w:rsidP="00D96482">
      <w:pPr>
        <w:pStyle w:val="Heading2"/>
      </w:pPr>
      <w:r w:rsidRPr="00D96482">
        <w:t>The Scientific Method</w:t>
      </w:r>
    </w:p>
    <w:p w14:paraId="7860EB96" w14:textId="77777777" w:rsidR="0092068E" w:rsidRDefault="00201677" w:rsidP="0092068E">
      <w:pPr>
        <w:rPr>
          <w:rFonts w:ascii="Times New Roman" w:hAnsi="Times New Roman" w:cs="Times New Roman"/>
        </w:rPr>
      </w:pPr>
      <w:r w:rsidRPr="000B1453">
        <w:rPr>
          <w:shd w:val="clear" w:color="auto" w:fill="FFFFFF"/>
        </w:rPr>
        <w:t xml:space="preserve">Science starts by </w:t>
      </w:r>
      <w:r w:rsidRPr="000B1453">
        <w:rPr>
          <w:b/>
          <w:bCs/>
          <w:shd w:val="clear" w:color="auto" w:fill="FFFFFF"/>
        </w:rPr>
        <w:t>observing</w:t>
      </w:r>
      <w:r w:rsidRPr="000B1453">
        <w:rPr>
          <w:shd w:val="clear" w:color="auto" w:fill="FFFFFF"/>
        </w:rPr>
        <w:t xml:space="preserve"> nature. Scientists pay close attention to the world around them, using all their senses (be careful when tasting!), which can be extended by using modern scientific instruments such as microscopes. Further insight into natural phenomena can be attained through background reading and knowledge.</w:t>
      </w:r>
    </w:p>
    <w:p w14:paraId="393ADFC4" w14:textId="77777777" w:rsidR="00201677" w:rsidRPr="0092068E" w:rsidRDefault="00201677" w:rsidP="0092068E">
      <w:pPr>
        <w:rPr>
          <w:rFonts w:ascii="Times New Roman" w:eastAsia="Times New Roman" w:hAnsi="Times New Roman" w:cs="Times New Roman"/>
        </w:rPr>
      </w:pPr>
      <w:r w:rsidRPr="000B1453">
        <w:t xml:space="preserve">Most experiments are designed after an individual makes such an observation that causes them to ask questions or identify problems to be solved. </w:t>
      </w:r>
      <w:r w:rsidRPr="000B1453">
        <w:rPr>
          <w:rFonts w:eastAsia="Times New Roman"/>
          <w:color w:val="000000"/>
          <w:shd w:val="clear" w:color="auto" w:fill="FFFFFF"/>
        </w:rPr>
        <w:t xml:space="preserve">The best questions to inspire scientific research are open-ended, </w:t>
      </w:r>
      <w:r w:rsidRPr="000B1453">
        <w:rPr>
          <w:rFonts w:eastAsia="Times New Roman"/>
          <w:i/>
          <w:iCs/>
          <w:color w:val="000000"/>
          <w:shd w:val="clear" w:color="auto" w:fill="FFFFFF"/>
        </w:rPr>
        <w:t>causal</w:t>
      </w:r>
      <w:r w:rsidRPr="000B1453">
        <w:rPr>
          <w:rFonts w:eastAsia="Times New Roman"/>
          <w:color w:val="000000"/>
          <w:shd w:val="clear" w:color="auto" w:fill="FFFFFF"/>
        </w:rPr>
        <w:t xml:space="preserve"> questions (i.e., </w:t>
      </w:r>
      <w:r w:rsidRPr="000B1453">
        <w:rPr>
          <w:rFonts w:eastAsia="Times New Roman"/>
          <w:i/>
          <w:iCs/>
          <w:color w:val="000000"/>
          <w:shd w:val="clear" w:color="auto" w:fill="FFFFFF"/>
        </w:rPr>
        <w:t>How? Why? What causes?</w:t>
      </w:r>
      <w:r w:rsidRPr="000B1453">
        <w:rPr>
          <w:rFonts w:eastAsia="Times New Roman"/>
          <w:color w:val="000000"/>
          <w:shd w:val="clear" w:color="auto" w:fill="FFFFFF"/>
        </w:rPr>
        <w:t xml:space="preserve">), rather than simple yes/no questions, which can usually be reframed as hypotheses. </w:t>
      </w:r>
    </w:p>
    <w:p w14:paraId="22A728DD" w14:textId="77777777" w:rsidR="00201677" w:rsidRPr="000B1453" w:rsidRDefault="00201677" w:rsidP="008525DD">
      <w:pPr>
        <w:spacing w:after="0" w:line="240" w:lineRule="auto"/>
        <w:rPr>
          <w:rFonts w:cs="Tahoma"/>
          <w:szCs w:val="24"/>
        </w:rPr>
      </w:pPr>
      <w:r w:rsidRPr="000B1453">
        <w:rPr>
          <w:rFonts w:cs="Tahoma"/>
          <w:szCs w:val="24"/>
        </w:rPr>
        <w:t xml:space="preserve">The individual will use the information they already know or have obtained through review of current literature about the scenario to make a </w:t>
      </w:r>
      <w:r w:rsidRPr="000B1453">
        <w:rPr>
          <w:rFonts w:cs="Tahoma"/>
          <w:b/>
          <w:bCs/>
          <w:szCs w:val="24"/>
        </w:rPr>
        <w:t xml:space="preserve">hypothesis or multiple hypotheses. </w:t>
      </w:r>
      <w:r w:rsidRPr="000B1453">
        <w:rPr>
          <w:rFonts w:cs="Tahoma"/>
          <w:szCs w:val="24"/>
        </w:rPr>
        <w:t xml:space="preserve">A hypothesis is an educated explanation or answer to the question. Note that the hypothesis is not a “guess” as it may have been previously described. The best hypotheses are the ones that can be tested through experimentation. Hypotheses can be supported, modified, or rejected after the experiments are conducted. </w:t>
      </w:r>
    </w:p>
    <w:p w14:paraId="01D764C8" w14:textId="77777777" w:rsidR="00201677" w:rsidRPr="000B1453" w:rsidRDefault="00201677" w:rsidP="008525DD">
      <w:pPr>
        <w:spacing w:after="0" w:line="240" w:lineRule="auto"/>
        <w:rPr>
          <w:rFonts w:cs="Tahoma"/>
          <w:szCs w:val="24"/>
        </w:rPr>
      </w:pPr>
    </w:p>
    <w:p w14:paraId="3F41EC80" w14:textId="77777777" w:rsidR="00201677" w:rsidRPr="000B1453" w:rsidRDefault="00201677" w:rsidP="008525DD">
      <w:pPr>
        <w:spacing w:after="0" w:line="240" w:lineRule="auto"/>
        <w:rPr>
          <w:rFonts w:ascii="Times New Roman" w:eastAsia="Times New Roman" w:hAnsi="Times New Roman" w:cs="Times New Roman"/>
          <w:i/>
          <w:iCs/>
          <w:szCs w:val="24"/>
        </w:rPr>
      </w:pPr>
      <w:r w:rsidRPr="000B1453">
        <w:rPr>
          <w:rFonts w:cs="Tahoma"/>
          <w:i/>
          <w:iCs/>
          <w:szCs w:val="24"/>
        </w:rPr>
        <w:t>Example: I observe that a plant on one side of my house is growing better than the same type of plant on a different side of my house. I hypothesize that the plant that is growing better must be getting more sunlight than the other plant based on my knowledge that plants need sunlight to grow. What are some alternative hypotheses?</w:t>
      </w:r>
    </w:p>
    <w:p w14:paraId="5F1ACBE8" w14:textId="77777777" w:rsidR="00201677" w:rsidRPr="000B1453" w:rsidRDefault="00201677" w:rsidP="008525DD">
      <w:pPr>
        <w:spacing w:after="0" w:line="240" w:lineRule="auto"/>
        <w:rPr>
          <w:rFonts w:cs="Tahoma"/>
          <w:szCs w:val="24"/>
        </w:rPr>
      </w:pPr>
    </w:p>
    <w:p w14:paraId="220D7938" w14:textId="77777777" w:rsidR="00201677" w:rsidRPr="000B1453" w:rsidRDefault="00201677" w:rsidP="000532C6">
      <w:pPr>
        <w:rPr>
          <w:rFonts w:ascii="Times New Roman" w:hAnsi="Times New Roman" w:cs="Times New Roman"/>
        </w:rPr>
      </w:pPr>
      <w:r w:rsidRPr="000B1453">
        <w:rPr>
          <w:shd w:val="clear" w:color="auto" w:fill="FFFFFF"/>
        </w:rPr>
        <w:t xml:space="preserve">Scientists use different approaches to </w:t>
      </w:r>
      <w:r w:rsidRPr="000B1453">
        <w:rPr>
          <w:b/>
          <w:bCs/>
          <w:shd w:val="clear" w:color="auto" w:fill="FFFFFF"/>
        </w:rPr>
        <w:t xml:space="preserve">test </w:t>
      </w:r>
      <w:r w:rsidRPr="000B1453">
        <w:rPr>
          <w:shd w:val="clear" w:color="auto" w:fill="FFFFFF"/>
        </w:rPr>
        <w:t xml:space="preserve">hypotheses, including but not limited to observational studies and experiments. </w:t>
      </w:r>
      <w:r w:rsidRPr="000B1453">
        <w:rPr>
          <w:b/>
          <w:bCs/>
          <w:shd w:val="clear" w:color="auto" w:fill="FFFFFF"/>
        </w:rPr>
        <w:t>Observational studies</w:t>
      </w:r>
      <w:r w:rsidRPr="000B1453">
        <w:rPr>
          <w:shd w:val="clear" w:color="auto" w:fill="FFFFFF"/>
        </w:rPr>
        <w:t xml:space="preserve"> test for predicted patterns or </w:t>
      </w:r>
      <w:r w:rsidRPr="000B1453">
        <w:rPr>
          <w:i/>
          <w:iCs/>
          <w:shd w:val="clear" w:color="auto" w:fill="FFFFFF"/>
        </w:rPr>
        <w:lastRenderedPageBreak/>
        <w:t xml:space="preserve">correlations </w:t>
      </w:r>
      <w:r w:rsidRPr="000B1453">
        <w:rPr>
          <w:shd w:val="clear" w:color="auto" w:fill="FFFFFF"/>
        </w:rPr>
        <w:t xml:space="preserve">between naturally occurring variables, with minimal interference by the investigator. Only </w:t>
      </w:r>
      <w:r w:rsidRPr="000B1453">
        <w:rPr>
          <w:b/>
          <w:bCs/>
          <w:shd w:val="clear" w:color="auto" w:fill="FFFFFF"/>
        </w:rPr>
        <w:t>experiments</w:t>
      </w:r>
      <w:r w:rsidRPr="000B1453">
        <w:rPr>
          <w:shd w:val="clear" w:color="auto" w:fill="FFFFFF"/>
        </w:rPr>
        <w:t xml:space="preserve">, however, can demonstrate </w:t>
      </w:r>
      <w:r w:rsidRPr="000B1453">
        <w:rPr>
          <w:i/>
          <w:iCs/>
          <w:shd w:val="clear" w:color="auto" w:fill="FFFFFF"/>
        </w:rPr>
        <w:t xml:space="preserve">cause-and-effect </w:t>
      </w:r>
      <w:r w:rsidRPr="000B1453">
        <w:rPr>
          <w:shd w:val="clear" w:color="auto" w:fill="FFFFFF"/>
        </w:rPr>
        <w:t>relationships between variables.</w:t>
      </w:r>
    </w:p>
    <w:p w14:paraId="79F02F6F" w14:textId="77777777" w:rsidR="00201677" w:rsidRPr="000B1453" w:rsidRDefault="00201677" w:rsidP="008525DD">
      <w:pPr>
        <w:rPr>
          <w:rFonts w:eastAsia="Times New Roman" w:cs="Tahoma"/>
          <w:color w:val="000000"/>
          <w:szCs w:val="24"/>
          <w:shd w:val="clear" w:color="auto" w:fill="FFFFFF"/>
        </w:rPr>
      </w:pPr>
      <w:r w:rsidRPr="000B1453">
        <w:rPr>
          <w:rFonts w:eastAsia="Times New Roman" w:cs="Tahoma"/>
          <w:color w:val="000000"/>
          <w:szCs w:val="24"/>
          <w:shd w:val="clear" w:color="auto" w:fill="FFFFFF"/>
        </w:rPr>
        <w:t xml:space="preserve">In an experiment the investigator actively </w:t>
      </w:r>
      <w:r w:rsidRPr="000B1453">
        <w:rPr>
          <w:rFonts w:eastAsia="Times New Roman" w:cs="Tahoma"/>
          <w:i/>
          <w:iCs/>
          <w:color w:val="000000"/>
          <w:szCs w:val="24"/>
          <w:shd w:val="clear" w:color="auto" w:fill="FFFFFF"/>
        </w:rPr>
        <w:t>manipulates</w:t>
      </w:r>
      <w:r w:rsidRPr="000B1453">
        <w:rPr>
          <w:rFonts w:eastAsia="Times New Roman" w:cs="Tahoma"/>
          <w:color w:val="000000"/>
          <w:szCs w:val="24"/>
          <w:shd w:val="clear" w:color="auto" w:fill="FFFFFF"/>
        </w:rPr>
        <w:t xml:space="preserve"> (i.e., intentionally alters) one or more factors that is known as the </w:t>
      </w:r>
      <w:r w:rsidRPr="000B1453">
        <w:rPr>
          <w:rFonts w:eastAsia="Times New Roman" w:cs="Tahoma"/>
          <w:b/>
          <w:bCs/>
          <w:color w:val="000000"/>
          <w:szCs w:val="24"/>
          <w:shd w:val="clear" w:color="auto" w:fill="FFFFFF"/>
        </w:rPr>
        <w:t>independent variable(s)</w:t>
      </w:r>
      <w:r w:rsidRPr="000B1453">
        <w:rPr>
          <w:rFonts w:eastAsia="Times New Roman" w:cs="Tahoma"/>
          <w:color w:val="000000"/>
          <w:szCs w:val="24"/>
          <w:shd w:val="clear" w:color="auto" w:fill="FFFFFF"/>
        </w:rPr>
        <w:t xml:space="preserve">. The independent variable(s) is related to the hypothesis being tested. The investigator then measures some outcome called the </w:t>
      </w:r>
      <w:r w:rsidRPr="000B1453">
        <w:rPr>
          <w:rFonts w:eastAsia="Times New Roman" w:cs="Tahoma"/>
          <w:b/>
          <w:bCs/>
          <w:color w:val="000000"/>
          <w:szCs w:val="24"/>
          <w:shd w:val="clear" w:color="auto" w:fill="FFFFFF"/>
        </w:rPr>
        <w:t>dependent variable(s)</w:t>
      </w:r>
      <w:r w:rsidRPr="000B1453">
        <w:rPr>
          <w:rFonts w:eastAsia="Times New Roman" w:cs="Tahoma"/>
          <w:color w:val="000000"/>
          <w:szCs w:val="24"/>
          <w:shd w:val="clear" w:color="auto" w:fill="FFFFFF"/>
        </w:rPr>
        <w:t xml:space="preserve"> or response variable(s). If the hypothesis is correct, the dependent variable(s) will </w:t>
      </w:r>
      <w:r w:rsidRPr="000B1453">
        <w:rPr>
          <w:rFonts w:eastAsia="Times New Roman" w:cs="Tahoma"/>
          <w:i/>
          <w:iCs/>
          <w:color w:val="000000"/>
          <w:szCs w:val="24"/>
          <w:shd w:val="clear" w:color="auto" w:fill="FFFFFF"/>
        </w:rPr>
        <w:t xml:space="preserve">depend on </w:t>
      </w:r>
      <w:r w:rsidRPr="000B1453">
        <w:rPr>
          <w:rFonts w:eastAsia="Times New Roman" w:cs="Tahoma"/>
          <w:color w:val="000000"/>
          <w:szCs w:val="24"/>
          <w:shd w:val="clear" w:color="auto" w:fill="FFFFFF"/>
        </w:rPr>
        <w:t xml:space="preserve">or </w:t>
      </w:r>
      <w:r w:rsidRPr="000B1453">
        <w:rPr>
          <w:rFonts w:eastAsia="Times New Roman" w:cs="Tahoma"/>
          <w:i/>
          <w:iCs/>
          <w:color w:val="000000"/>
          <w:szCs w:val="24"/>
          <w:shd w:val="clear" w:color="auto" w:fill="FFFFFF"/>
        </w:rPr>
        <w:t xml:space="preserve">respond to </w:t>
      </w:r>
      <w:r w:rsidRPr="000B1453">
        <w:rPr>
          <w:rFonts w:eastAsia="Times New Roman" w:cs="Tahoma"/>
          <w:color w:val="000000"/>
          <w:szCs w:val="24"/>
          <w:shd w:val="clear" w:color="auto" w:fill="FFFFFF"/>
        </w:rPr>
        <w:t xml:space="preserve">the manipulation of the independent variable(s). In a “controlled” experiment, other factors sometimes referred to as </w:t>
      </w:r>
      <w:r w:rsidRPr="000B1453">
        <w:rPr>
          <w:rFonts w:eastAsia="Times New Roman" w:cs="Tahoma"/>
          <w:b/>
          <w:bCs/>
          <w:color w:val="000000"/>
          <w:szCs w:val="24"/>
          <w:shd w:val="clear" w:color="auto" w:fill="FFFFFF"/>
        </w:rPr>
        <w:t xml:space="preserve">standardized variables </w:t>
      </w:r>
      <w:r w:rsidRPr="000B1453">
        <w:rPr>
          <w:rFonts w:eastAsia="Times New Roman" w:cs="Tahoma"/>
          <w:color w:val="000000"/>
          <w:szCs w:val="24"/>
          <w:shd w:val="clear" w:color="auto" w:fill="FFFFFF"/>
        </w:rPr>
        <w:t xml:space="preserve">are “controlled for” or held constant so they do not affect the outcome of the experiment. Another important feature of experimental design is </w:t>
      </w:r>
      <w:r w:rsidRPr="000B1453">
        <w:rPr>
          <w:rFonts w:eastAsia="Times New Roman" w:cs="Tahoma"/>
          <w:b/>
          <w:bCs/>
          <w:color w:val="000000"/>
          <w:szCs w:val="24"/>
          <w:shd w:val="clear" w:color="auto" w:fill="FFFFFF"/>
        </w:rPr>
        <w:t>replication</w:t>
      </w:r>
      <w:r w:rsidRPr="000B1453">
        <w:rPr>
          <w:rFonts w:eastAsia="Times New Roman" w:cs="Tahoma"/>
          <w:color w:val="000000"/>
          <w:szCs w:val="24"/>
          <w:shd w:val="clear" w:color="auto" w:fill="FFFFFF"/>
        </w:rPr>
        <w:t xml:space="preserve">, or applying each experimental manipulation or treatment to multiple, independent units/subjects known as </w:t>
      </w:r>
      <w:r w:rsidRPr="000B1453">
        <w:rPr>
          <w:rFonts w:eastAsia="Times New Roman" w:cs="Tahoma"/>
          <w:i/>
          <w:iCs/>
          <w:color w:val="000000"/>
          <w:szCs w:val="24"/>
          <w:shd w:val="clear" w:color="auto" w:fill="FFFFFF"/>
        </w:rPr>
        <w:t>replicates</w:t>
      </w:r>
      <w:r w:rsidRPr="000B1453">
        <w:rPr>
          <w:rFonts w:eastAsia="Times New Roman" w:cs="Tahoma"/>
          <w:color w:val="000000"/>
          <w:szCs w:val="24"/>
          <w:shd w:val="clear" w:color="auto" w:fill="FFFFFF"/>
        </w:rPr>
        <w:t>. Replication reduces the likelihood that experimental results are due to chance or to unknown variables that were not controlled. </w:t>
      </w:r>
    </w:p>
    <w:p w14:paraId="0E58AA37" w14:textId="77777777" w:rsidR="00201677" w:rsidRPr="000B1453" w:rsidRDefault="00201677" w:rsidP="008525DD">
      <w:pPr>
        <w:rPr>
          <w:rFonts w:cs="Tahoma"/>
          <w:i/>
          <w:iCs/>
          <w:szCs w:val="24"/>
        </w:rPr>
      </w:pPr>
      <w:r w:rsidRPr="000B1453">
        <w:rPr>
          <w:rFonts w:cs="Tahoma"/>
          <w:i/>
          <w:iCs/>
          <w:szCs w:val="24"/>
        </w:rPr>
        <w:t xml:space="preserve">If I decide to test my hypothesis above using small plants, I will have one group of plants growing with no sunlight, one group growing with 4 hours of sunlight, and one group growing with 8 hours of sunlight. Each group would have ten plants. In the example experiment, the growth of the plant is the dependent variable, and the amount of sunlight would be the independent variable. All other variables such as water, plant food, and soil would be the same for all of the plants in this study. These would be considered standardized variables. Having ten plants per group allows for replicates to be observed during the same experiment. </w:t>
      </w:r>
    </w:p>
    <w:p w14:paraId="7A86C13D" w14:textId="77777777" w:rsidR="00201677" w:rsidRPr="000B1453" w:rsidRDefault="00201677" w:rsidP="008525DD">
      <w:pPr>
        <w:rPr>
          <w:rFonts w:cs="Tahoma"/>
          <w:szCs w:val="24"/>
        </w:rPr>
      </w:pPr>
      <w:r w:rsidRPr="000B1453">
        <w:rPr>
          <w:rFonts w:cs="Tahoma"/>
          <w:szCs w:val="24"/>
        </w:rPr>
        <w:t xml:space="preserve">Once the experimental design is complete, the individual will make a </w:t>
      </w:r>
      <w:r w:rsidRPr="000B1453">
        <w:rPr>
          <w:rFonts w:cs="Tahoma"/>
          <w:b/>
          <w:bCs/>
          <w:szCs w:val="24"/>
        </w:rPr>
        <w:t xml:space="preserve">prediction </w:t>
      </w:r>
      <w:r w:rsidRPr="000B1453">
        <w:rPr>
          <w:rFonts w:cs="Tahoma"/>
          <w:szCs w:val="24"/>
        </w:rPr>
        <w:t xml:space="preserve">about the outcome of the test if the hypothesis is correct. This should be completed before any actual data have been collected to prevent bias. Then, the individual can set up and conduct the actual experiment. Results, or </w:t>
      </w:r>
      <w:r w:rsidRPr="000B1453">
        <w:rPr>
          <w:rFonts w:cs="Tahoma"/>
          <w:b/>
          <w:bCs/>
          <w:szCs w:val="24"/>
        </w:rPr>
        <w:t>data</w:t>
      </w:r>
      <w:r w:rsidRPr="000B1453">
        <w:rPr>
          <w:rFonts w:cs="Tahoma"/>
          <w:szCs w:val="24"/>
        </w:rPr>
        <w:t xml:space="preserve">, should be recorded according to the predetermined plan. </w:t>
      </w:r>
      <w:r w:rsidRPr="000B1453">
        <w:rPr>
          <w:rFonts w:cs="Tahoma"/>
          <w:i/>
          <w:iCs/>
          <w:szCs w:val="24"/>
        </w:rPr>
        <w:t>In this example, plant growth might be measured daily or weekly depending on what is necessary for the experiment.</w:t>
      </w:r>
      <w:r w:rsidRPr="000B1453">
        <w:rPr>
          <w:rFonts w:cs="Tahoma"/>
          <w:szCs w:val="24"/>
        </w:rPr>
        <w:t xml:space="preserve"> It is important to record the results accurately and to include all results. It is often recommended that researchers keep a notebook that details their experiment and the results as they are obtained. If an error is made, corrections should be recorded next to the initial value which should be marked through with a single line (i.e. </w:t>
      </w:r>
      <w:r w:rsidRPr="000B1453">
        <w:rPr>
          <w:rFonts w:cs="Tahoma"/>
          <w:strike/>
          <w:szCs w:val="24"/>
        </w:rPr>
        <w:t>5 cm</w:t>
      </w:r>
      <w:r w:rsidRPr="000B1453">
        <w:rPr>
          <w:rFonts w:cs="Tahoma"/>
          <w:szCs w:val="24"/>
        </w:rPr>
        <w:t xml:space="preserve"> 6 cm).</w:t>
      </w:r>
    </w:p>
    <w:p w14:paraId="1EB04962" w14:textId="77777777" w:rsidR="000532C6" w:rsidRPr="000532C6" w:rsidRDefault="00201677" w:rsidP="000532C6">
      <w:pPr>
        <w:rPr>
          <w:rFonts w:eastAsia="Times New Roman"/>
          <w:color w:val="000000"/>
          <w:shd w:val="clear" w:color="auto" w:fill="FFFFFF"/>
        </w:rPr>
      </w:pPr>
      <w:r w:rsidRPr="000B1453">
        <w:t xml:space="preserve">Data analysis will depend on the type of results that are collected. Many times, conclusions are drawn after statistical analyses (you will learn more about these later) are used to compare the observed results with the predicted results. </w:t>
      </w:r>
      <w:r w:rsidRPr="000B1453">
        <w:rPr>
          <w:rFonts w:eastAsia="Times New Roman"/>
          <w:color w:val="000000"/>
          <w:shd w:val="clear" w:color="auto" w:fill="FFFFFF"/>
        </w:rPr>
        <w:t xml:space="preserve">If the actual results match the prediction, then the hypothesis is </w:t>
      </w:r>
      <w:r w:rsidRPr="000B1453">
        <w:rPr>
          <w:rFonts w:eastAsia="Times New Roman"/>
          <w:i/>
          <w:iCs/>
          <w:color w:val="000000"/>
          <w:shd w:val="clear" w:color="auto" w:fill="FFFFFF"/>
        </w:rPr>
        <w:t>supported</w:t>
      </w:r>
      <w:r w:rsidRPr="000B1453">
        <w:rPr>
          <w:rFonts w:eastAsia="Times New Roman"/>
          <w:color w:val="000000"/>
          <w:shd w:val="clear" w:color="auto" w:fill="FFFFFF"/>
        </w:rPr>
        <w:t xml:space="preserve">. If the actual results are inconsistent with the prediction, then the hypothesis is </w:t>
      </w:r>
      <w:r w:rsidRPr="000B1453">
        <w:rPr>
          <w:rFonts w:eastAsia="Times New Roman"/>
          <w:i/>
          <w:iCs/>
          <w:color w:val="000000"/>
          <w:shd w:val="clear" w:color="auto" w:fill="FFFFFF"/>
        </w:rPr>
        <w:t>rejected</w:t>
      </w:r>
      <w:r w:rsidRPr="000B1453">
        <w:rPr>
          <w:rFonts w:eastAsia="Times New Roman"/>
          <w:color w:val="000000"/>
          <w:shd w:val="clear" w:color="auto" w:fill="FFFFFF"/>
        </w:rPr>
        <w:t xml:space="preserve">. Note that hypotheses can never be </w:t>
      </w:r>
      <w:r w:rsidRPr="000B1453">
        <w:rPr>
          <w:rFonts w:eastAsia="Times New Roman"/>
          <w:i/>
          <w:iCs/>
          <w:color w:val="000000"/>
          <w:shd w:val="clear" w:color="auto" w:fill="FFFFFF"/>
        </w:rPr>
        <w:t>proved</w:t>
      </w:r>
      <w:r w:rsidRPr="000B1453">
        <w:rPr>
          <w:rFonts w:eastAsia="Times New Roman"/>
          <w:color w:val="000000"/>
          <w:shd w:val="clear" w:color="auto" w:fill="FFFFFF"/>
        </w:rPr>
        <w:t xml:space="preserve"> absolutely true; scientific conclusions are tentative and can change if contradicting evidence is later observed.</w:t>
      </w:r>
    </w:p>
    <w:p w14:paraId="6BFBF0C4" w14:textId="77777777" w:rsidR="00201677" w:rsidRPr="000B1453" w:rsidRDefault="00201677" w:rsidP="008525DD">
      <w:pPr>
        <w:rPr>
          <w:rFonts w:cs="Tahoma"/>
          <w:i/>
          <w:iCs/>
          <w:szCs w:val="24"/>
        </w:rPr>
      </w:pPr>
      <w:r w:rsidRPr="000B1453">
        <w:rPr>
          <w:rFonts w:cs="Tahoma"/>
          <w:i/>
          <w:iCs/>
          <w:szCs w:val="24"/>
        </w:rPr>
        <w:t>In the example experiment, the growth of the plants would be measured in cm. The average height would be recorded for each of the plant groups so that comparisons could be made between the groups and a conclusion could be determined. In the example, there was a statistical difference between the height of the plants receiving the most sunlight and the other two groups. The hypothesis would be supported.</w:t>
      </w:r>
      <w:r w:rsidRPr="000B1453">
        <w:rPr>
          <w:rFonts w:cs="Tahoma"/>
          <w:szCs w:val="24"/>
        </w:rPr>
        <w:t xml:space="preserve"> </w:t>
      </w:r>
      <w:r w:rsidRPr="000B1453">
        <w:rPr>
          <w:rFonts w:cs="Tahoma"/>
          <w:i/>
          <w:iCs/>
          <w:szCs w:val="24"/>
        </w:rPr>
        <w:t>What would have been a next step if there was not a statistical difference between the height of the plants in each group?</w:t>
      </w:r>
    </w:p>
    <w:p w14:paraId="3B5089F0" w14:textId="77777777" w:rsidR="00201677" w:rsidRPr="000B1453" w:rsidRDefault="00201677" w:rsidP="008525DD">
      <w:pPr>
        <w:rPr>
          <w:rFonts w:cs="Tahoma"/>
          <w:szCs w:val="24"/>
        </w:rPr>
      </w:pPr>
      <w:r w:rsidRPr="000B1453">
        <w:rPr>
          <w:rFonts w:cs="Tahoma"/>
          <w:szCs w:val="24"/>
        </w:rPr>
        <w:lastRenderedPageBreak/>
        <w:t xml:space="preserve">In the next part of this lab, you will read a scenario about two students performing an experiment for the science fair and will answer questions based on what you read. </w:t>
      </w:r>
    </w:p>
    <w:p w14:paraId="1BC8840C" w14:textId="77777777" w:rsidR="00201677" w:rsidRPr="000B1453" w:rsidRDefault="00201677" w:rsidP="008525DD">
      <w:pPr>
        <w:rPr>
          <w:rFonts w:cs="Tahoma"/>
          <w:szCs w:val="24"/>
        </w:rPr>
      </w:pPr>
      <w:r w:rsidRPr="000B1453">
        <w:rPr>
          <w:rFonts w:cs="Tahoma"/>
          <w:szCs w:val="24"/>
        </w:rPr>
        <w:t>To summarize, the steps to the scientific method are as follows:</w:t>
      </w:r>
    </w:p>
    <w:p w14:paraId="767E7B40" w14:textId="77777777" w:rsidR="00201677" w:rsidRPr="000B1453" w:rsidRDefault="00201677" w:rsidP="008525DD">
      <w:pPr>
        <w:pStyle w:val="ListParagraph"/>
        <w:numPr>
          <w:ilvl w:val="0"/>
          <w:numId w:val="2"/>
        </w:numPr>
        <w:rPr>
          <w:rFonts w:cs="Tahoma"/>
          <w:szCs w:val="24"/>
        </w:rPr>
      </w:pPr>
      <w:r w:rsidRPr="000B1453">
        <w:rPr>
          <w:rFonts w:cs="Tahoma"/>
          <w:szCs w:val="24"/>
        </w:rPr>
        <w:t xml:space="preserve">Step 1: Make an </w:t>
      </w:r>
      <w:r w:rsidRPr="000B1453">
        <w:rPr>
          <w:rFonts w:cs="Tahoma"/>
          <w:b/>
          <w:bCs/>
          <w:szCs w:val="24"/>
        </w:rPr>
        <w:t>observation</w:t>
      </w:r>
      <w:r w:rsidRPr="000B1453">
        <w:rPr>
          <w:rFonts w:cs="Tahoma"/>
          <w:szCs w:val="24"/>
        </w:rPr>
        <w:t xml:space="preserve"> and ask a question.</w:t>
      </w:r>
    </w:p>
    <w:p w14:paraId="6D4B3D9C" w14:textId="77777777" w:rsidR="00201677" w:rsidRPr="000B1453" w:rsidRDefault="00201677" w:rsidP="008525DD">
      <w:pPr>
        <w:pStyle w:val="ListParagraph"/>
        <w:numPr>
          <w:ilvl w:val="0"/>
          <w:numId w:val="2"/>
        </w:numPr>
        <w:rPr>
          <w:rFonts w:cs="Tahoma"/>
          <w:szCs w:val="24"/>
        </w:rPr>
      </w:pPr>
      <w:r w:rsidRPr="000B1453">
        <w:rPr>
          <w:rFonts w:cs="Tahoma"/>
          <w:szCs w:val="24"/>
        </w:rPr>
        <w:t xml:space="preserve">Step 2: Create </w:t>
      </w:r>
      <w:r w:rsidRPr="000B1453">
        <w:rPr>
          <w:rFonts w:cs="Tahoma"/>
          <w:b/>
          <w:bCs/>
          <w:szCs w:val="24"/>
        </w:rPr>
        <w:t>a hypothesis or hypotheses</w:t>
      </w:r>
      <w:r w:rsidRPr="000B1453">
        <w:rPr>
          <w:rFonts w:cs="Tahoma"/>
          <w:szCs w:val="24"/>
        </w:rPr>
        <w:t xml:space="preserve"> for your experiment.</w:t>
      </w:r>
    </w:p>
    <w:p w14:paraId="7A877125" w14:textId="77777777" w:rsidR="00201677" w:rsidRPr="000B1453" w:rsidRDefault="00201677" w:rsidP="008525DD">
      <w:pPr>
        <w:pStyle w:val="ListParagraph"/>
        <w:numPr>
          <w:ilvl w:val="0"/>
          <w:numId w:val="2"/>
        </w:numPr>
        <w:rPr>
          <w:rFonts w:cs="Tahoma"/>
          <w:szCs w:val="24"/>
        </w:rPr>
      </w:pPr>
      <w:r w:rsidRPr="000B1453">
        <w:rPr>
          <w:rFonts w:cs="Tahoma"/>
          <w:szCs w:val="24"/>
        </w:rPr>
        <w:t>Step 3: Design your</w:t>
      </w:r>
      <w:r w:rsidRPr="000B1453">
        <w:rPr>
          <w:rFonts w:cs="Tahoma"/>
          <w:b/>
          <w:bCs/>
          <w:szCs w:val="24"/>
        </w:rPr>
        <w:t xml:space="preserve"> experiment</w:t>
      </w:r>
      <w:r w:rsidRPr="000B1453">
        <w:rPr>
          <w:rFonts w:cs="Tahoma"/>
          <w:szCs w:val="24"/>
        </w:rPr>
        <w:t xml:space="preserve">. </w:t>
      </w:r>
    </w:p>
    <w:p w14:paraId="390C92CD" w14:textId="77777777" w:rsidR="00201677" w:rsidRPr="000B1453" w:rsidRDefault="00201677" w:rsidP="008525DD">
      <w:pPr>
        <w:pStyle w:val="ListParagraph"/>
        <w:numPr>
          <w:ilvl w:val="0"/>
          <w:numId w:val="2"/>
        </w:numPr>
        <w:rPr>
          <w:rFonts w:cs="Tahoma"/>
          <w:szCs w:val="24"/>
        </w:rPr>
      </w:pPr>
      <w:r w:rsidRPr="000B1453">
        <w:rPr>
          <w:rFonts w:cs="Tahoma"/>
          <w:szCs w:val="24"/>
        </w:rPr>
        <w:t>Step 4: Conduct your experiment.</w:t>
      </w:r>
    </w:p>
    <w:p w14:paraId="32688DC7" w14:textId="77777777" w:rsidR="00201677" w:rsidRPr="000B1453" w:rsidRDefault="00201677" w:rsidP="008525DD">
      <w:pPr>
        <w:pStyle w:val="ListParagraph"/>
        <w:numPr>
          <w:ilvl w:val="0"/>
          <w:numId w:val="2"/>
        </w:numPr>
        <w:rPr>
          <w:rFonts w:cs="Tahoma"/>
          <w:szCs w:val="24"/>
        </w:rPr>
      </w:pPr>
      <w:r w:rsidRPr="000B1453">
        <w:rPr>
          <w:rFonts w:cs="Tahoma"/>
          <w:szCs w:val="24"/>
        </w:rPr>
        <w:t xml:space="preserve">Step 5: Collect and analyze your </w:t>
      </w:r>
      <w:r w:rsidRPr="000B1453">
        <w:rPr>
          <w:rFonts w:cs="Tahoma"/>
          <w:b/>
          <w:bCs/>
          <w:szCs w:val="24"/>
        </w:rPr>
        <w:t>results (data)</w:t>
      </w:r>
      <w:r w:rsidRPr="000B1453">
        <w:rPr>
          <w:rFonts w:cs="Tahoma"/>
          <w:szCs w:val="24"/>
        </w:rPr>
        <w:t>.</w:t>
      </w:r>
    </w:p>
    <w:p w14:paraId="7013D3D2" w14:textId="77777777" w:rsidR="00201677" w:rsidRPr="000B1453" w:rsidRDefault="00201677" w:rsidP="008525DD">
      <w:pPr>
        <w:pStyle w:val="ListParagraph"/>
        <w:numPr>
          <w:ilvl w:val="0"/>
          <w:numId w:val="2"/>
        </w:numPr>
        <w:rPr>
          <w:rFonts w:cs="Tahoma"/>
          <w:szCs w:val="24"/>
        </w:rPr>
      </w:pPr>
      <w:r w:rsidRPr="000B1453">
        <w:rPr>
          <w:rFonts w:cs="Tahoma"/>
          <w:szCs w:val="24"/>
        </w:rPr>
        <w:t xml:space="preserve">Step 6: Draw a </w:t>
      </w:r>
      <w:r w:rsidRPr="000B1453">
        <w:rPr>
          <w:rFonts w:cs="Tahoma"/>
          <w:b/>
          <w:bCs/>
          <w:szCs w:val="24"/>
        </w:rPr>
        <w:t>conclusion</w:t>
      </w:r>
      <w:r w:rsidRPr="000B1453">
        <w:rPr>
          <w:rFonts w:cs="Tahoma"/>
          <w:szCs w:val="24"/>
        </w:rPr>
        <w:t xml:space="preserve"> about your results.</w:t>
      </w:r>
    </w:p>
    <w:p w14:paraId="43B218E6" w14:textId="77777777" w:rsidR="008E35C4" w:rsidRPr="000532C6" w:rsidRDefault="00201677" w:rsidP="00D96482">
      <w:pPr>
        <w:pStyle w:val="ListParagraph"/>
        <w:numPr>
          <w:ilvl w:val="0"/>
          <w:numId w:val="2"/>
        </w:numPr>
        <w:rPr>
          <w:rFonts w:cs="Tahoma"/>
          <w:szCs w:val="24"/>
        </w:rPr>
      </w:pPr>
      <w:r w:rsidRPr="000B1453">
        <w:rPr>
          <w:rFonts w:cs="Tahoma"/>
          <w:szCs w:val="24"/>
        </w:rPr>
        <w:t xml:space="preserve">Step 7: </w:t>
      </w:r>
      <w:r w:rsidRPr="000B1453">
        <w:rPr>
          <w:rFonts w:cs="Tahoma"/>
          <w:b/>
          <w:bCs/>
          <w:szCs w:val="24"/>
        </w:rPr>
        <w:t>Accept, modify, or reject</w:t>
      </w:r>
      <w:r w:rsidRPr="000B1453">
        <w:rPr>
          <w:rFonts w:cs="Tahoma"/>
          <w:szCs w:val="24"/>
        </w:rPr>
        <w:t xml:space="preserve"> your hypothesis.</w:t>
      </w:r>
    </w:p>
    <w:p w14:paraId="227201E7" w14:textId="77777777" w:rsidR="00201677" w:rsidRPr="000B1453" w:rsidRDefault="00201677" w:rsidP="00D96482">
      <w:pPr>
        <w:pStyle w:val="Heading2"/>
      </w:pPr>
      <w:r w:rsidRPr="000B1453">
        <w:t>Case Study and Questions</w:t>
      </w:r>
    </w:p>
    <w:p w14:paraId="0ABFC64D" w14:textId="77777777" w:rsidR="00201677" w:rsidRPr="000B1453" w:rsidRDefault="00201677" w:rsidP="008525DD">
      <w:pPr>
        <w:rPr>
          <w:rFonts w:cs="Tahoma"/>
          <w:szCs w:val="24"/>
        </w:rPr>
      </w:pPr>
      <w:r w:rsidRPr="000B1453">
        <w:rPr>
          <w:rFonts w:cs="Tahoma"/>
          <w:szCs w:val="24"/>
        </w:rPr>
        <w:t>Trixx and Collin are 9</w:t>
      </w:r>
      <w:r w:rsidRPr="000B1453">
        <w:rPr>
          <w:rFonts w:cs="Tahoma"/>
          <w:szCs w:val="24"/>
          <w:vertAlign w:val="superscript"/>
        </w:rPr>
        <w:t>th</w:t>
      </w:r>
      <w:r w:rsidRPr="000B1453">
        <w:rPr>
          <w:rFonts w:cs="Tahoma"/>
          <w:szCs w:val="24"/>
        </w:rPr>
        <w:t xml:space="preserve"> grade students at Westview High School and must do an experiment for the local science fair. They meet one day after school to discuss the project. Both of them are interested in microbiology and decide to do an experiment using the bacterium, </w:t>
      </w:r>
      <w:r w:rsidRPr="000B1453">
        <w:rPr>
          <w:rFonts w:cs="Tahoma"/>
          <w:i/>
          <w:iCs/>
          <w:szCs w:val="24"/>
        </w:rPr>
        <w:t>Escherichia coli</w:t>
      </w:r>
      <w:r w:rsidRPr="000B1453">
        <w:rPr>
          <w:rFonts w:cs="Tahoma"/>
          <w:szCs w:val="24"/>
        </w:rPr>
        <w:t xml:space="preserve">. This microbe was recently discussed in their biology class, and they learned that it is an important member of the digestive system in addition to causing disease. </w:t>
      </w:r>
      <w:r w:rsidRPr="000B1453">
        <w:rPr>
          <w:rFonts w:cs="Tahoma"/>
          <w:i/>
          <w:iCs/>
          <w:szCs w:val="24"/>
        </w:rPr>
        <w:t>E. coli</w:t>
      </w:r>
      <w:r w:rsidRPr="000B1453">
        <w:rPr>
          <w:rFonts w:cs="Tahoma"/>
          <w:szCs w:val="24"/>
        </w:rPr>
        <w:t xml:space="preserve"> can be found in the large intestine and produces vitamin K for its human host. It is also associated with urinary tract infections. Trixx tells Collin that there is information in the library that says </w:t>
      </w:r>
      <w:r w:rsidRPr="000B1453">
        <w:rPr>
          <w:rFonts w:cs="Tahoma"/>
          <w:i/>
          <w:iCs/>
          <w:szCs w:val="24"/>
        </w:rPr>
        <w:t xml:space="preserve">E. coli </w:t>
      </w:r>
      <w:r w:rsidRPr="000B1453">
        <w:rPr>
          <w:rFonts w:cs="Tahoma"/>
          <w:szCs w:val="24"/>
        </w:rPr>
        <w:t xml:space="preserve">can grow using glucose as its main source of sugar but can also grow using lactose as a sugar source. Collin suggests that their project can be to test which sugar would produce the most growth in a culture of </w:t>
      </w:r>
      <w:r w:rsidRPr="000B1453">
        <w:rPr>
          <w:rFonts w:cs="Tahoma"/>
          <w:i/>
          <w:iCs/>
          <w:szCs w:val="24"/>
        </w:rPr>
        <w:t xml:space="preserve">E. coli. </w:t>
      </w:r>
      <w:r w:rsidRPr="000B1453">
        <w:rPr>
          <w:rFonts w:cs="Tahoma"/>
          <w:szCs w:val="24"/>
        </w:rPr>
        <w:t xml:space="preserve">Collin writes in their scientific notebook that their observation is that </w:t>
      </w:r>
      <w:r w:rsidRPr="000B1453">
        <w:rPr>
          <w:rFonts w:cs="Tahoma"/>
          <w:i/>
          <w:iCs/>
          <w:szCs w:val="24"/>
        </w:rPr>
        <w:t xml:space="preserve">E. coli </w:t>
      </w:r>
      <w:r w:rsidRPr="000B1453">
        <w:rPr>
          <w:rFonts w:cs="Tahoma"/>
          <w:szCs w:val="24"/>
        </w:rPr>
        <w:t xml:space="preserve">can grow using different sugars in their growth medium. They think that the </w:t>
      </w:r>
      <w:r w:rsidRPr="000B1453">
        <w:rPr>
          <w:rFonts w:cs="Tahoma"/>
          <w:i/>
          <w:iCs/>
          <w:szCs w:val="24"/>
        </w:rPr>
        <w:t xml:space="preserve">E. coli </w:t>
      </w:r>
      <w:r w:rsidRPr="000B1453">
        <w:rPr>
          <w:rFonts w:cs="Tahoma"/>
          <w:szCs w:val="24"/>
        </w:rPr>
        <w:t xml:space="preserve">will grow best using glucose as the sugar source but also want to test lactose, sucrose, and mannitol sugars. </w:t>
      </w:r>
    </w:p>
    <w:p w14:paraId="7A27211B" w14:textId="77777777" w:rsidR="00201677" w:rsidRPr="000B1453" w:rsidRDefault="00201677" w:rsidP="008525DD">
      <w:pPr>
        <w:pStyle w:val="ListParagraph"/>
        <w:numPr>
          <w:ilvl w:val="0"/>
          <w:numId w:val="3"/>
        </w:numPr>
        <w:rPr>
          <w:rFonts w:cs="Tahoma"/>
          <w:szCs w:val="24"/>
        </w:rPr>
      </w:pPr>
      <w:r w:rsidRPr="000B1453">
        <w:rPr>
          <w:rFonts w:cs="Tahoma"/>
          <w:szCs w:val="24"/>
        </w:rPr>
        <w:t xml:space="preserve">What is their hypothesis? </w:t>
      </w:r>
    </w:p>
    <w:p w14:paraId="4A2DFE4C" w14:textId="77777777" w:rsidR="00201677" w:rsidRPr="000B1453" w:rsidRDefault="00201677" w:rsidP="008525DD">
      <w:pPr>
        <w:rPr>
          <w:rFonts w:cs="Tahoma"/>
          <w:szCs w:val="24"/>
        </w:rPr>
      </w:pPr>
    </w:p>
    <w:p w14:paraId="61817C41" w14:textId="77777777" w:rsidR="00201677" w:rsidRPr="000B1453" w:rsidRDefault="00201677" w:rsidP="008525DD">
      <w:pPr>
        <w:pStyle w:val="ListParagraph"/>
        <w:numPr>
          <w:ilvl w:val="0"/>
          <w:numId w:val="3"/>
        </w:numPr>
        <w:rPr>
          <w:rFonts w:cs="Tahoma"/>
          <w:szCs w:val="24"/>
        </w:rPr>
      </w:pPr>
      <w:r w:rsidRPr="000B1453">
        <w:rPr>
          <w:rFonts w:cs="Tahoma"/>
          <w:szCs w:val="24"/>
        </w:rPr>
        <w:t>What should Trixx and Collin do next if they are following the scientific method?</w:t>
      </w:r>
    </w:p>
    <w:p w14:paraId="3F88B0DD" w14:textId="77777777" w:rsidR="00201677" w:rsidRPr="000B1453" w:rsidRDefault="00201677" w:rsidP="008525DD">
      <w:pPr>
        <w:rPr>
          <w:rFonts w:cs="Tahoma"/>
          <w:szCs w:val="24"/>
        </w:rPr>
      </w:pPr>
    </w:p>
    <w:p w14:paraId="79F5F3A9" w14:textId="77777777" w:rsidR="00201677" w:rsidRPr="000B1453" w:rsidRDefault="00201677" w:rsidP="008525DD">
      <w:pPr>
        <w:rPr>
          <w:rFonts w:cs="Tahoma"/>
          <w:szCs w:val="24"/>
        </w:rPr>
      </w:pPr>
      <w:r w:rsidRPr="000B1453">
        <w:rPr>
          <w:rFonts w:cs="Tahoma"/>
          <w:szCs w:val="24"/>
        </w:rPr>
        <w:t xml:space="preserve">The biology teacher gives Trixx and Collin approval to move forward with their science fair project. The next part of their assignment is to design their experiment and to identify what their controls and variables will be for the process. They decide to grow the </w:t>
      </w:r>
      <w:r w:rsidRPr="000B1453">
        <w:rPr>
          <w:rFonts w:cs="Tahoma"/>
          <w:i/>
          <w:iCs/>
          <w:szCs w:val="24"/>
        </w:rPr>
        <w:t>E. coli</w:t>
      </w:r>
      <w:r w:rsidRPr="000B1453">
        <w:rPr>
          <w:rFonts w:cs="Tahoma"/>
          <w:szCs w:val="24"/>
        </w:rPr>
        <w:t xml:space="preserve"> at 37 ºC (approximately body temperature) in test tubes containing 10 ml of nutrient broth (a common growth medium used for bacteria). They will have 5 tubes for each growth condition, including one set of tubes with bacteria but no added sugars as their control group. The growth of the bacteria will be determined every 15 minutes using a spectrophotometer that measures the optical density (cloudiness) of the broth. Once the settings are entered, Trixx and Collin will just need to insert each tube into the machine and write down the digital readout. See the table below for their setup of tubes and growth conditions.</w:t>
      </w:r>
    </w:p>
    <w:p w14:paraId="6B919161" w14:textId="77777777" w:rsidR="00201677" w:rsidRPr="000B1453" w:rsidRDefault="00201677" w:rsidP="008525DD">
      <w:pPr>
        <w:rPr>
          <w:rFonts w:cs="Tahoma"/>
          <w:szCs w:val="24"/>
        </w:rPr>
      </w:pPr>
    </w:p>
    <w:tbl>
      <w:tblPr>
        <w:tblStyle w:val="GridTable1Light"/>
        <w:tblW w:w="0" w:type="auto"/>
        <w:tblLook w:val="0420" w:firstRow="1" w:lastRow="0" w:firstColumn="0" w:lastColumn="0" w:noHBand="0" w:noVBand="1"/>
      </w:tblPr>
      <w:tblGrid>
        <w:gridCol w:w="2337"/>
        <w:gridCol w:w="2337"/>
        <w:gridCol w:w="2338"/>
        <w:gridCol w:w="2338"/>
      </w:tblGrid>
      <w:tr w:rsidR="00201677" w:rsidRPr="000B1453" w14:paraId="07D89B5D" w14:textId="77777777" w:rsidTr="0084526A">
        <w:trPr>
          <w:cnfStyle w:val="100000000000" w:firstRow="1" w:lastRow="0" w:firstColumn="0" w:lastColumn="0" w:oddVBand="0" w:evenVBand="0" w:oddHBand="0" w:evenHBand="0" w:firstRowFirstColumn="0" w:firstRowLastColumn="0" w:lastRowFirstColumn="0" w:lastRowLastColumn="0"/>
        </w:trPr>
        <w:tc>
          <w:tcPr>
            <w:tcW w:w="2337" w:type="dxa"/>
          </w:tcPr>
          <w:p w14:paraId="4A832129" w14:textId="77777777" w:rsidR="00201677" w:rsidRPr="000B1453" w:rsidRDefault="00201677" w:rsidP="008525DD">
            <w:pPr>
              <w:jc w:val="center"/>
              <w:rPr>
                <w:rFonts w:cs="Tahoma"/>
                <w:sz w:val="22"/>
              </w:rPr>
            </w:pPr>
            <w:r w:rsidRPr="000B1453">
              <w:rPr>
                <w:rFonts w:cs="Tahoma"/>
                <w:sz w:val="22"/>
              </w:rPr>
              <w:lastRenderedPageBreak/>
              <w:t>Number of tubes</w:t>
            </w:r>
          </w:p>
        </w:tc>
        <w:tc>
          <w:tcPr>
            <w:tcW w:w="2337" w:type="dxa"/>
          </w:tcPr>
          <w:p w14:paraId="239C0387" w14:textId="77777777" w:rsidR="00201677" w:rsidRPr="000B1453" w:rsidRDefault="00201677" w:rsidP="008525DD">
            <w:pPr>
              <w:jc w:val="center"/>
              <w:rPr>
                <w:rFonts w:cs="Tahoma"/>
                <w:sz w:val="22"/>
              </w:rPr>
            </w:pPr>
            <w:r w:rsidRPr="000B1453">
              <w:rPr>
                <w:rFonts w:cs="Tahoma"/>
                <w:sz w:val="22"/>
              </w:rPr>
              <w:t>Temperature</w:t>
            </w:r>
          </w:p>
        </w:tc>
        <w:tc>
          <w:tcPr>
            <w:tcW w:w="2338" w:type="dxa"/>
          </w:tcPr>
          <w:p w14:paraId="33401F85" w14:textId="77777777" w:rsidR="00201677" w:rsidRPr="000B1453" w:rsidRDefault="00201677" w:rsidP="008525DD">
            <w:pPr>
              <w:jc w:val="center"/>
              <w:rPr>
                <w:rFonts w:cs="Tahoma"/>
                <w:sz w:val="22"/>
              </w:rPr>
            </w:pPr>
            <w:r w:rsidRPr="000B1453">
              <w:rPr>
                <w:rFonts w:cs="Tahoma"/>
                <w:sz w:val="22"/>
              </w:rPr>
              <w:t>Volume</w:t>
            </w:r>
          </w:p>
        </w:tc>
        <w:tc>
          <w:tcPr>
            <w:tcW w:w="2338" w:type="dxa"/>
          </w:tcPr>
          <w:p w14:paraId="3E06041D" w14:textId="77777777" w:rsidR="00201677" w:rsidRPr="000B1453" w:rsidRDefault="00201677" w:rsidP="008525DD">
            <w:pPr>
              <w:jc w:val="center"/>
              <w:rPr>
                <w:rFonts w:cs="Tahoma"/>
                <w:sz w:val="22"/>
              </w:rPr>
            </w:pPr>
            <w:r w:rsidRPr="000B1453">
              <w:rPr>
                <w:rFonts w:cs="Tahoma"/>
                <w:sz w:val="22"/>
              </w:rPr>
              <w:t>Sugar</w:t>
            </w:r>
          </w:p>
        </w:tc>
      </w:tr>
      <w:tr w:rsidR="00201677" w:rsidRPr="000B1453" w14:paraId="1DA410A3" w14:textId="77777777" w:rsidTr="0084526A">
        <w:tc>
          <w:tcPr>
            <w:tcW w:w="2337" w:type="dxa"/>
          </w:tcPr>
          <w:p w14:paraId="1BCCF58F" w14:textId="77777777" w:rsidR="00201677" w:rsidRPr="000B1453" w:rsidRDefault="00201677" w:rsidP="008525DD">
            <w:pPr>
              <w:jc w:val="center"/>
              <w:rPr>
                <w:rFonts w:cs="Tahoma"/>
                <w:b/>
                <w:bCs/>
                <w:sz w:val="22"/>
              </w:rPr>
            </w:pPr>
            <w:r w:rsidRPr="000B1453">
              <w:rPr>
                <w:rFonts w:cs="Tahoma"/>
                <w:sz w:val="22"/>
              </w:rPr>
              <w:t>5</w:t>
            </w:r>
          </w:p>
        </w:tc>
        <w:tc>
          <w:tcPr>
            <w:tcW w:w="2337" w:type="dxa"/>
          </w:tcPr>
          <w:p w14:paraId="20F54053" w14:textId="77777777" w:rsidR="00201677" w:rsidRPr="000B1453" w:rsidRDefault="00201677" w:rsidP="008525DD">
            <w:pPr>
              <w:jc w:val="center"/>
              <w:rPr>
                <w:rFonts w:cs="Tahoma"/>
                <w:sz w:val="22"/>
              </w:rPr>
            </w:pPr>
            <w:r w:rsidRPr="000B1453">
              <w:rPr>
                <w:rFonts w:cs="Tahoma"/>
                <w:sz w:val="22"/>
              </w:rPr>
              <w:t>37 ºC</w:t>
            </w:r>
          </w:p>
        </w:tc>
        <w:tc>
          <w:tcPr>
            <w:tcW w:w="2338" w:type="dxa"/>
          </w:tcPr>
          <w:p w14:paraId="7BB16DAA" w14:textId="77777777" w:rsidR="00201677" w:rsidRPr="000B1453" w:rsidRDefault="00201677" w:rsidP="008525DD">
            <w:pPr>
              <w:jc w:val="center"/>
              <w:rPr>
                <w:rFonts w:cs="Tahoma"/>
                <w:sz w:val="22"/>
              </w:rPr>
            </w:pPr>
            <w:r w:rsidRPr="000B1453">
              <w:rPr>
                <w:rFonts w:cs="Tahoma"/>
                <w:sz w:val="22"/>
              </w:rPr>
              <w:t>10 ml</w:t>
            </w:r>
          </w:p>
        </w:tc>
        <w:tc>
          <w:tcPr>
            <w:tcW w:w="2338" w:type="dxa"/>
          </w:tcPr>
          <w:p w14:paraId="60C917D4" w14:textId="77777777" w:rsidR="00201677" w:rsidRPr="000B1453" w:rsidRDefault="00201677" w:rsidP="008525DD">
            <w:pPr>
              <w:jc w:val="center"/>
              <w:rPr>
                <w:rFonts w:cs="Tahoma"/>
                <w:sz w:val="22"/>
              </w:rPr>
            </w:pPr>
            <w:r w:rsidRPr="000B1453">
              <w:rPr>
                <w:rFonts w:cs="Tahoma"/>
                <w:sz w:val="22"/>
              </w:rPr>
              <w:t>None</w:t>
            </w:r>
          </w:p>
        </w:tc>
      </w:tr>
      <w:tr w:rsidR="00201677" w:rsidRPr="000B1453" w14:paraId="20F08C50" w14:textId="77777777" w:rsidTr="0084526A">
        <w:tc>
          <w:tcPr>
            <w:tcW w:w="2337" w:type="dxa"/>
          </w:tcPr>
          <w:p w14:paraId="3A1EF0EB" w14:textId="77777777" w:rsidR="00201677" w:rsidRPr="000B1453" w:rsidRDefault="00201677" w:rsidP="008525DD">
            <w:pPr>
              <w:jc w:val="center"/>
              <w:rPr>
                <w:rFonts w:cs="Tahoma"/>
                <w:b/>
                <w:bCs/>
                <w:sz w:val="22"/>
              </w:rPr>
            </w:pPr>
            <w:r w:rsidRPr="000B1453">
              <w:rPr>
                <w:rFonts w:cs="Tahoma"/>
                <w:sz w:val="22"/>
              </w:rPr>
              <w:t>5</w:t>
            </w:r>
          </w:p>
        </w:tc>
        <w:tc>
          <w:tcPr>
            <w:tcW w:w="2337" w:type="dxa"/>
          </w:tcPr>
          <w:p w14:paraId="500D2796" w14:textId="77777777" w:rsidR="00201677" w:rsidRPr="000B1453" w:rsidRDefault="00201677" w:rsidP="008525DD">
            <w:pPr>
              <w:jc w:val="center"/>
              <w:rPr>
                <w:rFonts w:cs="Tahoma"/>
                <w:sz w:val="22"/>
              </w:rPr>
            </w:pPr>
            <w:r w:rsidRPr="000B1453">
              <w:rPr>
                <w:rFonts w:cs="Tahoma"/>
                <w:sz w:val="22"/>
              </w:rPr>
              <w:t>37 ºC</w:t>
            </w:r>
          </w:p>
        </w:tc>
        <w:tc>
          <w:tcPr>
            <w:tcW w:w="2338" w:type="dxa"/>
          </w:tcPr>
          <w:p w14:paraId="23B47285" w14:textId="77777777" w:rsidR="00201677" w:rsidRPr="000B1453" w:rsidRDefault="00201677" w:rsidP="008525DD">
            <w:pPr>
              <w:jc w:val="center"/>
              <w:rPr>
                <w:rFonts w:cs="Tahoma"/>
                <w:sz w:val="22"/>
              </w:rPr>
            </w:pPr>
            <w:r w:rsidRPr="000B1453">
              <w:rPr>
                <w:rFonts w:cs="Tahoma"/>
                <w:sz w:val="22"/>
              </w:rPr>
              <w:t>10 ml</w:t>
            </w:r>
          </w:p>
        </w:tc>
        <w:tc>
          <w:tcPr>
            <w:tcW w:w="2338" w:type="dxa"/>
          </w:tcPr>
          <w:p w14:paraId="5C9A27AA" w14:textId="77777777" w:rsidR="00201677" w:rsidRPr="000B1453" w:rsidRDefault="00201677" w:rsidP="008525DD">
            <w:pPr>
              <w:jc w:val="center"/>
              <w:rPr>
                <w:rFonts w:cs="Tahoma"/>
                <w:sz w:val="22"/>
              </w:rPr>
            </w:pPr>
            <w:r w:rsidRPr="000B1453">
              <w:rPr>
                <w:rFonts w:cs="Tahoma"/>
                <w:sz w:val="22"/>
              </w:rPr>
              <w:t>Glucose</w:t>
            </w:r>
          </w:p>
        </w:tc>
      </w:tr>
      <w:tr w:rsidR="00201677" w:rsidRPr="000B1453" w14:paraId="1F115888" w14:textId="77777777" w:rsidTr="0084526A">
        <w:tc>
          <w:tcPr>
            <w:tcW w:w="2337" w:type="dxa"/>
          </w:tcPr>
          <w:p w14:paraId="47438D96" w14:textId="77777777" w:rsidR="00201677" w:rsidRPr="000B1453" w:rsidRDefault="00201677" w:rsidP="008525DD">
            <w:pPr>
              <w:jc w:val="center"/>
              <w:rPr>
                <w:rFonts w:cs="Tahoma"/>
                <w:b/>
                <w:bCs/>
                <w:sz w:val="22"/>
              </w:rPr>
            </w:pPr>
            <w:r w:rsidRPr="000B1453">
              <w:rPr>
                <w:rFonts w:cs="Tahoma"/>
                <w:sz w:val="22"/>
              </w:rPr>
              <w:t>5</w:t>
            </w:r>
          </w:p>
        </w:tc>
        <w:tc>
          <w:tcPr>
            <w:tcW w:w="2337" w:type="dxa"/>
          </w:tcPr>
          <w:p w14:paraId="059B99FF" w14:textId="77777777" w:rsidR="00201677" w:rsidRPr="000B1453" w:rsidRDefault="00201677" w:rsidP="008525DD">
            <w:pPr>
              <w:jc w:val="center"/>
              <w:rPr>
                <w:rFonts w:cs="Tahoma"/>
                <w:sz w:val="22"/>
              </w:rPr>
            </w:pPr>
            <w:r w:rsidRPr="000B1453">
              <w:rPr>
                <w:rFonts w:cs="Tahoma"/>
                <w:sz w:val="22"/>
              </w:rPr>
              <w:t>37 ºC</w:t>
            </w:r>
          </w:p>
        </w:tc>
        <w:tc>
          <w:tcPr>
            <w:tcW w:w="2338" w:type="dxa"/>
          </w:tcPr>
          <w:p w14:paraId="3D6F91B2" w14:textId="77777777" w:rsidR="00201677" w:rsidRPr="000B1453" w:rsidRDefault="00201677" w:rsidP="008525DD">
            <w:pPr>
              <w:jc w:val="center"/>
              <w:rPr>
                <w:rFonts w:cs="Tahoma"/>
                <w:sz w:val="22"/>
              </w:rPr>
            </w:pPr>
            <w:r w:rsidRPr="000B1453">
              <w:rPr>
                <w:rFonts w:cs="Tahoma"/>
                <w:sz w:val="22"/>
              </w:rPr>
              <w:t>10 ml</w:t>
            </w:r>
          </w:p>
        </w:tc>
        <w:tc>
          <w:tcPr>
            <w:tcW w:w="2338" w:type="dxa"/>
          </w:tcPr>
          <w:p w14:paraId="7C352D21" w14:textId="77777777" w:rsidR="00201677" w:rsidRPr="000B1453" w:rsidRDefault="00201677" w:rsidP="008525DD">
            <w:pPr>
              <w:jc w:val="center"/>
              <w:rPr>
                <w:rFonts w:cs="Tahoma"/>
                <w:sz w:val="22"/>
              </w:rPr>
            </w:pPr>
            <w:r w:rsidRPr="000B1453">
              <w:rPr>
                <w:rFonts w:cs="Tahoma"/>
                <w:sz w:val="22"/>
              </w:rPr>
              <w:t>Lactose</w:t>
            </w:r>
          </w:p>
        </w:tc>
      </w:tr>
      <w:tr w:rsidR="00201677" w:rsidRPr="000B1453" w14:paraId="3D9FEA3C" w14:textId="77777777" w:rsidTr="0084526A">
        <w:tc>
          <w:tcPr>
            <w:tcW w:w="2337" w:type="dxa"/>
          </w:tcPr>
          <w:p w14:paraId="777E1186" w14:textId="77777777" w:rsidR="00201677" w:rsidRPr="000B1453" w:rsidRDefault="00201677" w:rsidP="008525DD">
            <w:pPr>
              <w:jc w:val="center"/>
              <w:rPr>
                <w:rFonts w:cs="Tahoma"/>
                <w:b/>
                <w:bCs/>
                <w:sz w:val="22"/>
              </w:rPr>
            </w:pPr>
            <w:r w:rsidRPr="000B1453">
              <w:rPr>
                <w:rFonts w:cs="Tahoma"/>
                <w:sz w:val="22"/>
              </w:rPr>
              <w:t>5</w:t>
            </w:r>
          </w:p>
        </w:tc>
        <w:tc>
          <w:tcPr>
            <w:tcW w:w="2337" w:type="dxa"/>
          </w:tcPr>
          <w:p w14:paraId="3A7343C2" w14:textId="77777777" w:rsidR="00201677" w:rsidRPr="000B1453" w:rsidRDefault="00201677" w:rsidP="008525DD">
            <w:pPr>
              <w:jc w:val="center"/>
              <w:rPr>
                <w:rFonts w:cs="Tahoma"/>
                <w:sz w:val="22"/>
              </w:rPr>
            </w:pPr>
            <w:r w:rsidRPr="000B1453">
              <w:rPr>
                <w:rFonts w:cs="Tahoma"/>
                <w:sz w:val="22"/>
              </w:rPr>
              <w:t>37 ºC</w:t>
            </w:r>
          </w:p>
        </w:tc>
        <w:tc>
          <w:tcPr>
            <w:tcW w:w="2338" w:type="dxa"/>
          </w:tcPr>
          <w:p w14:paraId="72FB298A" w14:textId="77777777" w:rsidR="00201677" w:rsidRPr="000B1453" w:rsidRDefault="00201677" w:rsidP="008525DD">
            <w:pPr>
              <w:jc w:val="center"/>
              <w:rPr>
                <w:rFonts w:cs="Tahoma"/>
                <w:sz w:val="22"/>
              </w:rPr>
            </w:pPr>
            <w:r w:rsidRPr="000B1453">
              <w:rPr>
                <w:rFonts w:cs="Tahoma"/>
                <w:sz w:val="22"/>
              </w:rPr>
              <w:t>10 ml</w:t>
            </w:r>
          </w:p>
        </w:tc>
        <w:tc>
          <w:tcPr>
            <w:tcW w:w="2338" w:type="dxa"/>
          </w:tcPr>
          <w:p w14:paraId="28757896" w14:textId="77777777" w:rsidR="00201677" w:rsidRPr="000B1453" w:rsidRDefault="00201677" w:rsidP="008525DD">
            <w:pPr>
              <w:jc w:val="center"/>
              <w:rPr>
                <w:rFonts w:cs="Tahoma"/>
                <w:sz w:val="22"/>
              </w:rPr>
            </w:pPr>
            <w:r w:rsidRPr="000B1453">
              <w:rPr>
                <w:rFonts w:cs="Tahoma"/>
                <w:sz w:val="22"/>
              </w:rPr>
              <w:t>Sucrose</w:t>
            </w:r>
          </w:p>
        </w:tc>
      </w:tr>
      <w:tr w:rsidR="00201677" w:rsidRPr="000B1453" w14:paraId="278EDA51" w14:textId="77777777" w:rsidTr="0084526A">
        <w:tc>
          <w:tcPr>
            <w:tcW w:w="2337" w:type="dxa"/>
          </w:tcPr>
          <w:p w14:paraId="3AE9CE2C" w14:textId="77777777" w:rsidR="00201677" w:rsidRPr="000B1453" w:rsidRDefault="00201677" w:rsidP="008525DD">
            <w:pPr>
              <w:jc w:val="center"/>
              <w:rPr>
                <w:rFonts w:cs="Tahoma"/>
                <w:b/>
                <w:bCs/>
                <w:sz w:val="22"/>
              </w:rPr>
            </w:pPr>
            <w:r w:rsidRPr="000B1453">
              <w:rPr>
                <w:rFonts w:cs="Tahoma"/>
                <w:sz w:val="22"/>
              </w:rPr>
              <w:t>5</w:t>
            </w:r>
          </w:p>
        </w:tc>
        <w:tc>
          <w:tcPr>
            <w:tcW w:w="2337" w:type="dxa"/>
          </w:tcPr>
          <w:p w14:paraId="369747AD" w14:textId="77777777" w:rsidR="00201677" w:rsidRPr="000B1453" w:rsidRDefault="00201677" w:rsidP="008525DD">
            <w:pPr>
              <w:jc w:val="center"/>
              <w:rPr>
                <w:rFonts w:cs="Tahoma"/>
                <w:sz w:val="22"/>
              </w:rPr>
            </w:pPr>
            <w:r w:rsidRPr="000B1453">
              <w:rPr>
                <w:rFonts w:cs="Tahoma"/>
                <w:sz w:val="22"/>
              </w:rPr>
              <w:t>37 ºC</w:t>
            </w:r>
          </w:p>
        </w:tc>
        <w:tc>
          <w:tcPr>
            <w:tcW w:w="2338" w:type="dxa"/>
          </w:tcPr>
          <w:p w14:paraId="64A57B95" w14:textId="77777777" w:rsidR="00201677" w:rsidRPr="000B1453" w:rsidRDefault="00201677" w:rsidP="008525DD">
            <w:pPr>
              <w:jc w:val="center"/>
              <w:rPr>
                <w:rFonts w:cs="Tahoma"/>
                <w:sz w:val="22"/>
              </w:rPr>
            </w:pPr>
            <w:r w:rsidRPr="000B1453">
              <w:rPr>
                <w:rFonts w:cs="Tahoma"/>
                <w:sz w:val="22"/>
              </w:rPr>
              <w:t>10 ml</w:t>
            </w:r>
          </w:p>
        </w:tc>
        <w:tc>
          <w:tcPr>
            <w:tcW w:w="2338" w:type="dxa"/>
          </w:tcPr>
          <w:p w14:paraId="3B82E4C3" w14:textId="77777777" w:rsidR="00201677" w:rsidRPr="000B1453" w:rsidRDefault="00201677" w:rsidP="008525DD">
            <w:pPr>
              <w:jc w:val="center"/>
              <w:rPr>
                <w:rFonts w:cs="Tahoma"/>
                <w:sz w:val="22"/>
              </w:rPr>
            </w:pPr>
            <w:r w:rsidRPr="000B1453">
              <w:rPr>
                <w:rFonts w:cs="Tahoma"/>
                <w:sz w:val="22"/>
              </w:rPr>
              <w:t>Mannitol</w:t>
            </w:r>
          </w:p>
        </w:tc>
      </w:tr>
    </w:tbl>
    <w:p w14:paraId="2E5A2839" w14:textId="77777777" w:rsidR="00201677" w:rsidRPr="000B1453" w:rsidRDefault="00201677" w:rsidP="008525DD">
      <w:pPr>
        <w:rPr>
          <w:rFonts w:cs="Tahoma"/>
          <w:szCs w:val="24"/>
        </w:rPr>
      </w:pPr>
    </w:p>
    <w:p w14:paraId="53C5E188" w14:textId="77777777" w:rsidR="00201677" w:rsidRPr="000B1453" w:rsidRDefault="00201677" w:rsidP="008525DD">
      <w:pPr>
        <w:pStyle w:val="ListParagraph"/>
        <w:numPr>
          <w:ilvl w:val="0"/>
          <w:numId w:val="3"/>
        </w:numPr>
        <w:rPr>
          <w:rFonts w:cs="Tahoma"/>
          <w:szCs w:val="24"/>
        </w:rPr>
      </w:pPr>
      <w:r w:rsidRPr="000B1453">
        <w:rPr>
          <w:rFonts w:cs="Tahoma"/>
          <w:szCs w:val="24"/>
        </w:rPr>
        <w:t>Why is it important that all of the growth conditions are the same besides the sugar being tested?</w:t>
      </w:r>
    </w:p>
    <w:p w14:paraId="6969FB8A" w14:textId="77777777" w:rsidR="00201677" w:rsidRPr="000B1453" w:rsidRDefault="00201677" w:rsidP="008525DD">
      <w:pPr>
        <w:rPr>
          <w:rFonts w:cs="Tahoma"/>
          <w:szCs w:val="24"/>
        </w:rPr>
      </w:pPr>
    </w:p>
    <w:p w14:paraId="21E3D4DF" w14:textId="77777777" w:rsidR="00201677" w:rsidRPr="000B1453" w:rsidRDefault="00201677" w:rsidP="008525DD">
      <w:pPr>
        <w:pStyle w:val="ListParagraph"/>
        <w:numPr>
          <w:ilvl w:val="0"/>
          <w:numId w:val="3"/>
        </w:numPr>
        <w:rPr>
          <w:rFonts w:cs="Tahoma"/>
          <w:szCs w:val="24"/>
        </w:rPr>
      </w:pPr>
      <w:r w:rsidRPr="000B1453">
        <w:rPr>
          <w:rFonts w:cs="Tahoma"/>
          <w:szCs w:val="24"/>
        </w:rPr>
        <w:t>As part of their experimental design, Trixx and Collin submit that their independent variable would be the growth of the bacteria and the dependent variable is the sugar being used. Are they correct in their submission? Why or why not?</w:t>
      </w:r>
    </w:p>
    <w:p w14:paraId="3C6A2C87" w14:textId="77777777" w:rsidR="00201677" w:rsidRPr="000B1453" w:rsidRDefault="00201677" w:rsidP="008525DD">
      <w:pPr>
        <w:rPr>
          <w:rFonts w:cs="Tahoma"/>
          <w:szCs w:val="24"/>
        </w:rPr>
      </w:pPr>
    </w:p>
    <w:p w14:paraId="503B15C0" w14:textId="77777777" w:rsidR="00201677" w:rsidRPr="000B1453" w:rsidRDefault="00201677" w:rsidP="008525DD">
      <w:pPr>
        <w:rPr>
          <w:rFonts w:cs="Tahoma"/>
          <w:szCs w:val="24"/>
        </w:rPr>
      </w:pPr>
      <w:r w:rsidRPr="000B1453">
        <w:rPr>
          <w:rFonts w:cs="Tahoma"/>
          <w:szCs w:val="24"/>
        </w:rPr>
        <w:t xml:space="preserve">Trixx and Collin set up their experiment by adding nutrient broth, </w:t>
      </w:r>
      <w:r w:rsidRPr="000B1453">
        <w:rPr>
          <w:rFonts w:cs="Tahoma"/>
          <w:i/>
          <w:iCs/>
          <w:szCs w:val="24"/>
        </w:rPr>
        <w:t>E. coli</w:t>
      </w:r>
      <w:r w:rsidRPr="000B1453">
        <w:rPr>
          <w:rFonts w:cs="Tahoma"/>
          <w:szCs w:val="24"/>
        </w:rPr>
        <w:t xml:space="preserve">, and the appropriate sugars to the test tubes. They incubate the tubes for a total of two hours taking measurements of growth every 30 minutes. They recorded their results for each of the tubes, took an average of growth values for each time, and created the following graph to represent the data for each set of tubes. </w:t>
      </w:r>
      <w:r w:rsidR="009F5E63">
        <w:rPr>
          <w:rFonts w:cs="Tahoma"/>
          <w:szCs w:val="24"/>
        </w:rPr>
        <w:br/>
      </w:r>
    </w:p>
    <w:p w14:paraId="05BE575F" w14:textId="77777777" w:rsidR="00201677" w:rsidRPr="000B1453" w:rsidRDefault="00201677" w:rsidP="008525DD">
      <w:pPr>
        <w:rPr>
          <w:rFonts w:cs="Tahoma"/>
          <w:szCs w:val="24"/>
        </w:rPr>
      </w:pPr>
      <w:r w:rsidRPr="000B1453">
        <w:rPr>
          <w:rFonts w:cs="Tahoma"/>
          <w:noProof/>
          <w:szCs w:val="24"/>
        </w:rPr>
        <w:drawing>
          <wp:inline distT="0" distB="0" distL="0" distR="0" wp14:anchorId="020C9183" wp14:editId="3736F9E6">
            <wp:extent cx="5486400" cy="3200400"/>
            <wp:effectExtent l="0" t="0" r="12700" b="12700"/>
            <wp:docPr id="1" name="Chart 1" descr="Chart of E. coli growth with various sugars in the media."/>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0B1453">
        <w:rPr>
          <w:rFonts w:cs="Tahoma"/>
          <w:szCs w:val="24"/>
        </w:rPr>
        <w:t xml:space="preserve">  </w:t>
      </w:r>
    </w:p>
    <w:p w14:paraId="722A8B36" w14:textId="77777777" w:rsidR="00201677" w:rsidRPr="009F5E63" w:rsidRDefault="00201677" w:rsidP="008525DD">
      <w:pPr>
        <w:pStyle w:val="ListParagraph"/>
        <w:numPr>
          <w:ilvl w:val="0"/>
          <w:numId w:val="3"/>
        </w:numPr>
        <w:rPr>
          <w:rFonts w:cs="Tahoma"/>
          <w:szCs w:val="24"/>
        </w:rPr>
      </w:pPr>
      <w:r w:rsidRPr="000B1453">
        <w:rPr>
          <w:rFonts w:cs="Tahoma"/>
          <w:szCs w:val="24"/>
        </w:rPr>
        <w:t>Was their hypothesis supported? Why or why not?</w:t>
      </w:r>
    </w:p>
    <w:p w14:paraId="652B7D31" w14:textId="77777777" w:rsidR="00201677" w:rsidRPr="000B1453" w:rsidRDefault="00201677" w:rsidP="008525DD">
      <w:pPr>
        <w:pStyle w:val="ListParagraph"/>
        <w:numPr>
          <w:ilvl w:val="0"/>
          <w:numId w:val="3"/>
        </w:numPr>
        <w:rPr>
          <w:rFonts w:cs="Tahoma"/>
          <w:szCs w:val="24"/>
        </w:rPr>
      </w:pPr>
      <w:r w:rsidRPr="000B1453">
        <w:rPr>
          <w:rFonts w:cs="Tahoma"/>
          <w:szCs w:val="24"/>
        </w:rPr>
        <w:lastRenderedPageBreak/>
        <w:t>What could have happened with the sucrose tubes to explain the results that are shown in the graph?</w:t>
      </w:r>
    </w:p>
    <w:p w14:paraId="506EB444" w14:textId="77777777" w:rsidR="00201677" w:rsidRPr="000B1453" w:rsidRDefault="00201677" w:rsidP="008525DD">
      <w:pPr>
        <w:rPr>
          <w:rFonts w:cs="Tahoma"/>
          <w:szCs w:val="24"/>
        </w:rPr>
      </w:pPr>
    </w:p>
    <w:p w14:paraId="42066B05" w14:textId="77777777" w:rsidR="00201677" w:rsidRPr="000B1453" w:rsidRDefault="00201677" w:rsidP="008525DD">
      <w:pPr>
        <w:pStyle w:val="ListParagraph"/>
        <w:numPr>
          <w:ilvl w:val="0"/>
          <w:numId w:val="3"/>
        </w:numPr>
        <w:rPr>
          <w:rFonts w:cs="Tahoma"/>
          <w:szCs w:val="24"/>
        </w:rPr>
      </w:pPr>
      <w:r w:rsidRPr="000B1453">
        <w:rPr>
          <w:rFonts w:cs="Tahoma"/>
          <w:szCs w:val="24"/>
        </w:rPr>
        <w:t>After reviewing the data with Collin, Trixx realized that the data point at 60 minutes for sucrose (0.25) was accidentally entered as 0.52. What should they do to correct this error?</w:t>
      </w:r>
    </w:p>
    <w:p w14:paraId="0B448240" w14:textId="77777777" w:rsidR="00201677" w:rsidRPr="000B1453" w:rsidRDefault="00201677" w:rsidP="008525DD">
      <w:pPr>
        <w:rPr>
          <w:rFonts w:cs="Tahoma"/>
          <w:szCs w:val="24"/>
        </w:rPr>
      </w:pPr>
    </w:p>
    <w:p w14:paraId="5E458626" w14:textId="77777777" w:rsidR="00201677" w:rsidRPr="000B1453" w:rsidRDefault="00201677" w:rsidP="008525DD">
      <w:pPr>
        <w:rPr>
          <w:rFonts w:cs="Tahoma"/>
          <w:szCs w:val="24"/>
        </w:rPr>
      </w:pPr>
      <w:r w:rsidRPr="000B1453">
        <w:rPr>
          <w:rFonts w:cs="Tahoma"/>
          <w:szCs w:val="24"/>
        </w:rPr>
        <w:t xml:space="preserve">Trixx and Collin concluded that </w:t>
      </w:r>
      <w:r w:rsidRPr="000B1453">
        <w:rPr>
          <w:rFonts w:cs="Tahoma"/>
          <w:i/>
          <w:iCs/>
          <w:szCs w:val="24"/>
        </w:rPr>
        <w:t>E. coli</w:t>
      </w:r>
      <w:r w:rsidRPr="000B1453">
        <w:rPr>
          <w:rFonts w:cs="Tahoma"/>
          <w:szCs w:val="24"/>
        </w:rPr>
        <w:t xml:space="preserve"> grew the best with glucose but could also grow with lactose. They concluded that sucrose and mannitol would not be good sugars to use to increase the growth of the bacteria. Their project won a ribbon at the local science fair, and they earned an A on the assignment.</w:t>
      </w:r>
    </w:p>
    <w:p w14:paraId="2C3842C9" w14:textId="77777777" w:rsidR="00201677" w:rsidRPr="000B1453" w:rsidRDefault="00201677" w:rsidP="00D96482">
      <w:pPr>
        <w:pStyle w:val="Heading2"/>
      </w:pPr>
      <w:r w:rsidRPr="000B1453">
        <w:t>Design an Experiment</w:t>
      </w:r>
    </w:p>
    <w:p w14:paraId="0566F0D7" w14:textId="77777777" w:rsidR="00201677" w:rsidRPr="000B1453" w:rsidRDefault="00201677" w:rsidP="008525DD">
      <w:pPr>
        <w:rPr>
          <w:rFonts w:cs="Tahoma"/>
          <w:szCs w:val="24"/>
        </w:rPr>
      </w:pPr>
      <w:r w:rsidRPr="000B1453">
        <w:rPr>
          <w:rFonts w:cs="Tahoma"/>
          <w:szCs w:val="24"/>
        </w:rPr>
        <w:t>In this part of the lab, you will work with your partner to design an experiment using the terminology and case study above to guide you. You will only be expected to design the experiment, determine the controls and variables, and plan how you would collect the results. This experiment is theory only; you will not be doing this experiment in the lab.</w:t>
      </w:r>
    </w:p>
    <w:p w14:paraId="59321716" w14:textId="77777777" w:rsidR="00201677" w:rsidRPr="000B1453" w:rsidRDefault="00201677" w:rsidP="008525DD">
      <w:pPr>
        <w:pStyle w:val="ListParagraph"/>
        <w:numPr>
          <w:ilvl w:val="0"/>
          <w:numId w:val="4"/>
        </w:numPr>
        <w:rPr>
          <w:rFonts w:cs="Tahoma"/>
          <w:szCs w:val="24"/>
        </w:rPr>
      </w:pPr>
      <w:r w:rsidRPr="000B1453">
        <w:rPr>
          <w:rFonts w:cs="Tahoma"/>
          <w:szCs w:val="24"/>
        </w:rPr>
        <w:t>Write a question based on your observation(s) that could be answered through experimentation.</w:t>
      </w:r>
    </w:p>
    <w:p w14:paraId="71AC7C8F" w14:textId="77777777" w:rsidR="00201677" w:rsidRPr="000B1453" w:rsidRDefault="00201677" w:rsidP="008525DD">
      <w:pPr>
        <w:pStyle w:val="ListParagraph"/>
        <w:numPr>
          <w:ilvl w:val="0"/>
          <w:numId w:val="4"/>
        </w:numPr>
        <w:rPr>
          <w:rFonts w:cs="Tahoma"/>
          <w:szCs w:val="24"/>
        </w:rPr>
      </w:pPr>
      <w:r w:rsidRPr="000B1453">
        <w:rPr>
          <w:rFonts w:cs="Tahoma"/>
          <w:szCs w:val="24"/>
        </w:rPr>
        <w:t>What would be your hypothesis?</w:t>
      </w:r>
    </w:p>
    <w:p w14:paraId="0133646D" w14:textId="77777777" w:rsidR="00201677" w:rsidRPr="000B1453" w:rsidRDefault="00201677" w:rsidP="008525DD">
      <w:pPr>
        <w:pStyle w:val="ListParagraph"/>
        <w:numPr>
          <w:ilvl w:val="0"/>
          <w:numId w:val="4"/>
        </w:numPr>
        <w:rPr>
          <w:rFonts w:cs="Tahoma"/>
          <w:szCs w:val="24"/>
        </w:rPr>
      </w:pPr>
      <w:r w:rsidRPr="000B1453">
        <w:rPr>
          <w:rFonts w:cs="Tahoma"/>
          <w:szCs w:val="24"/>
        </w:rPr>
        <w:t xml:space="preserve">What would be your control group? </w:t>
      </w:r>
    </w:p>
    <w:p w14:paraId="2BA0616C" w14:textId="77777777" w:rsidR="00201677" w:rsidRPr="000B1453" w:rsidRDefault="00201677" w:rsidP="008525DD">
      <w:pPr>
        <w:pStyle w:val="ListParagraph"/>
        <w:numPr>
          <w:ilvl w:val="0"/>
          <w:numId w:val="4"/>
        </w:numPr>
        <w:rPr>
          <w:rFonts w:cs="Tahoma"/>
          <w:szCs w:val="24"/>
        </w:rPr>
      </w:pPr>
      <w:r w:rsidRPr="000B1453">
        <w:rPr>
          <w:rFonts w:cs="Tahoma"/>
          <w:szCs w:val="24"/>
        </w:rPr>
        <w:t>What would be your experimental group or groups?</w:t>
      </w:r>
    </w:p>
    <w:p w14:paraId="42C62C13" w14:textId="77777777" w:rsidR="00201677" w:rsidRPr="000B1453" w:rsidRDefault="00201677" w:rsidP="008525DD">
      <w:pPr>
        <w:pStyle w:val="ListParagraph"/>
        <w:numPr>
          <w:ilvl w:val="0"/>
          <w:numId w:val="4"/>
        </w:numPr>
        <w:rPr>
          <w:rFonts w:cs="Tahoma"/>
          <w:szCs w:val="24"/>
        </w:rPr>
      </w:pPr>
      <w:r w:rsidRPr="000B1453">
        <w:rPr>
          <w:rFonts w:cs="Tahoma"/>
          <w:szCs w:val="24"/>
        </w:rPr>
        <w:t>Define your dependent and independent variables.</w:t>
      </w:r>
    </w:p>
    <w:p w14:paraId="4795B0F4" w14:textId="77777777" w:rsidR="00201677" w:rsidRPr="000B1453" w:rsidRDefault="00201677" w:rsidP="008525DD">
      <w:pPr>
        <w:pStyle w:val="ListParagraph"/>
        <w:numPr>
          <w:ilvl w:val="0"/>
          <w:numId w:val="4"/>
        </w:numPr>
        <w:rPr>
          <w:rFonts w:cs="Tahoma"/>
          <w:szCs w:val="24"/>
        </w:rPr>
      </w:pPr>
      <w:r w:rsidRPr="000B1453">
        <w:rPr>
          <w:rFonts w:cs="Tahoma"/>
          <w:szCs w:val="24"/>
        </w:rPr>
        <w:t>Explain how you would collect your results.</w:t>
      </w:r>
    </w:p>
    <w:p w14:paraId="54B24CEB" w14:textId="77777777" w:rsidR="00201677" w:rsidRPr="000B1453" w:rsidRDefault="00201677" w:rsidP="008525DD">
      <w:pPr>
        <w:pStyle w:val="ListParagraph"/>
        <w:numPr>
          <w:ilvl w:val="0"/>
          <w:numId w:val="4"/>
        </w:numPr>
        <w:rPr>
          <w:rFonts w:cs="Tahoma"/>
          <w:szCs w:val="24"/>
        </w:rPr>
      </w:pPr>
      <w:r w:rsidRPr="000B1453">
        <w:rPr>
          <w:rFonts w:cs="Tahoma"/>
          <w:szCs w:val="24"/>
        </w:rPr>
        <w:t>Make predictions about the possible outcomes.</w:t>
      </w:r>
    </w:p>
    <w:p w14:paraId="573DA9C3" w14:textId="77777777" w:rsidR="00201677" w:rsidRPr="000B1453" w:rsidRDefault="00201677" w:rsidP="008525DD">
      <w:pPr>
        <w:rPr>
          <w:rFonts w:cs="Tahoma"/>
          <w:szCs w:val="24"/>
        </w:rPr>
      </w:pPr>
      <w:r w:rsidRPr="000B1453">
        <w:rPr>
          <w:rFonts w:cs="Tahoma"/>
          <w:szCs w:val="24"/>
        </w:rPr>
        <w:t>Now that you have designed your experiment, discuss your plan with another group in the class. Have the other group provide you with feedback about your experimental design. Give them feedback about their experimental design. Remember to be constructive in this process, there is no need to be mean.</w:t>
      </w:r>
    </w:p>
    <w:p w14:paraId="73A6883C" w14:textId="77777777" w:rsidR="00201677" w:rsidRPr="000B1453" w:rsidRDefault="00201677" w:rsidP="00D96482">
      <w:pPr>
        <w:pStyle w:val="Heading2"/>
      </w:pPr>
      <w:bookmarkStart w:id="4" w:name="_Hlk141268547"/>
      <w:r w:rsidRPr="000B1453">
        <w:t>Discussion/Post</w:t>
      </w:r>
      <w:r w:rsidR="003F004A">
        <w:t>-</w:t>
      </w:r>
      <w:r w:rsidRPr="000B1453">
        <w:t>Lab Questions</w:t>
      </w:r>
    </w:p>
    <w:p w14:paraId="56C5634D" w14:textId="77777777" w:rsidR="00201677" w:rsidRPr="000B1453" w:rsidRDefault="00201677" w:rsidP="008525DD">
      <w:pPr>
        <w:pStyle w:val="Subtitle"/>
        <w:jc w:val="left"/>
        <w:rPr>
          <w:b w:val="0"/>
          <w:bCs/>
          <w:sz w:val="22"/>
          <w:szCs w:val="24"/>
        </w:rPr>
      </w:pPr>
      <w:r w:rsidRPr="000B1453">
        <w:rPr>
          <w:b w:val="0"/>
          <w:bCs/>
          <w:sz w:val="22"/>
          <w:szCs w:val="24"/>
        </w:rPr>
        <w:t>Answer the following questions and submit your responses to your instructor as directed.</w:t>
      </w:r>
    </w:p>
    <w:bookmarkEnd w:id="4"/>
    <w:p w14:paraId="6D7F6466" w14:textId="77777777" w:rsidR="00201677" w:rsidRPr="000B1453" w:rsidRDefault="00201677" w:rsidP="008525DD">
      <w:pPr>
        <w:pStyle w:val="ListParagraph"/>
        <w:numPr>
          <w:ilvl w:val="0"/>
          <w:numId w:val="5"/>
        </w:numPr>
        <w:rPr>
          <w:rFonts w:cs="Tahoma"/>
          <w:szCs w:val="24"/>
        </w:rPr>
      </w:pPr>
      <w:r w:rsidRPr="000B1453">
        <w:rPr>
          <w:rFonts w:cs="Tahoma"/>
          <w:szCs w:val="24"/>
        </w:rPr>
        <w:t>Define hypothesis, independent variable, and dependent variable.</w:t>
      </w:r>
    </w:p>
    <w:p w14:paraId="4B3B9EAE" w14:textId="77777777" w:rsidR="00201677" w:rsidRPr="000B1453" w:rsidRDefault="00201677" w:rsidP="008525DD">
      <w:pPr>
        <w:pStyle w:val="ListParagraph"/>
        <w:rPr>
          <w:rFonts w:cs="Tahoma"/>
          <w:szCs w:val="24"/>
        </w:rPr>
      </w:pPr>
    </w:p>
    <w:p w14:paraId="49435C57" w14:textId="77777777" w:rsidR="00201677" w:rsidRPr="000B1453" w:rsidRDefault="00201677" w:rsidP="008525DD">
      <w:pPr>
        <w:pStyle w:val="ListParagraph"/>
        <w:numPr>
          <w:ilvl w:val="0"/>
          <w:numId w:val="5"/>
        </w:numPr>
        <w:rPr>
          <w:rFonts w:cs="Tahoma"/>
          <w:szCs w:val="24"/>
        </w:rPr>
      </w:pPr>
      <w:r w:rsidRPr="000B1453">
        <w:rPr>
          <w:rFonts w:cs="Tahoma"/>
          <w:szCs w:val="24"/>
        </w:rPr>
        <w:t>Write a hypothesis for Trixx and Collin that would have been rejected based on the results that they obtained.</w:t>
      </w:r>
    </w:p>
    <w:p w14:paraId="383A5B5C" w14:textId="77777777" w:rsidR="00201677" w:rsidRPr="000B1453" w:rsidRDefault="00201677" w:rsidP="008525DD">
      <w:pPr>
        <w:pStyle w:val="ListParagraph"/>
        <w:rPr>
          <w:rFonts w:cs="Tahoma"/>
          <w:szCs w:val="24"/>
        </w:rPr>
      </w:pPr>
    </w:p>
    <w:p w14:paraId="31CFA586" w14:textId="77777777" w:rsidR="00201677" w:rsidRPr="000B1453" w:rsidRDefault="00201677" w:rsidP="008525DD">
      <w:pPr>
        <w:pStyle w:val="ListParagraph"/>
        <w:numPr>
          <w:ilvl w:val="0"/>
          <w:numId w:val="5"/>
        </w:numPr>
        <w:rPr>
          <w:rFonts w:cs="Tahoma"/>
          <w:szCs w:val="24"/>
        </w:rPr>
      </w:pPr>
      <w:r w:rsidRPr="000B1453">
        <w:rPr>
          <w:rFonts w:cs="Tahoma"/>
          <w:szCs w:val="24"/>
        </w:rPr>
        <w:t>Trixx and Collin were invited to do the science fair the next year as 10</w:t>
      </w:r>
      <w:r w:rsidRPr="000B1453">
        <w:rPr>
          <w:rFonts w:cs="Tahoma"/>
          <w:szCs w:val="24"/>
          <w:vertAlign w:val="superscript"/>
        </w:rPr>
        <w:t>th</w:t>
      </w:r>
      <w:r w:rsidRPr="000B1453">
        <w:rPr>
          <w:rFonts w:cs="Tahoma"/>
          <w:szCs w:val="24"/>
        </w:rPr>
        <w:t xml:space="preserve"> grade students. What could they do as the next experiment to build on their original results?</w:t>
      </w:r>
    </w:p>
    <w:p w14:paraId="060DDC00" w14:textId="77777777" w:rsidR="00201677" w:rsidRPr="000B1453" w:rsidRDefault="00201677" w:rsidP="008525DD">
      <w:pPr>
        <w:pStyle w:val="ListParagraph"/>
        <w:rPr>
          <w:rFonts w:cs="Tahoma"/>
          <w:szCs w:val="24"/>
        </w:rPr>
      </w:pPr>
    </w:p>
    <w:p w14:paraId="5CBDA911" w14:textId="77777777" w:rsidR="00201677" w:rsidRPr="000B1453" w:rsidRDefault="00201677" w:rsidP="008525DD">
      <w:pPr>
        <w:pStyle w:val="ListParagraph"/>
        <w:numPr>
          <w:ilvl w:val="0"/>
          <w:numId w:val="5"/>
        </w:numPr>
        <w:rPr>
          <w:rFonts w:cs="Tahoma"/>
          <w:szCs w:val="24"/>
        </w:rPr>
      </w:pPr>
      <w:r w:rsidRPr="000B1453">
        <w:rPr>
          <w:rFonts w:cs="Tahoma"/>
          <w:szCs w:val="24"/>
        </w:rPr>
        <w:t xml:space="preserve">You and your lab partner are collecting results of plant height for an experiment in class and get the following data: 4 cm, 4.5 cm, 5.5 cm, 4.2 cm, and 10 cm. The last data </w:t>
      </w:r>
      <w:r w:rsidRPr="000B1453">
        <w:rPr>
          <w:rFonts w:cs="Tahoma"/>
          <w:szCs w:val="24"/>
        </w:rPr>
        <w:lastRenderedPageBreak/>
        <w:t>point is much larger than the others, so you recheck the measurement. It is correct. When doing your analysis, your partner says you should ignore that plant height since it is different from the rest. Do you agree or disagree that you should ignore the 10 cm value? Explain.</w:t>
      </w:r>
    </w:p>
    <w:p w14:paraId="730BCC70" w14:textId="77777777" w:rsidR="00201677" w:rsidRPr="000B1453" w:rsidRDefault="00201677" w:rsidP="008525DD">
      <w:pPr>
        <w:pStyle w:val="ListParagraph"/>
        <w:rPr>
          <w:rFonts w:cs="Tahoma"/>
          <w:szCs w:val="24"/>
        </w:rPr>
      </w:pPr>
    </w:p>
    <w:p w14:paraId="26AEC7AB" w14:textId="77777777" w:rsidR="00201677" w:rsidRPr="003F004A" w:rsidRDefault="00201677" w:rsidP="00D96482">
      <w:pPr>
        <w:pStyle w:val="ListParagraph"/>
        <w:numPr>
          <w:ilvl w:val="0"/>
          <w:numId w:val="5"/>
        </w:numPr>
        <w:rPr>
          <w:rFonts w:cs="Tahoma"/>
          <w:szCs w:val="24"/>
        </w:rPr>
      </w:pPr>
      <w:r w:rsidRPr="000B1453">
        <w:rPr>
          <w:rFonts w:cs="Tahoma"/>
          <w:szCs w:val="24"/>
        </w:rPr>
        <w:t>Scientific results can cause controversy from time to time. What are some things you should always consider when reviewing scientific results?</w:t>
      </w:r>
      <w:r w:rsidR="003F004A">
        <w:rPr>
          <w:rFonts w:cs="Tahoma"/>
          <w:szCs w:val="24"/>
        </w:rPr>
        <w:br/>
      </w:r>
    </w:p>
    <w:p w14:paraId="1A2EC304" w14:textId="77777777" w:rsidR="00201677" w:rsidRPr="000B1453" w:rsidRDefault="00201677" w:rsidP="00D96482">
      <w:pPr>
        <w:pStyle w:val="Heading2"/>
      </w:pPr>
      <w:bookmarkStart w:id="5" w:name="_Hlk141268562"/>
      <w:r w:rsidRPr="000B1453">
        <w:t>References</w:t>
      </w:r>
    </w:p>
    <w:bookmarkEnd w:id="5"/>
    <w:p w14:paraId="0EFC2668" w14:textId="77777777" w:rsidR="00F4331F" w:rsidRDefault="00201677" w:rsidP="00F4331F">
      <w:r w:rsidRPr="000B1453">
        <w:t xml:space="preserve">Portions of this lab were adapted and/or modified from: </w:t>
      </w:r>
    </w:p>
    <w:p w14:paraId="7A5A0EDD" w14:textId="77777777" w:rsidR="00201677" w:rsidRPr="000B1453" w:rsidRDefault="00201677" w:rsidP="00F4331F">
      <w:r w:rsidRPr="000B1453">
        <w:t>Burran, S, DesRochers, D. 2015. Principles of Biology I Lab Manual. Biological Sciences Open Textbooks</w:t>
      </w:r>
      <w:r w:rsidRPr="000B1453">
        <w:rPr>
          <w:i/>
          <w:iCs/>
        </w:rPr>
        <w:t xml:space="preserve">. </w:t>
      </w:r>
      <w:r w:rsidRPr="000B1453">
        <w:t xml:space="preserve">3. </w:t>
      </w:r>
      <w:hyperlink r:id="rId10" w:history="1">
        <w:r w:rsidRPr="000B1453">
          <w:rPr>
            <w:rStyle w:val="Hyperlink"/>
            <w:rFonts w:cs="Tahoma"/>
            <w:szCs w:val="24"/>
          </w:rPr>
          <w:t>https://oer.galileo.usg.edu/biology-textbooks/3</w:t>
        </w:r>
      </w:hyperlink>
      <w:r w:rsidRPr="000B1453">
        <w:t>. CC BY-SA 4.0.</w:t>
      </w:r>
    </w:p>
    <w:p w14:paraId="6BF91F21" w14:textId="77777777" w:rsidR="00201677" w:rsidRPr="000B1453" w:rsidRDefault="00201677" w:rsidP="008525DD">
      <w:pPr>
        <w:rPr>
          <w:rFonts w:eastAsiaTheme="majorEastAsia" w:cs="Tahoma"/>
          <w:spacing w:val="-10"/>
          <w:kern w:val="28"/>
          <w:sz w:val="32"/>
          <w:szCs w:val="36"/>
        </w:rPr>
      </w:pPr>
      <w:r w:rsidRPr="000B1453">
        <w:rPr>
          <w:rFonts w:cs="Tahoma"/>
          <w:sz w:val="32"/>
          <w:szCs w:val="36"/>
        </w:rPr>
        <w:br w:type="page"/>
      </w:r>
    </w:p>
    <w:p w14:paraId="4F2C3617" w14:textId="77777777" w:rsidR="00201677" w:rsidRDefault="00201677" w:rsidP="00F2015E">
      <w:pPr>
        <w:pStyle w:val="Heading1"/>
      </w:pPr>
      <w:bookmarkStart w:id="6" w:name="_Toc153366839"/>
      <w:r w:rsidRPr="000B1453">
        <w:lastRenderedPageBreak/>
        <w:t>Measurements</w:t>
      </w:r>
      <w:bookmarkEnd w:id="6"/>
    </w:p>
    <w:p w14:paraId="6E23E8FE" w14:textId="77777777" w:rsidR="00F2015E" w:rsidRPr="00F2015E" w:rsidRDefault="00F2015E" w:rsidP="00F2015E">
      <w:r w:rsidRPr="000B1453">
        <w:rPr>
          <w:noProof/>
        </w:rPr>
        <mc:AlternateContent>
          <mc:Choice Requires="wps">
            <w:drawing>
              <wp:inline distT="0" distB="0" distL="0" distR="0" wp14:anchorId="14965297" wp14:editId="257F3E76">
                <wp:extent cx="5943600" cy="752475"/>
                <wp:effectExtent l="19050" t="19050" r="19050" b="28575"/>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52475"/>
                        </a:xfrm>
                        <a:prstGeom prst="rect">
                          <a:avLst/>
                        </a:prstGeom>
                        <a:solidFill>
                          <a:srgbClr val="FFFFFF"/>
                        </a:solidFill>
                        <a:ln w="28575">
                          <a:solidFill>
                            <a:srgbClr val="000000"/>
                          </a:solidFill>
                          <a:miter lim="800000"/>
                          <a:headEnd/>
                          <a:tailEnd/>
                        </a:ln>
                      </wps:spPr>
                      <wps:txbx>
                        <w:txbxContent>
                          <w:p w14:paraId="3497A8DB" w14:textId="4ECEE0FA" w:rsidR="00F2015E" w:rsidRPr="00F2015E" w:rsidRDefault="00F2015E" w:rsidP="00F2015E">
                            <w:pPr>
                              <w:rPr>
                                <w:rFonts w:cs="Tahoma"/>
                                <w:sz w:val="24"/>
                                <w:szCs w:val="28"/>
                              </w:rPr>
                            </w:pPr>
                            <w:r w:rsidRPr="00F2015E">
                              <w:rPr>
                                <w:rFonts w:cs="Tahoma"/>
                                <w:sz w:val="24"/>
                                <w:szCs w:val="28"/>
                              </w:rPr>
                              <w:t xml:space="preserve">Students must wear proper </w:t>
                            </w:r>
                            <w:r w:rsidR="00BA3A6D">
                              <w:rPr>
                                <w:rFonts w:cs="Tahoma"/>
                                <w:sz w:val="24"/>
                                <w:szCs w:val="28"/>
                              </w:rPr>
                              <w:t>lab</w:t>
                            </w:r>
                            <w:r w:rsidRPr="00F2015E">
                              <w:rPr>
                                <w:rFonts w:cs="Tahoma"/>
                                <w:sz w:val="24"/>
                                <w:szCs w:val="28"/>
                              </w:rPr>
                              <w:t xml:space="preserve"> attire</w:t>
                            </w:r>
                            <w:r w:rsidR="00BA3A6D">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sidR="00BA3A6D">
                              <w:rPr>
                                <w:rFonts w:cs="Tahoma"/>
                                <w:sz w:val="24"/>
                                <w:szCs w:val="28"/>
                              </w:rPr>
                              <w:t>lab</w:t>
                            </w:r>
                            <w:r w:rsidRPr="00F2015E">
                              <w:rPr>
                                <w:rFonts w:cs="Tahoma"/>
                                <w:sz w:val="24"/>
                                <w:szCs w:val="28"/>
                              </w:rPr>
                              <w:t xml:space="preserve">, receiving a deduction in points, and/or dismissal from </w:t>
                            </w:r>
                            <w:r w:rsidR="00BA3A6D">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type w14:anchorId="14965297" id="_x0000_t202" coordsize="21600,21600" o:spt="202" path="m,l,21600r21600,l21600,xe">
                <v:stroke joinstyle="miter"/>
                <v:path gradientshapeok="t" o:connecttype="rect"/>
              </v:shapetype>
              <v:shape id="Text Box 3" o:spid="_x0000_s1026" type="#_x0000_t202" style="width:468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" strokeweight="2.25pt">
                <v:textbox>
                  <w:txbxContent>
                    <w:p w14:paraId="3497A8DB" w14:textId="4ECEE0FA" w:rsidR="00F2015E" w:rsidRPr="00F2015E" w:rsidRDefault="00F2015E" w:rsidP="00F2015E">
                      <w:pPr>
                        <w:rPr>
                          <w:rFonts w:cs="Tahoma"/>
                          <w:sz w:val="24"/>
                          <w:szCs w:val="28"/>
                        </w:rPr>
                      </w:pPr>
                      <w:r w:rsidRPr="00F2015E">
                        <w:rPr>
                          <w:rFonts w:cs="Tahoma"/>
                          <w:sz w:val="24"/>
                          <w:szCs w:val="28"/>
                        </w:rPr>
                        <w:t xml:space="preserve">Students must wear proper </w:t>
                      </w:r>
                      <w:r w:rsidR="00BA3A6D">
                        <w:rPr>
                          <w:rFonts w:cs="Tahoma"/>
                          <w:sz w:val="24"/>
                          <w:szCs w:val="28"/>
                        </w:rPr>
                        <w:t>lab</w:t>
                      </w:r>
                      <w:r w:rsidRPr="00F2015E">
                        <w:rPr>
                          <w:rFonts w:cs="Tahoma"/>
                          <w:sz w:val="24"/>
                          <w:szCs w:val="28"/>
                        </w:rPr>
                        <w:t xml:space="preserve"> attire</w:t>
                      </w:r>
                      <w:r w:rsidR="00BA3A6D">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sidR="00BA3A6D">
                        <w:rPr>
                          <w:rFonts w:cs="Tahoma"/>
                          <w:sz w:val="24"/>
                          <w:szCs w:val="28"/>
                        </w:rPr>
                        <w:t>lab</w:t>
                      </w:r>
                      <w:r w:rsidRPr="00F2015E">
                        <w:rPr>
                          <w:rFonts w:cs="Tahoma"/>
                          <w:sz w:val="24"/>
                          <w:szCs w:val="28"/>
                        </w:rPr>
                        <w:t xml:space="preserve">, receiving a deduction in points, and/or dismissal from </w:t>
                      </w:r>
                      <w:r w:rsidR="00BA3A6D">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72AE53E7" w14:textId="77777777" w:rsidR="00201677" w:rsidRPr="000B1453" w:rsidRDefault="00201677" w:rsidP="00D96482">
      <w:pPr>
        <w:pStyle w:val="Heading2"/>
      </w:pPr>
      <w:r w:rsidRPr="000B1453">
        <w:t>Objectives</w:t>
      </w:r>
    </w:p>
    <w:p w14:paraId="24D5BA08" w14:textId="77777777" w:rsidR="00201677" w:rsidRPr="002F405C" w:rsidRDefault="00201677" w:rsidP="008525DD">
      <w:pPr>
        <w:pStyle w:val="ListParagraph"/>
        <w:numPr>
          <w:ilvl w:val="0"/>
          <w:numId w:val="6"/>
        </w:numPr>
        <w:rPr>
          <w:rFonts w:cs="Tahoma"/>
          <w:szCs w:val="24"/>
        </w:rPr>
      </w:pPr>
      <w:r w:rsidRPr="002F405C">
        <w:rPr>
          <w:rFonts w:cs="Tahoma"/>
          <w:szCs w:val="24"/>
        </w:rPr>
        <w:t xml:space="preserve">Define important terminology associated with the metric system, biological measurements, significant figures, and statistical analysis </w:t>
      </w:r>
    </w:p>
    <w:p w14:paraId="364E9B26" w14:textId="77777777" w:rsidR="00201677" w:rsidRPr="002F405C" w:rsidRDefault="00201677" w:rsidP="008525DD">
      <w:pPr>
        <w:pStyle w:val="ListParagraph"/>
        <w:numPr>
          <w:ilvl w:val="0"/>
          <w:numId w:val="6"/>
        </w:numPr>
        <w:rPr>
          <w:rFonts w:cs="Tahoma"/>
          <w:szCs w:val="24"/>
        </w:rPr>
      </w:pPr>
      <w:r w:rsidRPr="002F405C">
        <w:rPr>
          <w:rFonts w:cs="Tahoma"/>
          <w:szCs w:val="24"/>
        </w:rPr>
        <w:t>Practice metric conversions</w:t>
      </w:r>
    </w:p>
    <w:p w14:paraId="00A2DD45" w14:textId="77777777" w:rsidR="00201677" w:rsidRPr="002F405C" w:rsidRDefault="00201677" w:rsidP="008525DD">
      <w:pPr>
        <w:pStyle w:val="ListParagraph"/>
        <w:numPr>
          <w:ilvl w:val="0"/>
          <w:numId w:val="6"/>
        </w:numPr>
        <w:rPr>
          <w:rFonts w:cs="Tahoma"/>
          <w:szCs w:val="24"/>
        </w:rPr>
      </w:pPr>
      <w:r w:rsidRPr="002F405C">
        <w:rPr>
          <w:rFonts w:cs="Tahoma"/>
          <w:szCs w:val="24"/>
        </w:rPr>
        <w:t>Take measurements of length, mass, volume, and temperature using appropriate equipment</w:t>
      </w:r>
    </w:p>
    <w:p w14:paraId="030F5917" w14:textId="77777777" w:rsidR="00201677" w:rsidRPr="000B1453" w:rsidRDefault="00201677" w:rsidP="00D96482">
      <w:pPr>
        <w:pStyle w:val="Heading2"/>
      </w:pPr>
      <w:r w:rsidRPr="000B1453">
        <w:t>Introduction</w:t>
      </w:r>
    </w:p>
    <w:p w14:paraId="7ED98398" w14:textId="77777777" w:rsidR="00201677" w:rsidRPr="000B1453" w:rsidRDefault="00201677" w:rsidP="008525DD">
      <w:pPr>
        <w:rPr>
          <w:rFonts w:cs="Tahoma"/>
          <w:szCs w:val="24"/>
        </w:rPr>
      </w:pPr>
      <w:r w:rsidRPr="000B1453">
        <w:rPr>
          <w:rFonts w:cs="Tahoma"/>
          <w:szCs w:val="24"/>
        </w:rPr>
        <w:t>Measure the length of an object using your hand as the measuring device. Then have your lab partner measure the same item using their hand. Do you get the same number? Probably not. This was a common problem prior to the 18</w:t>
      </w:r>
      <w:r w:rsidRPr="000B1453">
        <w:rPr>
          <w:rFonts w:cs="Tahoma"/>
          <w:szCs w:val="24"/>
          <w:vertAlign w:val="superscript"/>
        </w:rPr>
        <w:t>th</w:t>
      </w:r>
      <w:r w:rsidRPr="000B1453">
        <w:rPr>
          <w:rFonts w:cs="Tahoma"/>
          <w:szCs w:val="24"/>
        </w:rPr>
        <w:t xml:space="preserve"> century when different areas utilized different units of measurement, sometimes even within the same country. Imagine how confusing that would be to everyone involved. The </w:t>
      </w:r>
      <w:r w:rsidRPr="000B1453">
        <w:rPr>
          <w:rFonts w:cs="Tahoma"/>
          <w:b/>
          <w:bCs/>
          <w:szCs w:val="24"/>
        </w:rPr>
        <w:t>metric system</w:t>
      </w:r>
      <w:r w:rsidRPr="000B1453">
        <w:rPr>
          <w:rFonts w:cs="Tahoma"/>
          <w:szCs w:val="24"/>
        </w:rPr>
        <w:t xml:space="preserve"> is based on units of ten and was created around 1790 as a way to standardize measurements from one area to another. It is still used in most parts of the world for measuring length, mass, volume, and temperature. </w:t>
      </w:r>
    </w:p>
    <w:p w14:paraId="799A6B6A" w14:textId="77777777" w:rsidR="00201677" w:rsidRPr="000B1453" w:rsidRDefault="00201677" w:rsidP="008525DD">
      <w:pPr>
        <w:rPr>
          <w:rFonts w:cs="Tahoma"/>
          <w:szCs w:val="24"/>
        </w:rPr>
      </w:pPr>
      <w:r w:rsidRPr="000B1453">
        <w:rPr>
          <w:rFonts w:cs="Tahoma"/>
          <w:szCs w:val="24"/>
        </w:rPr>
        <w:t xml:space="preserve">The United States, Liberia, and Myanmar use the </w:t>
      </w:r>
      <w:r w:rsidRPr="000B1453">
        <w:rPr>
          <w:rFonts w:cs="Tahoma"/>
          <w:b/>
          <w:bCs/>
          <w:szCs w:val="24"/>
        </w:rPr>
        <w:t>Imperial System</w:t>
      </w:r>
      <w:r w:rsidRPr="000B1453">
        <w:rPr>
          <w:rFonts w:cs="Tahoma"/>
          <w:szCs w:val="24"/>
        </w:rPr>
        <w:t xml:space="preserve"> that includes inches, feet, miles, ounces, cups, quarts, and pounds. It would be costly and time consuming for the United States to convert everything to the metric system so a joint system has been adopted. This is why in scientific reporting you most often see the metric system being used. </w:t>
      </w:r>
    </w:p>
    <w:p w14:paraId="3417C981" w14:textId="77777777" w:rsidR="00201677" w:rsidRPr="000B1453" w:rsidRDefault="00201677" w:rsidP="008525DD">
      <w:pPr>
        <w:rPr>
          <w:rFonts w:cs="Tahoma"/>
          <w:szCs w:val="24"/>
        </w:rPr>
      </w:pPr>
      <w:r w:rsidRPr="000B1453">
        <w:rPr>
          <w:rFonts w:cs="Tahoma"/>
          <w:szCs w:val="24"/>
        </w:rPr>
        <w:t xml:space="preserve">In this activity, you will practice measuring length, mass, volume, and temperature in metric units. You will also work on conversion problems to gain an understanding of how to move the decimal between units. Observe the prefixes in Figure 1. When working conversion problems, the first step is to decide if you are converting from left-to-right or right-to-left. This will tell you which way to move the decimal. The next step is to count how many units are between the units you are converting. This will tell you how many places to move your decimal. </w:t>
      </w:r>
      <w:r w:rsidR="002F405C">
        <w:rPr>
          <w:rFonts w:cs="Tahoma"/>
          <w:szCs w:val="24"/>
        </w:rPr>
        <w:br/>
      </w:r>
    </w:p>
    <w:p w14:paraId="0F9A276B" w14:textId="77777777" w:rsidR="00201677" w:rsidRPr="000B1453" w:rsidRDefault="00201677" w:rsidP="002F405C">
      <w:pPr>
        <w:spacing w:after="0"/>
        <w:rPr>
          <w:rFonts w:cs="Tahoma"/>
          <w:szCs w:val="24"/>
        </w:rPr>
      </w:pPr>
      <w:r w:rsidRPr="000B1453">
        <w:rPr>
          <w:noProof/>
          <w:sz w:val="20"/>
        </w:rPr>
        <w:drawing>
          <wp:inline distT="0" distB="0" distL="0" distR="0" wp14:anchorId="43BA0D2C" wp14:editId="53981DA3">
            <wp:extent cx="3575951" cy="1212233"/>
            <wp:effectExtent l="0" t="0" r="5715" b="0"/>
            <wp:docPr id="9" name="Picture 9" descr="Units of measurement on a white board. Kilo is the largest unit while micro would be the smallest uni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a:ext>
                      </a:extLst>
                    </a:blip>
                    <a:stretch>
                      <a:fillRect/>
                    </a:stretch>
                  </pic:blipFill>
                  <pic:spPr>
                    <a:xfrm>
                      <a:off x="0" y="0"/>
                      <a:ext cx="3575951" cy="1212233"/>
                    </a:xfrm>
                    <a:prstGeom prst="rect">
                      <a:avLst/>
                    </a:prstGeom>
                  </pic:spPr>
                </pic:pic>
              </a:graphicData>
            </a:graphic>
          </wp:inline>
        </w:drawing>
      </w:r>
    </w:p>
    <w:p w14:paraId="27E6E746" w14:textId="77777777" w:rsidR="00201677" w:rsidRPr="002F405C" w:rsidRDefault="00201677" w:rsidP="008525DD">
      <w:pPr>
        <w:rPr>
          <w:rFonts w:cs="Tahoma"/>
          <w:szCs w:val="24"/>
        </w:rPr>
      </w:pPr>
      <w:r w:rsidRPr="000B1453">
        <w:rPr>
          <w:rFonts w:cs="Tahoma"/>
          <w:szCs w:val="24"/>
        </w:rPr>
        <w:t>Figure 1. Units of Measurement</w:t>
      </w:r>
    </w:p>
    <w:p w14:paraId="60433322" w14:textId="77777777" w:rsidR="00201677" w:rsidRPr="00893304" w:rsidRDefault="00201677" w:rsidP="00893304">
      <w:pPr>
        <w:pStyle w:val="Heading3"/>
      </w:pPr>
      <w:r w:rsidRPr="00893304">
        <w:lastRenderedPageBreak/>
        <w:t>Example 1: Convert 5.87 milligrams (mg) to kilograms (kg).</w:t>
      </w:r>
    </w:p>
    <w:p w14:paraId="0D0D7CDE" w14:textId="77777777" w:rsidR="00201677" w:rsidRPr="000B1453" w:rsidRDefault="00201677" w:rsidP="002F405C">
      <w:r w:rsidRPr="000B1453">
        <w:t xml:space="preserve">The first step is to figure out using your units, which direction the decimal will move. Since milli is to the right of kilo, this should tell you that the decimal needs to move from the right to left. Then you must figure out how many places to move the decimal. Milli to Centi is 1 place; Milli to Deci is 2 places; Milli to Gram is 3 places; Milli to Deka is 4 places; Milli to Hecto is 5 places; and Milli to Kilo is 6 places (see Figure 2 below). This means you must move the decimal 6 places to the left. Because the number 5.87 becomes 0.587 when you move the decimal one place, you just keep adding zeros until you can move the correct number of spaces. So, </w:t>
      </w:r>
      <w:bookmarkStart w:id="7" w:name="_Int_yyfvhAbG"/>
      <w:r w:rsidRPr="000B1453">
        <w:t>5.87 mg</w:t>
      </w:r>
      <w:bookmarkEnd w:id="7"/>
      <w:r w:rsidRPr="000B1453">
        <w:t xml:space="preserve"> = 0.00000587 kg. If you want to double check that you are correct, you can move the decimal back to the right 6 places and you should get 5.87. Practice your conversions. </w:t>
      </w:r>
      <w:r w:rsidR="002F405C">
        <w:br/>
      </w:r>
    </w:p>
    <w:p w14:paraId="597BF822" w14:textId="77777777" w:rsidR="00201677" w:rsidRPr="000B1453" w:rsidRDefault="00201677" w:rsidP="002F405C">
      <w:pPr>
        <w:spacing w:after="0"/>
        <w:rPr>
          <w:rFonts w:cs="Tahoma"/>
          <w:szCs w:val="24"/>
        </w:rPr>
      </w:pPr>
      <w:r w:rsidRPr="000B1453">
        <w:rPr>
          <w:noProof/>
          <w:sz w:val="20"/>
        </w:rPr>
        <w:drawing>
          <wp:inline distT="0" distB="0" distL="0" distR="0" wp14:anchorId="4DF6AB72" wp14:editId="0B1C185F">
            <wp:extent cx="5153025" cy="3117689"/>
            <wp:effectExtent l="0" t="0" r="0" b="6985"/>
            <wp:docPr id="4" name="Picture 4" descr="Conversion example moving the decimal 6 places to the left.&#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2">
                      <a:extLst>
                        <a:ext uri="{28A0092B-C50C-407E-A947-70E740481C1C}">
                          <a14:useLocalDpi xmlns:a14="http://schemas.microsoft.com/office/drawing/2010/main"/>
                        </a:ext>
                      </a:extLst>
                    </a:blip>
                    <a:stretch>
                      <a:fillRect/>
                    </a:stretch>
                  </pic:blipFill>
                  <pic:spPr>
                    <a:xfrm>
                      <a:off x="0" y="0"/>
                      <a:ext cx="5173614" cy="3130146"/>
                    </a:xfrm>
                    <a:prstGeom prst="rect">
                      <a:avLst/>
                    </a:prstGeom>
                  </pic:spPr>
                </pic:pic>
              </a:graphicData>
            </a:graphic>
          </wp:inline>
        </w:drawing>
      </w:r>
    </w:p>
    <w:p w14:paraId="03EB25FE" w14:textId="77777777" w:rsidR="00201677" w:rsidRPr="000B1453" w:rsidRDefault="00201677" w:rsidP="002F405C">
      <w:r w:rsidRPr="000B1453">
        <w:t>Figure 2. Example 1: Moving the Decimal Right to Left</w:t>
      </w:r>
    </w:p>
    <w:p w14:paraId="6F1D3B7D" w14:textId="77777777" w:rsidR="00201677" w:rsidRPr="000B1453" w:rsidRDefault="00201677" w:rsidP="00893304">
      <w:pPr>
        <w:pStyle w:val="Heading3"/>
      </w:pPr>
      <w:r w:rsidRPr="000B1453">
        <w:t>Example 2: Convert 1.72 meters to centimeters.</w:t>
      </w:r>
    </w:p>
    <w:p w14:paraId="4F802FC8" w14:textId="77777777" w:rsidR="00201677" w:rsidRPr="000B1453" w:rsidRDefault="00201677" w:rsidP="008525DD">
      <w:pPr>
        <w:rPr>
          <w:rFonts w:cs="Tahoma"/>
          <w:szCs w:val="24"/>
        </w:rPr>
      </w:pPr>
      <w:r w:rsidRPr="000B1453">
        <w:rPr>
          <w:rFonts w:cs="Tahoma"/>
          <w:szCs w:val="24"/>
        </w:rPr>
        <w:t>Using the same technique that you used for example 1, you can use the units to determine which direction the decimal will move. In this example, it would be from left to right. Then determine how many places are between meter and centimeter. It is two places so, you move the decimal two places to the right. 1.72 m = 172 cm. (See Figure 3 below.)</w:t>
      </w:r>
    </w:p>
    <w:p w14:paraId="03B5F1CA" w14:textId="77777777" w:rsidR="00201677" w:rsidRPr="000B1453" w:rsidRDefault="00201677" w:rsidP="002F405C">
      <w:pPr>
        <w:spacing w:after="0"/>
        <w:rPr>
          <w:rFonts w:cs="Tahoma"/>
          <w:szCs w:val="24"/>
        </w:rPr>
      </w:pPr>
      <w:r w:rsidRPr="000B1453">
        <w:rPr>
          <w:rFonts w:cs="Tahoma"/>
          <w:noProof/>
          <w:szCs w:val="24"/>
        </w:rPr>
        <w:lastRenderedPageBreak/>
        <w:drawing>
          <wp:inline distT="0" distB="0" distL="0" distR="0" wp14:anchorId="4FDFB3D3" wp14:editId="54029226">
            <wp:extent cx="5712542" cy="3254193"/>
            <wp:effectExtent l="0" t="0" r="2540" b="0"/>
            <wp:docPr id="10" name="Picture 10" descr="Conversion example decimal moves left to right two pla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onversion example decimal moves left to right two places."/>
                    <pic:cNvPicPr/>
                  </pic:nvPicPr>
                  <pic:blipFill>
                    <a:blip r:embed="rId13" cstate="print">
                      <a:extLst>
                        <a:ext uri="{28A0092B-C50C-407E-A947-70E740481C1C}">
                          <a14:useLocalDpi xmlns:a14="http://schemas.microsoft.com/office/drawing/2010/main"/>
                        </a:ext>
                      </a:extLst>
                    </a:blip>
                    <a:stretch>
                      <a:fillRect/>
                    </a:stretch>
                  </pic:blipFill>
                  <pic:spPr>
                    <a:xfrm>
                      <a:off x="0" y="0"/>
                      <a:ext cx="5805040" cy="3306885"/>
                    </a:xfrm>
                    <a:prstGeom prst="rect">
                      <a:avLst/>
                    </a:prstGeom>
                  </pic:spPr>
                </pic:pic>
              </a:graphicData>
            </a:graphic>
          </wp:inline>
        </w:drawing>
      </w:r>
    </w:p>
    <w:p w14:paraId="76097599" w14:textId="75945D30" w:rsidR="00201677" w:rsidRPr="000B1453" w:rsidRDefault="00201677" w:rsidP="008525DD">
      <w:pPr>
        <w:rPr>
          <w:rFonts w:cs="Tahoma"/>
          <w:szCs w:val="24"/>
        </w:rPr>
      </w:pPr>
      <w:r w:rsidRPr="000B1453">
        <w:rPr>
          <w:rFonts w:cs="Tahoma"/>
          <w:szCs w:val="24"/>
        </w:rPr>
        <w:t>Figure 3. Example 2: Moving the Decimal from Left to Right</w:t>
      </w:r>
      <w:r w:rsidR="00893304">
        <w:rPr>
          <w:rFonts w:cs="Tahoma"/>
          <w:szCs w:val="24"/>
        </w:rPr>
        <w:br/>
      </w:r>
    </w:p>
    <w:p w14:paraId="63F156A8" w14:textId="77777777" w:rsidR="00201677" w:rsidRPr="000B1453" w:rsidRDefault="00201677" w:rsidP="00D96482">
      <w:pPr>
        <w:pStyle w:val="Heading2"/>
      </w:pPr>
      <w:r w:rsidRPr="000B1453">
        <w:t>Measurements</w:t>
      </w:r>
    </w:p>
    <w:p w14:paraId="3C965069" w14:textId="77777777" w:rsidR="00201677" w:rsidRPr="000B1453" w:rsidRDefault="00201677" w:rsidP="008525DD">
      <w:pPr>
        <w:rPr>
          <w:rFonts w:cs="Tahoma"/>
          <w:szCs w:val="24"/>
        </w:rPr>
      </w:pPr>
      <w:r w:rsidRPr="000B1453">
        <w:rPr>
          <w:rFonts w:cs="Tahoma"/>
          <w:szCs w:val="24"/>
        </w:rPr>
        <w:t>In this part of the activity, you will learn about measuring length, mass, volume, and temperature, and the instruments that are used for obtaining them.</w:t>
      </w:r>
    </w:p>
    <w:p w14:paraId="6D979CC4" w14:textId="77777777" w:rsidR="00201677" w:rsidRPr="000B1453" w:rsidRDefault="00226070" w:rsidP="00893304">
      <w:pPr>
        <w:pStyle w:val="Heading3"/>
      </w:pPr>
      <w:r w:rsidRPr="000B1453">
        <w:t xml:space="preserve">A. </w:t>
      </w:r>
      <w:r w:rsidR="00201677" w:rsidRPr="000B1453">
        <w:t>Length</w:t>
      </w:r>
    </w:p>
    <w:p w14:paraId="6C65F620" w14:textId="77777777" w:rsidR="00201677" w:rsidRPr="000B1453" w:rsidRDefault="00201677" w:rsidP="008525DD">
      <w:pPr>
        <w:rPr>
          <w:rFonts w:cs="Tahoma"/>
          <w:szCs w:val="24"/>
        </w:rPr>
      </w:pPr>
      <w:r w:rsidRPr="000B1453">
        <w:rPr>
          <w:rFonts w:cs="Tahoma"/>
          <w:szCs w:val="24"/>
        </w:rPr>
        <w:t xml:space="preserve">The </w:t>
      </w:r>
      <w:r w:rsidRPr="000B1453">
        <w:rPr>
          <w:rFonts w:cs="Tahoma"/>
          <w:b/>
          <w:bCs/>
          <w:szCs w:val="24"/>
        </w:rPr>
        <w:t>meter (m)</w:t>
      </w:r>
      <w:r w:rsidRPr="000B1453">
        <w:rPr>
          <w:rFonts w:cs="Tahoma"/>
          <w:szCs w:val="24"/>
        </w:rPr>
        <w:t xml:space="preserve"> is the standard unit of length or distance.</w:t>
      </w:r>
    </w:p>
    <w:tbl>
      <w:tblPr>
        <w:tblStyle w:val="GridTable1Light"/>
        <w:tblW w:w="0" w:type="auto"/>
        <w:tblLook w:val="04A0" w:firstRow="1" w:lastRow="0" w:firstColumn="1" w:lastColumn="0" w:noHBand="0" w:noVBand="1"/>
      </w:tblPr>
      <w:tblGrid>
        <w:gridCol w:w="9350"/>
      </w:tblGrid>
      <w:tr w:rsidR="00201677" w:rsidRPr="000B1453" w14:paraId="7CDCB086" w14:textId="77777777" w:rsidTr="008452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1EA00B42" w14:textId="77777777" w:rsidR="00201677" w:rsidRPr="000B1453" w:rsidRDefault="00201677" w:rsidP="008525DD">
            <w:pPr>
              <w:jc w:val="center"/>
              <w:rPr>
                <w:rFonts w:cs="Tahoma"/>
                <w:sz w:val="22"/>
              </w:rPr>
            </w:pPr>
            <w:r w:rsidRPr="000B1453">
              <w:rPr>
                <w:rFonts w:cs="Tahoma"/>
                <w:sz w:val="22"/>
              </w:rPr>
              <w:t>Conversion Factors</w:t>
            </w:r>
          </w:p>
        </w:tc>
      </w:tr>
      <w:tr w:rsidR="00201677" w:rsidRPr="000B1453" w14:paraId="265E440E" w14:textId="77777777" w:rsidTr="0084526A">
        <w:tc>
          <w:tcPr>
            <w:cnfStyle w:val="001000000000" w:firstRow="0" w:lastRow="0" w:firstColumn="1" w:lastColumn="0" w:oddVBand="0" w:evenVBand="0" w:oddHBand="0" w:evenHBand="0" w:firstRowFirstColumn="0" w:firstRowLastColumn="0" w:lastRowFirstColumn="0" w:lastRowLastColumn="0"/>
            <w:tcW w:w="9350" w:type="dxa"/>
          </w:tcPr>
          <w:p w14:paraId="396D04CF" w14:textId="77777777" w:rsidR="00201677" w:rsidRPr="000B1453" w:rsidRDefault="00201677" w:rsidP="008525DD">
            <w:pPr>
              <w:jc w:val="center"/>
              <w:rPr>
                <w:rFonts w:cs="Tahoma"/>
                <w:b w:val="0"/>
                <w:bCs w:val="0"/>
                <w:sz w:val="22"/>
              </w:rPr>
            </w:pPr>
            <w:r w:rsidRPr="000B1453">
              <w:rPr>
                <w:rFonts w:cs="Tahoma"/>
                <w:b w:val="0"/>
                <w:bCs w:val="0"/>
                <w:sz w:val="22"/>
              </w:rPr>
              <w:t>1 meter =39.4 inches = 1 yard = 3 feet</w:t>
            </w:r>
          </w:p>
        </w:tc>
      </w:tr>
      <w:tr w:rsidR="00201677" w:rsidRPr="000B1453" w14:paraId="18A56798" w14:textId="77777777" w:rsidTr="0084526A">
        <w:tc>
          <w:tcPr>
            <w:cnfStyle w:val="001000000000" w:firstRow="0" w:lastRow="0" w:firstColumn="1" w:lastColumn="0" w:oddVBand="0" w:evenVBand="0" w:oddHBand="0" w:evenHBand="0" w:firstRowFirstColumn="0" w:firstRowLastColumn="0" w:lastRowFirstColumn="0" w:lastRowLastColumn="0"/>
            <w:tcW w:w="9350" w:type="dxa"/>
          </w:tcPr>
          <w:p w14:paraId="0965922C" w14:textId="77777777" w:rsidR="00201677" w:rsidRPr="000B1453" w:rsidRDefault="00201677" w:rsidP="008525DD">
            <w:pPr>
              <w:jc w:val="center"/>
              <w:rPr>
                <w:rFonts w:cs="Tahoma"/>
                <w:b w:val="0"/>
                <w:bCs w:val="0"/>
                <w:sz w:val="22"/>
              </w:rPr>
            </w:pPr>
            <w:r w:rsidRPr="000B1453">
              <w:rPr>
                <w:rFonts w:cs="Tahoma"/>
                <w:b w:val="0"/>
                <w:bCs w:val="0"/>
                <w:sz w:val="22"/>
              </w:rPr>
              <w:t>1 kilometer = approximately 0.6 miles</w:t>
            </w:r>
          </w:p>
        </w:tc>
      </w:tr>
      <w:tr w:rsidR="00201677" w:rsidRPr="000B1453" w14:paraId="0F56DE11" w14:textId="77777777" w:rsidTr="0084526A">
        <w:tc>
          <w:tcPr>
            <w:cnfStyle w:val="001000000000" w:firstRow="0" w:lastRow="0" w:firstColumn="1" w:lastColumn="0" w:oddVBand="0" w:evenVBand="0" w:oddHBand="0" w:evenHBand="0" w:firstRowFirstColumn="0" w:firstRowLastColumn="0" w:lastRowFirstColumn="0" w:lastRowLastColumn="0"/>
            <w:tcW w:w="9350" w:type="dxa"/>
          </w:tcPr>
          <w:p w14:paraId="1C84023F" w14:textId="77777777" w:rsidR="00201677" w:rsidRPr="000B1453" w:rsidRDefault="00201677" w:rsidP="008525DD">
            <w:pPr>
              <w:jc w:val="center"/>
              <w:rPr>
                <w:rFonts w:cs="Tahoma"/>
                <w:b w:val="0"/>
                <w:bCs w:val="0"/>
                <w:sz w:val="22"/>
              </w:rPr>
            </w:pPr>
            <w:r w:rsidRPr="000B1453">
              <w:rPr>
                <w:rFonts w:cs="Tahoma"/>
                <w:b w:val="0"/>
                <w:bCs w:val="0"/>
                <w:sz w:val="22"/>
              </w:rPr>
              <w:t>1 inch = 2.54 centimeters</w:t>
            </w:r>
          </w:p>
        </w:tc>
      </w:tr>
    </w:tbl>
    <w:p w14:paraId="1291E7FA" w14:textId="77777777" w:rsidR="00201677" w:rsidRPr="000B1453" w:rsidRDefault="00201677" w:rsidP="008525DD">
      <w:pPr>
        <w:rPr>
          <w:rFonts w:cs="Tahoma"/>
          <w:szCs w:val="24"/>
        </w:rPr>
      </w:pPr>
      <w:r w:rsidRPr="000B1453">
        <w:rPr>
          <w:rFonts w:cs="Tahoma"/>
          <w:szCs w:val="24"/>
        </w:rPr>
        <w:t xml:space="preserve">A micrometer (µm), about the size of one </w:t>
      </w:r>
      <w:r w:rsidRPr="000B1453">
        <w:rPr>
          <w:rFonts w:cs="Tahoma"/>
          <w:i/>
          <w:iCs/>
          <w:szCs w:val="24"/>
        </w:rPr>
        <w:t>E. coli</w:t>
      </w:r>
      <w:r w:rsidRPr="000B1453">
        <w:rPr>
          <w:rFonts w:cs="Tahoma"/>
          <w:szCs w:val="24"/>
        </w:rPr>
        <w:t xml:space="preserve"> bacterial cell, is one thousandth of a millimeter and is too small to be seen with the naked eye. You will learn how to use microscopes in a later lab.</w:t>
      </w:r>
    </w:p>
    <w:p w14:paraId="027D2556" w14:textId="77777777" w:rsidR="00201677" w:rsidRPr="000B1453" w:rsidRDefault="00201677" w:rsidP="008525DD">
      <w:pPr>
        <w:pStyle w:val="ListParagraph"/>
        <w:numPr>
          <w:ilvl w:val="0"/>
          <w:numId w:val="7"/>
        </w:numPr>
        <w:rPr>
          <w:rFonts w:cs="Tahoma"/>
          <w:szCs w:val="24"/>
        </w:rPr>
      </w:pPr>
      <w:r w:rsidRPr="000B1453">
        <w:rPr>
          <w:rFonts w:cs="Tahoma"/>
          <w:szCs w:val="24"/>
        </w:rPr>
        <w:t>Compare a ruler and a meter stick. Note the difference on the ruler between the metric side and the inches side.</w:t>
      </w:r>
    </w:p>
    <w:p w14:paraId="160DFA9C" w14:textId="77777777" w:rsidR="00201677" w:rsidRPr="000B1453" w:rsidRDefault="00201677" w:rsidP="008525DD">
      <w:pPr>
        <w:pStyle w:val="ListParagraph"/>
        <w:numPr>
          <w:ilvl w:val="0"/>
          <w:numId w:val="7"/>
        </w:numPr>
        <w:rPr>
          <w:rFonts w:cs="Tahoma"/>
          <w:szCs w:val="24"/>
        </w:rPr>
      </w:pPr>
      <w:r w:rsidRPr="000B1453">
        <w:rPr>
          <w:rFonts w:cs="Tahoma"/>
          <w:szCs w:val="24"/>
        </w:rPr>
        <w:t>Use the ruler to measure and record the length and width of one notecard in cm. Use those numbers to calculate area in cm</w:t>
      </w:r>
      <w:r w:rsidRPr="000B1453">
        <w:rPr>
          <w:rFonts w:cs="Tahoma"/>
          <w:szCs w:val="24"/>
          <w:vertAlign w:val="superscript"/>
        </w:rPr>
        <w:t>2</w:t>
      </w:r>
      <w:r w:rsidRPr="000B1453">
        <w:rPr>
          <w:rFonts w:cs="Tahoma"/>
          <w:szCs w:val="24"/>
        </w:rPr>
        <w:t xml:space="preserve"> if Area = length x width.</w:t>
      </w:r>
    </w:p>
    <w:p w14:paraId="3153E627" w14:textId="77777777" w:rsidR="00201677" w:rsidRPr="000B1453" w:rsidRDefault="00201677" w:rsidP="008525DD">
      <w:pPr>
        <w:pStyle w:val="ListParagraph"/>
        <w:numPr>
          <w:ilvl w:val="1"/>
          <w:numId w:val="7"/>
        </w:numPr>
        <w:rPr>
          <w:rFonts w:cs="Tahoma"/>
          <w:szCs w:val="24"/>
        </w:rPr>
      </w:pPr>
      <w:r w:rsidRPr="000B1453">
        <w:rPr>
          <w:rFonts w:cs="Tahoma"/>
          <w:szCs w:val="24"/>
        </w:rPr>
        <w:t>Length =</w:t>
      </w:r>
    </w:p>
    <w:p w14:paraId="7AB1287A" w14:textId="77777777" w:rsidR="00201677" w:rsidRPr="000B1453" w:rsidRDefault="00201677" w:rsidP="008525DD">
      <w:pPr>
        <w:pStyle w:val="ListParagraph"/>
        <w:numPr>
          <w:ilvl w:val="1"/>
          <w:numId w:val="7"/>
        </w:numPr>
        <w:rPr>
          <w:rFonts w:cs="Tahoma"/>
          <w:szCs w:val="24"/>
        </w:rPr>
      </w:pPr>
      <w:r w:rsidRPr="000B1453">
        <w:rPr>
          <w:rFonts w:cs="Tahoma"/>
          <w:szCs w:val="24"/>
        </w:rPr>
        <w:t>Width =</w:t>
      </w:r>
    </w:p>
    <w:p w14:paraId="796AC701" w14:textId="77777777" w:rsidR="00201677" w:rsidRPr="000B1453" w:rsidRDefault="00201677" w:rsidP="008525DD">
      <w:pPr>
        <w:pStyle w:val="ListParagraph"/>
        <w:numPr>
          <w:ilvl w:val="1"/>
          <w:numId w:val="7"/>
        </w:numPr>
        <w:rPr>
          <w:rFonts w:cs="Tahoma"/>
          <w:szCs w:val="24"/>
        </w:rPr>
      </w:pPr>
      <w:r w:rsidRPr="000B1453">
        <w:rPr>
          <w:rFonts w:cs="Tahoma"/>
          <w:szCs w:val="24"/>
        </w:rPr>
        <w:t xml:space="preserve">Area = </w:t>
      </w:r>
    </w:p>
    <w:p w14:paraId="106166C7" w14:textId="77777777" w:rsidR="002F405C" w:rsidRDefault="002F405C">
      <w:pPr>
        <w:spacing w:after="160"/>
        <w:rPr>
          <w:rFonts w:cs="Tahoma"/>
          <w:szCs w:val="24"/>
        </w:rPr>
      </w:pPr>
      <w:r>
        <w:rPr>
          <w:rFonts w:cs="Tahoma"/>
          <w:szCs w:val="24"/>
        </w:rPr>
        <w:br w:type="page"/>
      </w:r>
    </w:p>
    <w:p w14:paraId="03B0AC0D" w14:textId="77777777" w:rsidR="00201677" w:rsidRPr="000B1453" w:rsidRDefault="00201677" w:rsidP="008525DD">
      <w:pPr>
        <w:pStyle w:val="ListParagraph"/>
        <w:numPr>
          <w:ilvl w:val="0"/>
          <w:numId w:val="7"/>
        </w:numPr>
        <w:rPr>
          <w:rFonts w:cs="Tahoma"/>
          <w:szCs w:val="24"/>
        </w:rPr>
      </w:pPr>
      <w:r w:rsidRPr="000B1453">
        <w:rPr>
          <w:rFonts w:cs="Tahoma"/>
          <w:szCs w:val="24"/>
        </w:rPr>
        <w:lastRenderedPageBreak/>
        <w:t>Use the meter stick to measure and record your height in cm. Then use that number to calculate your height in inches if 1 inch = 2.54 cm.</w:t>
      </w:r>
    </w:p>
    <w:p w14:paraId="2BC51457" w14:textId="77777777" w:rsidR="00201677" w:rsidRPr="000B1453" w:rsidRDefault="00201677" w:rsidP="008525DD">
      <w:pPr>
        <w:pStyle w:val="ListParagraph"/>
        <w:numPr>
          <w:ilvl w:val="1"/>
          <w:numId w:val="7"/>
        </w:numPr>
        <w:rPr>
          <w:rFonts w:cs="Tahoma"/>
          <w:szCs w:val="24"/>
        </w:rPr>
      </w:pPr>
      <w:r w:rsidRPr="000B1453">
        <w:rPr>
          <w:rFonts w:cs="Tahoma"/>
          <w:szCs w:val="24"/>
        </w:rPr>
        <w:t>Height in cm =</w:t>
      </w:r>
    </w:p>
    <w:p w14:paraId="42AA0820" w14:textId="77777777" w:rsidR="00201677" w:rsidRPr="000B1453" w:rsidRDefault="00201677" w:rsidP="008525DD">
      <w:pPr>
        <w:pStyle w:val="ListParagraph"/>
        <w:numPr>
          <w:ilvl w:val="1"/>
          <w:numId w:val="7"/>
        </w:numPr>
        <w:rPr>
          <w:rFonts w:cs="Tahoma"/>
          <w:szCs w:val="24"/>
        </w:rPr>
      </w:pPr>
      <w:r w:rsidRPr="000B1453">
        <w:rPr>
          <w:rFonts w:cs="Tahoma"/>
          <w:szCs w:val="24"/>
        </w:rPr>
        <w:t>Height in inches =</w:t>
      </w:r>
    </w:p>
    <w:p w14:paraId="10068826" w14:textId="77777777" w:rsidR="00201677" w:rsidRPr="000B1453" w:rsidRDefault="00201677" w:rsidP="008525DD">
      <w:pPr>
        <w:pStyle w:val="ListParagraph"/>
        <w:numPr>
          <w:ilvl w:val="1"/>
          <w:numId w:val="7"/>
        </w:numPr>
        <w:rPr>
          <w:rFonts w:cs="Tahoma"/>
          <w:szCs w:val="24"/>
        </w:rPr>
      </w:pPr>
      <w:r w:rsidRPr="000B1453">
        <w:rPr>
          <w:rFonts w:cs="Tahoma"/>
          <w:szCs w:val="24"/>
        </w:rPr>
        <w:t>Does your calculation match what you thought your height was in inches?</w:t>
      </w:r>
    </w:p>
    <w:p w14:paraId="65A1C915" w14:textId="77777777" w:rsidR="00201677" w:rsidRPr="000B1453" w:rsidRDefault="00226070" w:rsidP="00893304">
      <w:pPr>
        <w:pStyle w:val="Heading3"/>
      </w:pPr>
      <w:r w:rsidRPr="000B1453">
        <w:t xml:space="preserve">B. </w:t>
      </w:r>
      <w:r w:rsidR="00201677" w:rsidRPr="000B1453">
        <w:t>Mass</w:t>
      </w:r>
    </w:p>
    <w:p w14:paraId="0AAC1C13" w14:textId="77777777" w:rsidR="00201677" w:rsidRPr="000B1453" w:rsidRDefault="00201677" w:rsidP="008525DD">
      <w:pPr>
        <w:rPr>
          <w:rFonts w:cs="Tahoma"/>
          <w:szCs w:val="24"/>
        </w:rPr>
      </w:pPr>
      <w:r w:rsidRPr="000B1453">
        <w:rPr>
          <w:rFonts w:cs="Tahoma"/>
          <w:szCs w:val="24"/>
        </w:rPr>
        <w:t xml:space="preserve">The </w:t>
      </w:r>
      <w:r w:rsidRPr="000B1453">
        <w:rPr>
          <w:rFonts w:cs="Tahoma"/>
          <w:b/>
          <w:bCs/>
          <w:szCs w:val="24"/>
        </w:rPr>
        <w:t>kilogram</w:t>
      </w:r>
      <w:r w:rsidRPr="000B1453">
        <w:rPr>
          <w:rFonts w:cs="Tahoma"/>
          <w:szCs w:val="24"/>
        </w:rPr>
        <w:t xml:space="preserve"> </w:t>
      </w:r>
      <w:r w:rsidRPr="000B1453">
        <w:rPr>
          <w:rFonts w:cs="Tahoma"/>
          <w:b/>
          <w:bCs/>
          <w:szCs w:val="24"/>
        </w:rPr>
        <w:t xml:space="preserve">(kg) </w:t>
      </w:r>
      <w:r w:rsidRPr="000B1453">
        <w:rPr>
          <w:rFonts w:cs="Tahoma"/>
          <w:szCs w:val="24"/>
        </w:rPr>
        <w:t>is the standard unit of measure for mass which represents the amount of matter in an object. It is also acceptable to report smaller objects’ mass in grams (g). Mass should not be confused with weight which takes gravity into account. Your mass on Earth is the same as your mass on the moon where your weight would be higher on Earth than on the moon because of the effect of gravity. The mass of an object is typically determined using a digital balance in the laboratory. Your instructor will demonstrate how to use the balance correctly.</w:t>
      </w:r>
    </w:p>
    <w:p w14:paraId="07BDB888" w14:textId="77777777" w:rsidR="00201677" w:rsidRPr="000B1453" w:rsidRDefault="00201677" w:rsidP="008525DD">
      <w:pPr>
        <w:pStyle w:val="ListParagraph"/>
        <w:numPr>
          <w:ilvl w:val="0"/>
          <w:numId w:val="7"/>
        </w:numPr>
        <w:rPr>
          <w:rFonts w:cs="Tahoma"/>
          <w:szCs w:val="24"/>
        </w:rPr>
      </w:pPr>
      <w:r w:rsidRPr="000B1453">
        <w:rPr>
          <w:rFonts w:cs="Tahoma"/>
          <w:szCs w:val="24"/>
        </w:rPr>
        <w:t>Place a weigh boat on the balance and follow the instructions given by your professor to zero out the digital balance before and between measuring the objects.</w:t>
      </w:r>
    </w:p>
    <w:p w14:paraId="145CF2A8" w14:textId="77777777" w:rsidR="00201677" w:rsidRPr="000B1453" w:rsidRDefault="00201677" w:rsidP="008525DD">
      <w:pPr>
        <w:pStyle w:val="ListParagraph"/>
        <w:numPr>
          <w:ilvl w:val="0"/>
          <w:numId w:val="7"/>
        </w:numPr>
        <w:rPr>
          <w:rFonts w:cs="Tahoma"/>
          <w:szCs w:val="24"/>
        </w:rPr>
      </w:pPr>
      <w:r w:rsidRPr="000B1453">
        <w:rPr>
          <w:rFonts w:cs="Tahoma"/>
          <w:szCs w:val="24"/>
        </w:rPr>
        <w:t>Find the mass in grams of the following objects:</w:t>
      </w:r>
    </w:p>
    <w:p w14:paraId="4CD5C1D1" w14:textId="77777777" w:rsidR="00201677" w:rsidRPr="000B1453" w:rsidRDefault="00201677" w:rsidP="008525DD">
      <w:pPr>
        <w:pStyle w:val="ListParagraph"/>
        <w:numPr>
          <w:ilvl w:val="1"/>
          <w:numId w:val="7"/>
        </w:numPr>
        <w:rPr>
          <w:rFonts w:cs="Tahoma"/>
          <w:szCs w:val="24"/>
        </w:rPr>
      </w:pPr>
      <w:r w:rsidRPr="000B1453">
        <w:rPr>
          <w:rFonts w:cs="Tahoma"/>
          <w:szCs w:val="24"/>
        </w:rPr>
        <w:t>Marble =</w:t>
      </w:r>
    </w:p>
    <w:p w14:paraId="3F793DE7" w14:textId="77777777" w:rsidR="00201677" w:rsidRPr="000B1453" w:rsidRDefault="00201677" w:rsidP="008525DD">
      <w:pPr>
        <w:pStyle w:val="ListParagraph"/>
        <w:numPr>
          <w:ilvl w:val="1"/>
          <w:numId w:val="7"/>
        </w:numPr>
        <w:rPr>
          <w:rFonts w:cs="Tahoma"/>
          <w:szCs w:val="24"/>
        </w:rPr>
      </w:pPr>
      <w:r w:rsidRPr="000B1453">
        <w:rPr>
          <w:rFonts w:cs="Tahoma"/>
          <w:szCs w:val="24"/>
        </w:rPr>
        <w:t>Binder clip =</w:t>
      </w:r>
    </w:p>
    <w:p w14:paraId="29488BA1" w14:textId="77777777" w:rsidR="00201677" w:rsidRPr="000B1453" w:rsidRDefault="00201677" w:rsidP="008525DD">
      <w:pPr>
        <w:pStyle w:val="ListParagraph"/>
        <w:numPr>
          <w:ilvl w:val="1"/>
          <w:numId w:val="7"/>
        </w:numPr>
        <w:rPr>
          <w:rFonts w:cs="Tahoma"/>
          <w:szCs w:val="24"/>
        </w:rPr>
      </w:pPr>
      <w:r w:rsidRPr="000B1453">
        <w:rPr>
          <w:rFonts w:cs="Tahoma"/>
          <w:szCs w:val="24"/>
        </w:rPr>
        <w:t>Penny =</w:t>
      </w:r>
    </w:p>
    <w:p w14:paraId="5F21689E" w14:textId="77777777" w:rsidR="00201677" w:rsidRPr="000B1453" w:rsidRDefault="00226070" w:rsidP="00893304">
      <w:pPr>
        <w:pStyle w:val="Heading3"/>
      </w:pPr>
      <w:r w:rsidRPr="000B1453">
        <w:t xml:space="preserve">C. </w:t>
      </w:r>
      <w:r w:rsidR="00201677" w:rsidRPr="000B1453">
        <w:t>Volume</w:t>
      </w:r>
    </w:p>
    <w:p w14:paraId="1FB75A08" w14:textId="77777777" w:rsidR="00201677" w:rsidRPr="000B1453" w:rsidRDefault="00201677" w:rsidP="008525DD">
      <w:pPr>
        <w:rPr>
          <w:rFonts w:cs="Tahoma"/>
          <w:szCs w:val="24"/>
        </w:rPr>
      </w:pPr>
      <w:r w:rsidRPr="000B1453">
        <w:rPr>
          <w:rFonts w:cs="Tahoma"/>
          <w:szCs w:val="24"/>
        </w:rPr>
        <w:t xml:space="preserve">The </w:t>
      </w:r>
      <w:r w:rsidRPr="000B1453">
        <w:rPr>
          <w:rFonts w:cs="Tahoma"/>
          <w:b/>
          <w:bCs/>
          <w:szCs w:val="24"/>
        </w:rPr>
        <w:t xml:space="preserve">liter (L) </w:t>
      </w:r>
      <w:r w:rsidRPr="000B1453">
        <w:rPr>
          <w:rFonts w:cs="Tahoma"/>
          <w:szCs w:val="24"/>
        </w:rPr>
        <w:t xml:space="preserve">is the standard unit of measure for volume. Volume is a three-dimensional space occupied by a solid, liquid, or a gas. The volume of a solid can be measured using a process called </w:t>
      </w:r>
      <w:r w:rsidRPr="000B1453">
        <w:rPr>
          <w:rFonts w:cs="Tahoma"/>
          <w:b/>
          <w:bCs/>
          <w:szCs w:val="24"/>
        </w:rPr>
        <w:t>displacement</w:t>
      </w:r>
      <w:r w:rsidRPr="000B1453">
        <w:rPr>
          <w:rFonts w:cs="Tahoma"/>
          <w:szCs w:val="24"/>
        </w:rPr>
        <w:t xml:space="preserve">. This is done by putting the solid object in a known volume of water and measuring how much the water is displaced (changes) due to the object. </w:t>
      </w:r>
    </w:p>
    <w:p w14:paraId="58059635" w14:textId="77777777" w:rsidR="00201677" w:rsidRPr="000B1453" w:rsidRDefault="00201677" w:rsidP="008525DD">
      <w:pPr>
        <w:rPr>
          <w:rFonts w:cs="Tahoma"/>
          <w:szCs w:val="24"/>
        </w:rPr>
      </w:pPr>
      <w:r w:rsidRPr="000B1453">
        <w:rPr>
          <w:rFonts w:cs="Tahoma"/>
          <w:szCs w:val="24"/>
        </w:rPr>
        <w:t xml:space="preserve">The volume of a liquid is measured using a graduated cylinder. It is important to measure the lowest point of the curve (when looking at eye level) that forms in the graduated cylinder. This point is called the </w:t>
      </w:r>
      <w:r w:rsidRPr="000B1453">
        <w:rPr>
          <w:rFonts w:cs="Tahoma"/>
          <w:b/>
          <w:bCs/>
          <w:szCs w:val="24"/>
        </w:rPr>
        <w:t>meniscus</w:t>
      </w:r>
      <w:r w:rsidRPr="000B1453">
        <w:rPr>
          <w:rFonts w:cs="Tahoma"/>
          <w:szCs w:val="24"/>
        </w:rPr>
        <w:t>. Some volumes are too small to be measured accurately using the graduated cylinder. If you are measuring less than five milliliters you may want to use a glass pipette. For measuring volumes in the microliter (µl) range, you would want to use a micropipette instead. Your instructor will demonstrate the proper use of the micropipette. You will have an opportunity to practice with one during this lab.</w:t>
      </w:r>
    </w:p>
    <w:p w14:paraId="69605D06" w14:textId="77777777" w:rsidR="00201677" w:rsidRPr="000B1453" w:rsidRDefault="00201677" w:rsidP="008525DD">
      <w:pPr>
        <w:pStyle w:val="ListParagraph"/>
        <w:numPr>
          <w:ilvl w:val="0"/>
          <w:numId w:val="7"/>
        </w:numPr>
        <w:rPr>
          <w:rFonts w:cs="Tahoma"/>
          <w:szCs w:val="24"/>
        </w:rPr>
      </w:pPr>
      <w:r w:rsidRPr="000B1453">
        <w:rPr>
          <w:rFonts w:cs="Tahoma"/>
          <w:szCs w:val="24"/>
        </w:rPr>
        <w:t xml:space="preserve">Use the graduated cylinder at your station to measure the volume of the marble, binder clip, and penny from the mass activity. Start with </w:t>
      </w:r>
      <w:bookmarkStart w:id="8" w:name="_Int_dkZkk0UC"/>
      <w:r w:rsidRPr="000B1453">
        <w:rPr>
          <w:rFonts w:cs="Tahoma"/>
          <w:szCs w:val="24"/>
        </w:rPr>
        <w:t>30 ml</w:t>
      </w:r>
      <w:bookmarkEnd w:id="8"/>
      <w:r w:rsidRPr="000B1453">
        <w:rPr>
          <w:rFonts w:cs="Tahoma"/>
          <w:szCs w:val="24"/>
        </w:rPr>
        <w:t xml:space="preserve"> of water and measure the displacement.</w:t>
      </w:r>
    </w:p>
    <w:p w14:paraId="30DD8CFE" w14:textId="77777777" w:rsidR="00201677" w:rsidRPr="000B1453" w:rsidRDefault="00201677" w:rsidP="008525DD">
      <w:pPr>
        <w:pStyle w:val="ListParagraph"/>
        <w:numPr>
          <w:ilvl w:val="1"/>
          <w:numId w:val="8"/>
        </w:numPr>
        <w:rPr>
          <w:rFonts w:cs="Tahoma"/>
          <w:szCs w:val="24"/>
        </w:rPr>
      </w:pPr>
      <w:r w:rsidRPr="000B1453">
        <w:rPr>
          <w:rFonts w:cs="Tahoma"/>
          <w:szCs w:val="24"/>
        </w:rPr>
        <w:t>Marble =</w:t>
      </w:r>
    </w:p>
    <w:p w14:paraId="3E76AFA2" w14:textId="77777777" w:rsidR="00201677" w:rsidRPr="000B1453" w:rsidRDefault="00201677" w:rsidP="008525DD">
      <w:pPr>
        <w:pStyle w:val="ListParagraph"/>
        <w:numPr>
          <w:ilvl w:val="1"/>
          <w:numId w:val="8"/>
        </w:numPr>
        <w:rPr>
          <w:rFonts w:cs="Tahoma"/>
          <w:szCs w:val="24"/>
        </w:rPr>
      </w:pPr>
      <w:r w:rsidRPr="000B1453">
        <w:rPr>
          <w:rFonts w:cs="Tahoma"/>
          <w:szCs w:val="24"/>
        </w:rPr>
        <w:t>Binder clip =</w:t>
      </w:r>
    </w:p>
    <w:p w14:paraId="6A3CBF01" w14:textId="77777777" w:rsidR="00201677" w:rsidRPr="000B1453" w:rsidRDefault="00201677" w:rsidP="008525DD">
      <w:pPr>
        <w:pStyle w:val="ListParagraph"/>
        <w:numPr>
          <w:ilvl w:val="1"/>
          <w:numId w:val="8"/>
        </w:numPr>
        <w:rPr>
          <w:rFonts w:cs="Tahoma"/>
          <w:szCs w:val="24"/>
        </w:rPr>
      </w:pPr>
      <w:r w:rsidRPr="000B1453">
        <w:rPr>
          <w:rFonts w:cs="Tahoma"/>
          <w:szCs w:val="24"/>
        </w:rPr>
        <w:t>Penny =</w:t>
      </w:r>
    </w:p>
    <w:p w14:paraId="37786B72" w14:textId="77777777" w:rsidR="00201677" w:rsidRPr="000B1453" w:rsidRDefault="00201677" w:rsidP="008525DD">
      <w:pPr>
        <w:pStyle w:val="ListParagraph"/>
        <w:numPr>
          <w:ilvl w:val="1"/>
          <w:numId w:val="8"/>
        </w:numPr>
        <w:rPr>
          <w:rFonts w:cs="Tahoma"/>
          <w:szCs w:val="24"/>
        </w:rPr>
      </w:pPr>
      <w:r w:rsidRPr="000B1453">
        <w:rPr>
          <w:rFonts w:cs="Tahoma"/>
          <w:b/>
          <w:bCs/>
          <w:szCs w:val="24"/>
        </w:rPr>
        <w:t xml:space="preserve">Density = </w:t>
      </w:r>
      <w:r w:rsidRPr="000B1453">
        <w:rPr>
          <w:rFonts w:cs="Tahoma"/>
          <w:szCs w:val="24"/>
        </w:rPr>
        <w:t>mass/volume. Calculate the density of each of these items. Water has a density of 1 g/ml. Items with higher density will sink while items of lower density will float. Will the marble, binder clip, and penny sink or float?</w:t>
      </w:r>
    </w:p>
    <w:p w14:paraId="21BEC557" w14:textId="77777777" w:rsidR="00201677" w:rsidRPr="000B1453" w:rsidRDefault="00201677" w:rsidP="008525DD">
      <w:pPr>
        <w:pStyle w:val="ListParagraph"/>
        <w:numPr>
          <w:ilvl w:val="0"/>
          <w:numId w:val="7"/>
        </w:numPr>
        <w:rPr>
          <w:rFonts w:cs="Tahoma"/>
          <w:szCs w:val="24"/>
        </w:rPr>
      </w:pPr>
      <w:r w:rsidRPr="000B1453">
        <w:rPr>
          <w:rFonts w:cs="Tahoma"/>
          <w:szCs w:val="24"/>
        </w:rPr>
        <w:lastRenderedPageBreak/>
        <w:t>Use the graduated cylinders provided at your station or by the sink to measure the volume of water needed to fill one coffee cup and the volume of water that fits in a gallon milk jug.</w:t>
      </w:r>
    </w:p>
    <w:p w14:paraId="2EA554AD" w14:textId="77777777" w:rsidR="00201677" w:rsidRPr="000B1453" w:rsidRDefault="00201677" w:rsidP="008525DD">
      <w:pPr>
        <w:pStyle w:val="ListParagraph"/>
        <w:numPr>
          <w:ilvl w:val="1"/>
          <w:numId w:val="8"/>
        </w:numPr>
        <w:rPr>
          <w:rFonts w:cs="Tahoma"/>
          <w:szCs w:val="24"/>
        </w:rPr>
      </w:pPr>
      <w:r w:rsidRPr="000B1453">
        <w:rPr>
          <w:rFonts w:cs="Tahoma"/>
          <w:szCs w:val="24"/>
        </w:rPr>
        <w:t>Coffee cup =</w:t>
      </w:r>
    </w:p>
    <w:p w14:paraId="17AE41EC" w14:textId="77777777" w:rsidR="00201677" w:rsidRPr="000B1453" w:rsidRDefault="00201677" w:rsidP="008525DD">
      <w:pPr>
        <w:pStyle w:val="ListParagraph"/>
        <w:numPr>
          <w:ilvl w:val="1"/>
          <w:numId w:val="8"/>
        </w:numPr>
        <w:rPr>
          <w:rFonts w:cs="Tahoma"/>
          <w:szCs w:val="24"/>
        </w:rPr>
      </w:pPr>
      <w:r w:rsidRPr="000B1453">
        <w:rPr>
          <w:rFonts w:cs="Tahoma"/>
          <w:szCs w:val="24"/>
        </w:rPr>
        <w:t>Gallon milk jug =</w:t>
      </w:r>
    </w:p>
    <w:p w14:paraId="1323C2BE" w14:textId="77777777" w:rsidR="00201677" w:rsidRPr="000B1453" w:rsidRDefault="00201677" w:rsidP="008525DD">
      <w:pPr>
        <w:pStyle w:val="ListParagraph"/>
        <w:numPr>
          <w:ilvl w:val="0"/>
          <w:numId w:val="7"/>
        </w:numPr>
        <w:rPr>
          <w:rFonts w:cs="Tahoma"/>
          <w:szCs w:val="24"/>
        </w:rPr>
      </w:pPr>
      <w:r w:rsidRPr="000B1453">
        <w:rPr>
          <w:rFonts w:cs="Tahoma"/>
          <w:szCs w:val="24"/>
        </w:rPr>
        <w:t>Practice using the micropipette by moving water from a beaker to a strip of parafilm and from the parafilm back to the beaker.</w:t>
      </w:r>
    </w:p>
    <w:p w14:paraId="5DF2BBDA" w14:textId="77777777" w:rsidR="00201677" w:rsidRPr="000B1453" w:rsidRDefault="00226070" w:rsidP="00893304">
      <w:pPr>
        <w:pStyle w:val="Heading3"/>
      </w:pPr>
      <w:r w:rsidRPr="000B1453">
        <w:t xml:space="preserve">D. </w:t>
      </w:r>
      <w:r w:rsidR="00201677" w:rsidRPr="000B1453">
        <w:t>Temperature</w:t>
      </w:r>
    </w:p>
    <w:p w14:paraId="441D8950" w14:textId="77777777" w:rsidR="00201677" w:rsidRPr="000B1453" w:rsidRDefault="00201677" w:rsidP="008525DD">
      <w:pPr>
        <w:rPr>
          <w:rFonts w:cs="Tahoma"/>
          <w:szCs w:val="24"/>
        </w:rPr>
      </w:pPr>
      <w:r w:rsidRPr="000B1453">
        <w:rPr>
          <w:rFonts w:cs="Tahoma"/>
          <w:szCs w:val="24"/>
        </w:rPr>
        <w:t xml:space="preserve">The metric unit of temperature is </w:t>
      </w:r>
      <w:r w:rsidRPr="000B1453">
        <w:rPr>
          <w:rFonts w:cs="Tahoma"/>
          <w:b/>
          <w:bCs/>
          <w:szCs w:val="24"/>
        </w:rPr>
        <w:t xml:space="preserve">degrees Celsius (ºC). </w:t>
      </w:r>
      <w:r w:rsidRPr="000B1453">
        <w:rPr>
          <w:rFonts w:cs="Tahoma"/>
          <w:szCs w:val="24"/>
        </w:rPr>
        <w:t>Body temperature is 37ºC. The conversion to Fahrenheit (F) is done using ºC=5 (ºF-32)/9. Other important temperatures include the boiling point of water (100ºC) and the freezing point of water (0ºC).</w:t>
      </w:r>
    </w:p>
    <w:p w14:paraId="3C29AA37" w14:textId="77777777" w:rsidR="00201677" w:rsidRPr="000B1453" w:rsidRDefault="00201677" w:rsidP="008525DD">
      <w:pPr>
        <w:pStyle w:val="ListParagraph"/>
        <w:numPr>
          <w:ilvl w:val="0"/>
          <w:numId w:val="7"/>
        </w:numPr>
        <w:rPr>
          <w:rFonts w:cs="Tahoma"/>
          <w:szCs w:val="24"/>
        </w:rPr>
      </w:pPr>
      <w:r w:rsidRPr="000B1453">
        <w:rPr>
          <w:rFonts w:cs="Tahoma"/>
          <w:szCs w:val="24"/>
        </w:rPr>
        <w:t>Use the digital probes at the station on the lab bench to determine the temperature of each of the following in ºC.</w:t>
      </w:r>
    </w:p>
    <w:p w14:paraId="2573C5E4" w14:textId="77777777" w:rsidR="00201677" w:rsidRPr="000B1453" w:rsidRDefault="00201677" w:rsidP="008525DD">
      <w:pPr>
        <w:pStyle w:val="ListParagraph"/>
        <w:numPr>
          <w:ilvl w:val="1"/>
          <w:numId w:val="9"/>
        </w:numPr>
        <w:rPr>
          <w:rFonts w:cs="Tahoma"/>
          <w:szCs w:val="24"/>
        </w:rPr>
      </w:pPr>
      <w:r w:rsidRPr="000B1453">
        <w:rPr>
          <w:rFonts w:cs="Tahoma"/>
          <w:szCs w:val="24"/>
        </w:rPr>
        <w:t>Room Temperature Water =</w:t>
      </w:r>
    </w:p>
    <w:p w14:paraId="657B815C" w14:textId="77777777" w:rsidR="00201677" w:rsidRPr="000B1453" w:rsidRDefault="00201677" w:rsidP="008525DD">
      <w:pPr>
        <w:pStyle w:val="ListParagraph"/>
        <w:numPr>
          <w:ilvl w:val="1"/>
          <w:numId w:val="9"/>
        </w:numPr>
        <w:rPr>
          <w:rFonts w:cs="Tahoma"/>
          <w:szCs w:val="24"/>
        </w:rPr>
      </w:pPr>
      <w:r w:rsidRPr="000B1453">
        <w:rPr>
          <w:rFonts w:cs="Tahoma"/>
          <w:szCs w:val="24"/>
        </w:rPr>
        <w:t>Cold Water from the Tap =</w:t>
      </w:r>
    </w:p>
    <w:p w14:paraId="4E1E95D7" w14:textId="77777777" w:rsidR="00201677" w:rsidRPr="000B1453" w:rsidRDefault="00201677" w:rsidP="008525DD">
      <w:pPr>
        <w:pStyle w:val="ListParagraph"/>
        <w:numPr>
          <w:ilvl w:val="1"/>
          <w:numId w:val="9"/>
        </w:numPr>
        <w:rPr>
          <w:rFonts w:cs="Tahoma"/>
          <w:szCs w:val="24"/>
        </w:rPr>
      </w:pPr>
      <w:r w:rsidRPr="000B1453">
        <w:rPr>
          <w:rFonts w:cs="Tahoma"/>
          <w:szCs w:val="24"/>
        </w:rPr>
        <w:t>Water on the Hot Plate =</w:t>
      </w:r>
    </w:p>
    <w:p w14:paraId="066736C5" w14:textId="77777777" w:rsidR="00201677" w:rsidRPr="000B1453" w:rsidRDefault="00201677" w:rsidP="008525DD">
      <w:pPr>
        <w:pStyle w:val="ListParagraph"/>
        <w:numPr>
          <w:ilvl w:val="1"/>
          <w:numId w:val="9"/>
        </w:numPr>
        <w:rPr>
          <w:rFonts w:cs="Tahoma"/>
          <w:szCs w:val="24"/>
        </w:rPr>
      </w:pPr>
      <w:r w:rsidRPr="000B1453">
        <w:rPr>
          <w:rFonts w:cs="Tahoma"/>
          <w:szCs w:val="24"/>
        </w:rPr>
        <w:t>Water with Ice =</w:t>
      </w:r>
    </w:p>
    <w:p w14:paraId="40ACD8FE" w14:textId="77777777" w:rsidR="00201677" w:rsidRPr="000B1453" w:rsidRDefault="00201677" w:rsidP="008525DD">
      <w:pPr>
        <w:pStyle w:val="ListParagraph"/>
        <w:numPr>
          <w:ilvl w:val="0"/>
          <w:numId w:val="7"/>
        </w:numPr>
        <w:rPr>
          <w:rFonts w:cs="Tahoma"/>
          <w:szCs w:val="24"/>
        </w:rPr>
      </w:pPr>
      <w:r w:rsidRPr="000B1453">
        <w:rPr>
          <w:rFonts w:cs="Tahoma"/>
          <w:szCs w:val="24"/>
        </w:rPr>
        <w:t>Convert each of the temperatures above to Fahrenheit using the formula above.</w:t>
      </w:r>
    </w:p>
    <w:p w14:paraId="420D4F4E" w14:textId="77777777" w:rsidR="00201677" w:rsidRPr="000B1453" w:rsidRDefault="00201677" w:rsidP="008525DD">
      <w:pPr>
        <w:pStyle w:val="ListParagraph"/>
        <w:numPr>
          <w:ilvl w:val="1"/>
          <w:numId w:val="9"/>
        </w:numPr>
        <w:rPr>
          <w:rFonts w:cs="Tahoma"/>
          <w:szCs w:val="24"/>
        </w:rPr>
      </w:pPr>
      <w:r w:rsidRPr="000B1453">
        <w:rPr>
          <w:rFonts w:cs="Tahoma"/>
          <w:szCs w:val="24"/>
        </w:rPr>
        <w:t>Room Temperature Water =</w:t>
      </w:r>
    </w:p>
    <w:p w14:paraId="13A844AC" w14:textId="77777777" w:rsidR="00201677" w:rsidRPr="000B1453" w:rsidRDefault="00201677" w:rsidP="008525DD">
      <w:pPr>
        <w:pStyle w:val="ListParagraph"/>
        <w:numPr>
          <w:ilvl w:val="1"/>
          <w:numId w:val="9"/>
        </w:numPr>
        <w:rPr>
          <w:rFonts w:cs="Tahoma"/>
          <w:szCs w:val="24"/>
        </w:rPr>
      </w:pPr>
      <w:r w:rsidRPr="000B1453">
        <w:rPr>
          <w:rFonts w:cs="Tahoma"/>
          <w:szCs w:val="24"/>
        </w:rPr>
        <w:t>Cold Water from the Tap =</w:t>
      </w:r>
    </w:p>
    <w:p w14:paraId="395F2C16" w14:textId="77777777" w:rsidR="00201677" w:rsidRPr="000B1453" w:rsidRDefault="00201677" w:rsidP="008525DD">
      <w:pPr>
        <w:pStyle w:val="ListParagraph"/>
        <w:numPr>
          <w:ilvl w:val="1"/>
          <w:numId w:val="9"/>
        </w:numPr>
        <w:rPr>
          <w:rFonts w:cs="Tahoma"/>
          <w:szCs w:val="24"/>
        </w:rPr>
      </w:pPr>
      <w:r w:rsidRPr="000B1453">
        <w:rPr>
          <w:rFonts w:cs="Tahoma"/>
          <w:szCs w:val="24"/>
        </w:rPr>
        <w:t>Water on the Hot Plate =</w:t>
      </w:r>
    </w:p>
    <w:p w14:paraId="132B2B46" w14:textId="77777777" w:rsidR="00201677" w:rsidRPr="000B1453" w:rsidRDefault="00201677" w:rsidP="008525DD">
      <w:pPr>
        <w:pStyle w:val="ListParagraph"/>
        <w:numPr>
          <w:ilvl w:val="1"/>
          <w:numId w:val="9"/>
        </w:numPr>
        <w:rPr>
          <w:rFonts w:cs="Tahoma"/>
          <w:szCs w:val="24"/>
        </w:rPr>
      </w:pPr>
      <w:r w:rsidRPr="000B1453">
        <w:rPr>
          <w:rFonts w:cs="Tahoma"/>
          <w:szCs w:val="24"/>
        </w:rPr>
        <w:t>Water with Ice =</w:t>
      </w:r>
    </w:p>
    <w:p w14:paraId="7A27E9C1" w14:textId="77777777" w:rsidR="00226070" w:rsidRPr="002F405C" w:rsidRDefault="00201677" w:rsidP="002F405C">
      <w:pPr>
        <w:pStyle w:val="ListParagraph"/>
        <w:numPr>
          <w:ilvl w:val="0"/>
          <w:numId w:val="7"/>
        </w:numPr>
        <w:rPr>
          <w:rFonts w:cs="Tahoma"/>
          <w:szCs w:val="24"/>
        </w:rPr>
      </w:pPr>
      <w:r w:rsidRPr="000B1453">
        <w:rPr>
          <w:rFonts w:cs="Tahoma"/>
          <w:szCs w:val="24"/>
        </w:rPr>
        <w:t xml:space="preserve"> If you have a fever of 100ºF, what would that be in Celsius?</w:t>
      </w:r>
    </w:p>
    <w:p w14:paraId="683F7C55" w14:textId="77777777" w:rsidR="00201677" w:rsidRPr="000B1453" w:rsidRDefault="00201677" w:rsidP="00D96482">
      <w:pPr>
        <w:pStyle w:val="Heading2"/>
      </w:pPr>
      <w:r w:rsidRPr="000B1453">
        <w:t>Significant Figures</w:t>
      </w:r>
    </w:p>
    <w:p w14:paraId="6691C662" w14:textId="77777777" w:rsidR="00201677" w:rsidRPr="000B1453" w:rsidRDefault="00201677" w:rsidP="008525DD">
      <w:pPr>
        <w:pStyle w:val="lt-chem-39651"/>
        <w:spacing w:before="0" w:beforeAutospacing="0" w:after="0" w:afterAutospacing="0"/>
        <w:rPr>
          <w:rFonts w:ascii="Tahoma" w:hAnsi="Tahoma"/>
          <w:color w:val="000000"/>
          <w:sz w:val="22"/>
        </w:rPr>
      </w:pPr>
      <w:r w:rsidRPr="000B1453">
        <w:rPr>
          <w:rFonts w:ascii="Tahoma" w:hAnsi="Tahoma"/>
          <w:color w:val="000000"/>
          <w:sz w:val="22"/>
          <w:shd w:val="clear" w:color="auto" w:fill="FFFFFF"/>
        </w:rPr>
        <w:t xml:space="preserve">The numbers of measured quantities, unlike defined or directly counted quantities, are not exact. </w:t>
      </w:r>
      <w:r w:rsidRPr="000B1453">
        <w:rPr>
          <w:rFonts w:ascii="Tahoma" w:hAnsi="Tahoma"/>
          <w:color w:val="000000"/>
          <w:sz w:val="22"/>
        </w:rPr>
        <w:t>If you place a quarter on a standard electronic balance, you may obtain a reading of 6.72 g. The digits 6 and 7 are certain, and the 2 indicates that the mass of the quarter is likely between 6.71 and 6.73 grams. The quarter weighs </w:t>
      </w:r>
      <w:r w:rsidRPr="000B1453">
        <w:rPr>
          <w:rStyle w:val="Emphasis"/>
          <w:rFonts w:ascii="Tahoma" w:hAnsi="Tahoma"/>
          <w:color w:val="000000"/>
          <w:sz w:val="22"/>
        </w:rPr>
        <w:t>about</w:t>
      </w:r>
      <w:r w:rsidRPr="000B1453">
        <w:rPr>
          <w:rFonts w:ascii="Tahoma" w:hAnsi="Tahoma"/>
          <w:color w:val="000000"/>
          <w:sz w:val="22"/>
        </w:rPr>
        <w:t> 6.72 grams, with a nominal uncertainty in the measurement of ± 0.01 gram. If we weigh the quarter on a more sensitive balance, we may find that its mass is 6.723 g. This means its mass lies between 6.722 and 6.724 grams, an uncertainty of 0.001 gram. Every measurement has some uncertainty, which depends on the device used (and the user’s ability). All of the digits in a measurement, including the uncertain last digit, are called </w:t>
      </w:r>
      <w:r w:rsidRPr="000B1453">
        <w:rPr>
          <w:rFonts w:ascii="Tahoma" w:hAnsi="Tahoma"/>
          <w:b/>
          <w:bCs/>
          <w:color w:val="000000"/>
          <w:sz w:val="22"/>
        </w:rPr>
        <w:t>significant figures or significant digits</w:t>
      </w:r>
      <w:r w:rsidRPr="000B1453">
        <w:rPr>
          <w:rFonts w:ascii="Tahoma" w:hAnsi="Tahoma"/>
          <w:color w:val="000000"/>
          <w:sz w:val="22"/>
        </w:rPr>
        <w:t>. Note that zero may be a measured value; for example, if you stand on a scale that shows weight to the nearest pound and it shows “120,” then the 1 (hundreds), 2 (tens) and 0 (ones) are all significant (measured) values.</w:t>
      </w:r>
    </w:p>
    <w:p w14:paraId="017480F6" w14:textId="77777777" w:rsidR="00201677" w:rsidRPr="000B1453" w:rsidRDefault="00201677" w:rsidP="008525DD">
      <w:pPr>
        <w:pStyle w:val="lt-chem-39651"/>
        <w:rPr>
          <w:rFonts w:ascii="Tahoma" w:hAnsi="Tahoma"/>
          <w:color w:val="000000"/>
          <w:sz w:val="22"/>
        </w:rPr>
      </w:pPr>
      <w:r w:rsidRPr="000B1453">
        <w:rPr>
          <w:rFonts w:ascii="Tahoma" w:hAnsi="Tahoma"/>
          <w:color w:val="000000"/>
          <w:sz w:val="22"/>
        </w:rPr>
        <w:t>Whenever you make a measurement properly, all the digits in the result are significant. But what if you were analyzing a reported value and trying to determine what is significant and what is not? Well, for starters, all nonzero digits are significant, and it is only zeros that require some thought. We will use the terms “leading,” “trailing,” and “captive” for the zeros and will consider how to deal with them. </w:t>
      </w:r>
    </w:p>
    <w:p w14:paraId="6D840B4C" w14:textId="77777777" w:rsidR="00201677" w:rsidRPr="000B1453" w:rsidRDefault="00201677" w:rsidP="008525DD">
      <w:pPr>
        <w:spacing w:after="0" w:line="240" w:lineRule="auto"/>
        <w:rPr>
          <w:rFonts w:ascii="Times New Roman" w:eastAsia="Times New Roman" w:hAnsi="Times New Roman" w:cs="Times New Roman"/>
          <w:szCs w:val="24"/>
        </w:rPr>
      </w:pPr>
      <w:r w:rsidRPr="000B1453">
        <w:rPr>
          <w:rFonts w:ascii="Times New Roman" w:eastAsia="Times New Roman" w:hAnsi="Times New Roman" w:cs="Times New Roman"/>
          <w:szCs w:val="24"/>
        </w:rPr>
        <w:lastRenderedPageBreak/>
        <w:fldChar w:fldCharType="begin"/>
      </w:r>
      <w:r w:rsidRPr="000B1453">
        <w:rPr>
          <w:rFonts w:ascii="Times New Roman" w:eastAsia="Times New Roman" w:hAnsi="Times New Roman" w:cs="Times New Roman"/>
          <w:szCs w:val="24"/>
        </w:rPr>
        <w:instrText xml:space="preserve"> INCLUDEPICTURE "https://chem.libretexts.org/@api/deki/files/64511/CNX_Chem_01_05_SigDigits5_img.jpg?revision=1" \* MERGEFORMATINET </w:instrText>
      </w:r>
      <w:r w:rsidRPr="000B1453">
        <w:rPr>
          <w:rFonts w:ascii="Times New Roman" w:eastAsia="Times New Roman" w:hAnsi="Times New Roman" w:cs="Times New Roman"/>
          <w:szCs w:val="24"/>
        </w:rPr>
        <w:fldChar w:fldCharType="separate"/>
      </w:r>
      <w:r w:rsidRPr="000B1453">
        <w:rPr>
          <w:rFonts w:ascii="Times New Roman" w:eastAsia="Times New Roman" w:hAnsi="Times New Roman" w:cs="Times New Roman"/>
          <w:noProof/>
          <w:szCs w:val="24"/>
        </w:rPr>
        <w:drawing>
          <wp:inline distT="0" distB="0" distL="0" distR="0" wp14:anchorId="68CA8ECF" wp14:editId="3DD58BAB">
            <wp:extent cx="3381375" cy="1154887"/>
            <wp:effectExtent l="0" t="0" r="0" b="7620"/>
            <wp:docPr id="7" name="Picture 7" descr=" captive, leading, and trailing significant 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 captive, leading, and trailing significant figur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6060" cy="1180395"/>
                    </a:xfrm>
                    <a:prstGeom prst="rect">
                      <a:avLst/>
                    </a:prstGeom>
                    <a:noFill/>
                    <a:ln>
                      <a:noFill/>
                    </a:ln>
                  </pic:spPr>
                </pic:pic>
              </a:graphicData>
            </a:graphic>
          </wp:inline>
        </w:drawing>
      </w:r>
      <w:r w:rsidRPr="000B1453">
        <w:rPr>
          <w:rFonts w:ascii="Times New Roman" w:eastAsia="Times New Roman" w:hAnsi="Times New Roman" w:cs="Times New Roman"/>
          <w:szCs w:val="24"/>
        </w:rPr>
        <w:fldChar w:fldCharType="end"/>
      </w:r>
    </w:p>
    <w:p w14:paraId="7DB249B5" w14:textId="77777777" w:rsidR="00201677" w:rsidRPr="000B1453" w:rsidRDefault="00201677" w:rsidP="008525DD">
      <w:pPr>
        <w:spacing w:after="0" w:line="240" w:lineRule="auto"/>
        <w:rPr>
          <w:rFonts w:eastAsia="Times New Roman" w:cs="Times New Roman"/>
          <w:szCs w:val="24"/>
        </w:rPr>
      </w:pPr>
      <w:r w:rsidRPr="000B1453">
        <w:rPr>
          <w:rFonts w:eastAsia="Times New Roman" w:cs="Times New Roman"/>
          <w:szCs w:val="24"/>
        </w:rPr>
        <w:t>The left diagram uses the example of 3090. The zero in the hundreds place is labeled “captive” and the zero in the ones place is labeled trailing. The right diagram uses the example 0.008020. The three zeros in the ones, tenths, and hundredths places are labeled “leading.” The zero in the ten-thousandths place is labeled “captive” and the zero in the millionths place is labeled “trailing.”</w:t>
      </w:r>
    </w:p>
    <w:p w14:paraId="3BC2AE19" w14:textId="77777777" w:rsidR="00201677" w:rsidRPr="000B1453" w:rsidRDefault="00201677" w:rsidP="008525DD">
      <w:pPr>
        <w:spacing w:before="100" w:beforeAutospacing="1" w:after="100" w:afterAutospacing="1" w:line="240" w:lineRule="auto"/>
        <w:rPr>
          <w:rFonts w:eastAsia="Times New Roman" w:cs="Times New Roman"/>
          <w:color w:val="000000"/>
          <w:szCs w:val="24"/>
        </w:rPr>
      </w:pPr>
      <w:r w:rsidRPr="000B1453">
        <w:rPr>
          <w:rFonts w:eastAsia="Times New Roman" w:cs="Times New Roman"/>
          <w:color w:val="000000"/>
          <w:szCs w:val="24"/>
        </w:rPr>
        <w:t>Starting with the first nonzero digit on the left, count this digit and all remaining digits to the right. This is the number of significant figures in the measurement unless the last digit is a trailing zero lying to the left of the decimal point. </w:t>
      </w:r>
    </w:p>
    <w:p w14:paraId="369DCCF9" w14:textId="77777777" w:rsidR="00201677" w:rsidRPr="000B1453" w:rsidRDefault="00201677" w:rsidP="008525DD">
      <w:pPr>
        <w:spacing w:after="0" w:line="240" w:lineRule="auto"/>
        <w:rPr>
          <w:rFonts w:eastAsia="Times New Roman" w:cs="Times New Roman"/>
          <w:szCs w:val="24"/>
        </w:rPr>
      </w:pPr>
      <w:r w:rsidRPr="000B1453">
        <w:rPr>
          <w:rFonts w:ascii="Times New Roman" w:eastAsia="Times New Roman" w:hAnsi="Times New Roman" w:cs="Times New Roman"/>
          <w:szCs w:val="24"/>
        </w:rPr>
        <w:fldChar w:fldCharType="begin"/>
      </w:r>
      <w:r w:rsidRPr="000B1453">
        <w:rPr>
          <w:rFonts w:ascii="Times New Roman" w:eastAsia="Times New Roman" w:hAnsi="Times New Roman" w:cs="Times New Roman"/>
          <w:szCs w:val="24"/>
        </w:rPr>
        <w:instrText xml:space="preserve"> INCLUDEPICTURE "https://chem.libretexts.org/@api/deki/files/64512/CNX_Chem_01_05_SigDigits1_img.jpg?revision=1" \* MERGEFORMATINET </w:instrText>
      </w:r>
      <w:r w:rsidRPr="000B1453">
        <w:rPr>
          <w:rFonts w:ascii="Times New Roman" w:eastAsia="Times New Roman" w:hAnsi="Times New Roman" w:cs="Times New Roman"/>
          <w:szCs w:val="24"/>
        </w:rPr>
        <w:fldChar w:fldCharType="separate"/>
      </w:r>
      <w:r w:rsidRPr="000B1453">
        <w:rPr>
          <w:rFonts w:ascii="Times New Roman" w:eastAsia="Times New Roman" w:hAnsi="Times New Roman" w:cs="Times New Roman"/>
          <w:noProof/>
          <w:szCs w:val="24"/>
        </w:rPr>
        <w:drawing>
          <wp:inline distT="0" distB="0" distL="0" distR="0" wp14:anchorId="445BEB40" wp14:editId="155CBEB5">
            <wp:extent cx="5715000" cy="1074615"/>
            <wp:effectExtent l="0" t="0" r="0" b="0"/>
            <wp:docPr id="6" name="Picture 6" descr=" significant figures involving ze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 significant figures involving zero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4197" cy="1078225"/>
                    </a:xfrm>
                    <a:prstGeom prst="rect">
                      <a:avLst/>
                    </a:prstGeom>
                    <a:noFill/>
                    <a:ln>
                      <a:noFill/>
                    </a:ln>
                  </pic:spPr>
                </pic:pic>
              </a:graphicData>
            </a:graphic>
          </wp:inline>
        </w:drawing>
      </w:r>
      <w:r w:rsidRPr="000B1453">
        <w:rPr>
          <w:rFonts w:ascii="Times New Roman" w:eastAsia="Times New Roman" w:hAnsi="Times New Roman" w:cs="Times New Roman"/>
          <w:szCs w:val="24"/>
        </w:rPr>
        <w:fldChar w:fldCharType="end"/>
      </w:r>
      <w:r w:rsidR="002F405C">
        <w:rPr>
          <w:rFonts w:ascii="Times New Roman" w:eastAsia="Times New Roman" w:hAnsi="Times New Roman" w:cs="Times New Roman"/>
          <w:szCs w:val="24"/>
        </w:rPr>
        <w:br/>
      </w:r>
      <w:r w:rsidR="002F405C">
        <w:rPr>
          <w:rFonts w:ascii="Times New Roman" w:eastAsia="Times New Roman" w:hAnsi="Times New Roman" w:cs="Times New Roman"/>
          <w:szCs w:val="24"/>
        </w:rPr>
        <w:br/>
      </w:r>
      <w:r w:rsidRPr="000B1453">
        <w:rPr>
          <w:rFonts w:eastAsia="Times New Roman" w:cs="Times New Roman"/>
          <w:szCs w:val="24"/>
        </w:rPr>
        <w:t>The left diagram uses the example of 1267 meters. The number 1 is the first nonzero figure on the left. 1267 has 4 significant figures in total. The right diagram uses the example of 55.0 grams. The number 5 in the tens place is the first nonzero figure on the left. 55.0 has 3 significant figures. Note that the 0 is to the right of the decimal point and therefore is a significant figure.</w:t>
      </w:r>
    </w:p>
    <w:p w14:paraId="5ECD48C4" w14:textId="77777777" w:rsidR="00201677" w:rsidRPr="000B1453" w:rsidRDefault="00201677" w:rsidP="008525DD">
      <w:pPr>
        <w:spacing w:before="100" w:beforeAutospacing="1" w:after="100" w:afterAutospacing="1" w:line="240" w:lineRule="auto"/>
        <w:rPr>
          <w:rFonts w:eastAsia="Times New Roman" w:cs="Times New Roman"/>
          <w:color w:val="000000"/>
          <w:szCs w:val="24"/>
        </w:rPr>
      </w:pPr>
      <w:r w:rsidRPr="000B1453">
        <w:rPr>
          <w:rFonts w:eastAsia="Times New Roman" w:cs="Times New Roman"/>
          <w:color w:val="000000"/>
          <w:szCs w:val="24"/>
        </w:rPr>
        <w:t>Captive zeros result from measurement and are therefore always significant. Leading zeros, however, are never significant—they merely tell us where the decimal point is located. </w:t>
      </w:r>
    </w:p>
    <w:p w14:paraId="046D7F04" w14:textId="77777777" w:rsidR="00201677" w:rsidRPr="000B1453" w:rsidRDefault="00201677" w:rsidP="008525DD">
      <w:pPr>
        <w:spacing w:after="0" w:line="240" w:lineRule="auto"/>
        <w:rPr>
          <w:rFonts w:ascii="Times New Roman" w:eastAsia="Times New Roman" w:hAnsi="Times New Roman" w:cs="Times New Roman"/>
          <w:szCs w:val="24"/>
        </w:rPr>
      </w:pPr>
      <w:r w:rsidRPr="000B1453">
        <w:rPr>
          <w:rFonts w:ascii="Times New Roman" w:eastAsia="Times New Roman" w:hAnsi="Times New Roman" w:cs="Times New Roman"/>
          <w:szCs w:val="24"/>
        </w:rPr>
        <w:fldChar w:fldCharType="begin"/>
      </w:r>
      <w:r w:rsidRPr="000B1453">
        <w:rPr>
          <w:rFonts w:ascii="Times New Roman" w:eastAsia="Times New Roman" w:hAnsi="Times New Roman" w:cs="Times New Roman"/>
          <w:szCs w:val="24"/>
        </w:rPr>
        <w:instrText xml:space="preserve"> INCLUDEPICTURE "https://chem.libretexts.org/@api/deki/files/64513/CNX_Chem_01_05_SigDigits2_img.jpg?revision=1&amp;size=bestfit&amp;width=730&amp;height=111" \* MERGEFORMATINET </w:instrText>
      </w:r>
      <w:r w:rsidRPr="000B1453">
        <w:rPr>
          <w:rFonts w:ascii="Times New Roman" w:eastAsia="Times New Roman" w:hAnsi="Times New Roman" w:cs="Times New Roman"/>
          <w:szCs w:val="24"/>
        </w:rPr>
        <w:fldChar w:fldCharType="separate"/>
      </w:r>
      <w:r w:rsidRPr="000B1453">
        <w:rPr>
          <w:rFonts w:ascii="Times New Roman" w:eastAsia="Times New Roman" w:hAnsi="Times New Roman" w:cs="Times New Roman"/>
          <w:noProof/>
          <w:szCs w:val="24"/>
        </w:rPr>
        <w:drawing>
          <wp:inline distT="0" distB="0" distL="0" distR="0" wp14:anchorId="220CF208" wp14:editId="65ADF34C">
            <wp:extent cx="5943600" cy="906145"/>
            <wp:effectExtent l="0" t="0" r="0" b="0"/>
            <wp:docPr id="5" name="Picture 5" descr=" significant figures explanation of leading ze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 significant figures explanation of leading zero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906145"/>
                    </a:xfrm>
                    <a:prstGeom prst="rect">
                      <a:avLst/>
                    </a:prstGeom>
                    <a:noFill/>
                    <a:ln>
                      <a:noFill/>
                    </a:ln>
                  </pic:spPr>
                </pic:pic>
              </a:graphicData>
            </a:graphic>
          </wp:inline>
        </w:drawing>
      </w:r>
      <w:r w:rsidRPr="000B1453">
        <w:rPr>
          <w:rFonts w:ascii="Times New Roman" w:eastAsia="Times New Roman" w:hAnsi="Times New Roman" w:cs="Times New Roman"/>
          <w:szCs w:val="24"/>
        </w:rPr>
        <w:fldChar w:fldCharType="end"/>
      </w:r>
    </w:p>
    <w:p w14:paraId="77AE80EF" w14:textId="77777777" w:rsidR="00201677" w:rsidRPr="000B1453" w:rsidRDefault="00201677" w:rsidP="008525DD">
      <w:pPr>
        <w:spacing w:after="0" w:line="240" w:lineRule="auto"/>
        <w:rPr>
          <w:rFonts w:ascii="Times New Roman" w:eastAsia="Times New Roman" w:hAnsi="Times New Roman" w:cs="Times New Roman"/>
          <w:szCs w:val="24"/>
        </w:rPr>
      </w:pPr>
    </w:p>
    <w:p w14:paraId="7C9551C6" w14:textId="77777777" w:rsidR="00201677" w:rsidRPr="000B1453" w:rsidRDefault="00201677" w:rsidP="008525DD">
      <w:pPr>
        <w:spacing w:after="0" w:line="240" w:lineRule="auto"/>
        <w:rPr>
          <w:rFonts w:eastAsia="Times New Roman" w:cs="Times New Roman"/>
          <w:szCs w:val="24"/>
        </w:rPr>
      </w:pPr>
      <w:r w:rsidRPr="000B1453">
        <w:rPr>
          <w:rFonts w:eastAsia="Times New Roman" w:cs="Times New Roman"/>
          <w:szCs w:val="24"/>
        </w:rPr>
        <w:t>The left diagram uses the example of 70.607 milliliters. The number 7 is the first nonzero figure on the left. 70.607 has 5 significant figures in total, as all figures are measured including the 2 zeros. The right diagram uses the example of 0.00832407 M L. The number 8 is the first nonzero figure on the left. 0.00832407 has 6 significant figures.</w:t>
      </w:r>
    </w:p>
    <w:p w14:paraId="076F0A00" w14:textId="77777777" w:rsidR="00201677" w:rsidRPr="000B1453" w:rsidRDefault="00201677" w:rsidP="008525DD">
      <w:pPr>
        <w:spacing w:beforeAutospacing="1" w:after="0" w:afterAutospacing="1" w:line="240" w:lineRule="auto"/>
        <w:rPr>
          <w:rFonts w:eastAsia="Times New Roman" w:cs="Times New Roman"/>
          <w:color w:val="000000"/>
          <w:szCs w:val="24"/>
        </w:rPr>
      </w:pPr>
      <w:r w:rsidRPr="000B1453">
        <w:rPr>
          <w:rFonts w:eastAsia="Times New Roman" w:cs="Times New Roman"/>
          <w:color w:val="000000"/>
          <w:szCs w:val="24"/>
        </w:rPr>
        <w:t>The leading zeros in this example are not significant. We could use exponential notation and express the number as 8.32407 </w:t>
      </w:r>
      <w:r w:rsidRPr="000B1453">
        <w:rPr>
          <w:rFonts w:eastAsia="Times New Roman" w:cs="STIXGeneral-Regular"/>
          <w:color w:val="000000"/>
          <w:szCs w:val="24"/>
          <w:bdr w:val="none" w:sz="0" w:space="0" w:color="auto" w:frame="1"/>
        </w:rPr>
        <w:t>×</w:t>
      </w:r>
      <w:r w:rsidRPr="000B1453">
        <w:rPr>
          <w:rFonts w:eastAsia="Times New Roman" w:cs="Times New Roman"/>
          <w:color w:val="000000"/>
          <w:szCs w:val="24"/>
          <w:bdr w:val="none" w:sz="0" w:space="0" w:color="auto" w:frame="1"/>
        </w:rPr>
        <w:t xml:space="preserve"> </w:t>
      </w:r>
      <w:r w:rsidRPr="000B1453">
        <w:rPr>
          <w:rFonts w:eastAsia="Times New Roman" w:cs="Times New Roman"/>
          <w:color w:val="000000"/>
          <w:szCs w:val="24"/>
        </w:rPr>
        <w:t>10</w:t>
      </w:r>
      <w:r w:rsidRPr="000B1453">
        <w:rPr>
          <w:rFonts w:eastAsia="Times New Roman" w:cs="Times New Roman"/>
          <w:color w:val="000000"/>
          <w:szCs w:val="24"/>
          <w:vertAlign w:val="superscript"/>
        </w:rPr>
        <w:t>−3</w:t>
      </w:r>
      <w:r w:rsidRPr="000B1453">
        <w:rPr>
          <w:rFonts w:eastAsia="Times New Roman" w:cs="Times New Roman"/>
          <w:color w:val="000000"/>
          <w:szCs w:val="24"/>
        </w:rPr>
        <w:t>; then the number 8.32407 contains all of the significant figures, and 10</w:t>
      </w:r>
      <w:r w:rsidRPr="000B1453">
        <w:rPr>
          <w:rFonts w:eastAsia="Times New Roman" w:cs="Times New Roman"/>
          <w:color w:val="000000"/>
          <w:sz w:val="18"/>
          <w:szCs w:val="20"/>
          <w:vertAlign w:val="superscript"/>
        </w:rPr>
        <w:t>−3</w:t>
      </w:r>
      <w:r w:rsidRPr="000B1453">
        <w:rPr>
          <w:rFonts w:eastAsia="Times New Roman" w:cs="Times New Roman"/>
          <w:color w:val="000000"/>
          <w:szCs w:val="24"/>
        </w:rPr>
        <w:t> locates the decimal point.</w:t>
      </w:r>
    </w:p>
    <w:p w14:paraId="49DF5939" w14:textId="77777777" w:rsidR="00201677" w:rsidRPr="000B1453" w:rsidRDefault="00201677" w:rsidP="008525DD">
      <w:pPr>
        <w:spacing w:beforeAutospacing="1" w:after="0" w:afterAutospacing="1" w:line="240" w:lineRule="auto"/>
        <w:rPr>
          <w:rFonts w:eastAsia="Times New Roman" w:cs="Times New Roman"/>
          <w:color w:val="000000"/>
          <w:szCs w:val="24"/>
        </w:rPr>
      </w:pPr>
      <w:r w:rsidRPr="000B1453">
        <w:rPr>
          <w:rFonts w:eastAsia="Times New Roman" w:cs="Times New Roman"/>
          <w:color w:val="000000"/>
          <w:szCs w:val="24"/>
        </w:rPr>
        <w:lastRenderedPageBreak/>
        <w:t>The number of significant figures is uncertain in a number that ends with a zero to the left of the decimal point location. The zeros in the measurement 1,300 grams could be significant or they could simply indicate where the decimal point is located. The ambiguity can be resolved with the use of exponential notation: 1.3 </w:t>
      </w:r>
      <w:r w:rsidRPr="000B1453">
        <w:rPr>
          <w:rFonts w:eastAsia="Times New Roman" w:cs="Times New Roman"/>
          <w:color w:val="000000"/>
          <w:sz w:val="24"/>
          <w:szCs w:val="26"/>
          <w:bdr w:val="none" w:sz="0" w:space="0" w:color="auto" w:frame="1"/>
        </w:rPr>
        <w:t>×</w:t>
      </w:r>
      <w:r w:rsidRPr="000B1453">
        <w:rPr>
          <w:rFonts w:eastAsia="Times New Roman" w:cs="Times New Roman"/>
          <w:color w:val="000000"/>
          <w:szCs w:val="24"/>
        </w:rPr>
        <w:t> 10</w:t>
      </w:r>
      <w:r w:rsidRPr="000B1453">
        <w:rPr>
          <w:rFonts w:eastAsia="Times New Roman" w:cs="Times New Roman"/>
          <w:color w:val="000000"/>
          <w:szCs w:val="24"/>
          <w:vertAlign w:val="superscript"/>
        </w:rPr>
        <w:t>3</w:t>
      </w:r>
      <w:r w:rsidRPr="000B1453">
        <w:rPr>
          <w:rFonts w:eastAsia="Times New Roman" w:cs="Times New Roman"/>
          <w:color w:val="000000"/>
          <w:szCs w:val="24"/>
        </w:rPr>
        <w:t> (two significant figures), 1.30 </w:t>
      </w:r>
      <w:r w:rsidRPr="000B1453">
        <w:rPr>
          <w:rFonts w:eastAsia="Times New Roman" w:cs="Times New Roman"/>
          <w:color w:val="000000"/>
          <w:sz w:val="24"/>
          <w:szCs w:val="26"/>
          <w:bdr w:val="none" w:sz="0" w:space="0" w:color="auto" w:frame="1"/>
        </w:rPr>
        <w:t>×</w:t>
      </w:r>
      <w:r w:rsidRPr="000B1453">
        <w:rPr>
          <w:rFonts w:eastAsia="Times New Roman" w:cs="Times New Roman"/>
          <w:color w:val="000000"/>
          <w:szCs w:val="24"/>
        </w:rPr>
        <w:t> 10</w:t>
      </w:r>
      <w:r w:rsidRPr="000B1453">
        <w:rPr>
          <w:rFonts w:eastAsia="Times New Roman" w:cs="Times New Roman"/>
          <w:color w:val="000000"/>
          <w:sz w:val="18"/>
          <w:szCs w:val="20"/>
          <w:vertAlign w:val="superscript"/>
        </w:rPr>
        <w:t>3</w:t>
      </w:r>
      <w:r w:rsidRPr="000B1453">
        <w:rPr>
          <w:rFonts w:eastAsia="Times New Roman" w:cs="Times New Roman"/>
          <w:color w:val="000000"/>
          <w:szCs w:val="24"/>
        </w:rPr>
        <w:t> (three significant figures, if the tens place was measured), or 1.300 </w:t>
      </w:r>
      <w:r w:rsidRPr="000B1453">
        <w:rPr>
          <w:rFonts w:eastAsia="Times New Roman" w:cs="Times New Roman"/>
          <w:color w:val="000000"/>
          <w:sz w:val="24"/>
          <w:szCs w:val="26"/>
          <w:bdr w:val="none" w:sz="0" w:space="0" w:color="auto" w:frame="1"/>
        </w:rPr>
        <w:t>×</w:t>
      </w:r>
      <w:r w:rsidRPr="000B1453">
        <w:rPr>
          <w:rFonts w:eastAsia="Times New Roman" w:cs="Times New Roman"/>
          <w:color w:val="000000"/>
          <w:szCs w:val="24"/>
        </w:rPr>
        <w:t> 10</w:t>
      </w:r>
      <w:r w:rsidRPr="000B1453">
        <w:rPr>
          <w:rFonts w:eastAsia="Times New Roman" w:cs="Times New Roman"/>
          <w:color w:val="000000"/>
          <w:sz w:val="18"/>
          <w:szCs w:val="20"/>
          <w:vertAlign w:val="superscript"/>
        </w:rPr>
        <w:t>3</w:t>
      </w:r>
      <w:r w:rsidRPr="000B1453">
        <w:rPr>
          <w:rFonts w:eastAsia="Times New Roman" w:cs="Times New Roman"/>
          <w:color w:val="000000"/>
          <w:szCs w:val="24"/>
        </w:rPr>
        <w:t> (four significant figures, if the ones place was also measured). In cases where only the decimal-formatted number is available, it is prudent to assume that all trailing zeros are not significant. </w:t>
      </w:r>
    </w:p>
    <w:p w14:paraId="186EB487" w14:textId="77777777" w:rsidR="00201677" w:rsidRPr="000B1453" w:rsidRDefault="00201677" w:rsidP="008525DD">
      <w:pPr>
        <w:spacing w:after="0" w:line="240" w:lineRule="auto"/>
        <w:rPr>
          <w:rFonts w:ascii="Times New Roman" w:eastAsia="Times New Roman" w:hAnsi="Times New Roman" w:cs="Times New Roman"/>
          <w:szCs w:val="24"/>
        </w:rPr>
      </w:pPr>
      <w:r w:rsidRPr="000B1453">
        <w:rPr>
          <w:rFonts w:ascii="Times New Roman" w:eastAsia="Times New Roman" w:hAnsi="Times New Roman" w:cs="Times New Roman"/>
          <w:szCs w:val="24"/>
        </w:rPr>
        <w:fldChar w:fldCharType="begin"/>
      </w:r>
      <w:r w:rsidRPr="000B1453">
        <w:rPr>
          <w:rFonts w:ascii="Times New Roman" w:eastAsia="Times New Roman" w:hAnsi="Times New Roman" w:cs="Times New Roman"/>
          <w:szCs w:val="24"/>
        </w:rPr>
        <w:instrText xml:space="preserve"> INCLUDEPICTURE "https://chem.libretexts.org/@api/deki/files/64514/CNX_Chem_01_05_SigDigits3_img.jpg?revision=1" \* MERGEFORMATINET </w:instrText>
      </w:r>
      <w:r w:rsidRPr="000B1453">
        <w:rPr>
          <w:rFonts w:ascii="Times New Roman" w:eastAsia="Times New Roman" w:hAnsi="Times New Roman" w:cs="Times New Roman"/>
          <w:szCs w:val="24"/>
        </w:rPr>
        <w:fldChar w:fldCharType="separate"/>
      </w:r>
      <w:r w:rsidRPr="000B1453">
        <w:rPr>
          <w:rFonts w:ascii="Times New Roman" w:eastAsia="Times New Roman" w:hAnsi="Times New Roman" w:cs="Times New Roman"/>
          <w:noProof/>
          <w:szCs w:val="24"/>
        </w:rPr>
        <w:drawing>
          <wp:inline distT="0" distB="0" distL="0" distR="0" wp14:anchorId="5D5B9502" wp14:editId="1D7044DF">
            <wp:extent cx="5943600" cy="1043940"/>
            <wp:effectExtent l="0" t="0" r="0" b="0"/>
            <wp:docPr id="8" name="Picture 8" descr=" results of a measurement using significant 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 results of a measurement using significant figur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043940"/>
                    </a:xfrm>
                    <a:prstGeom prst="rect">
                      <a:avLst/>
                    </a:prstGeom>
                    <a:noFill/>
                    <a:ln>
                      <a:noFill/>
                    </a:ln>
                  </pic:spPr>
                </pic:pic>
              </a:graphicData>
            </a:graphic>
          </wp:inline>
        </w:drawing>
      </w:r>
      <w:r w:rsidRPr="000B1453">
        <w:rPr>
          <w:rFonts w:ascii="Times New Roman" w:eastAsia="Times New Roman" w:hAnsi="Times New Roman" w:cs="Times New Roman"/>
          <w:szCs w:val="24"/>
        </w:rPr>
        <w:fldChar w:fldCharType="end"/>
      </w:r>
    </w:p>
    <w:p w14:paraId="6A106A32" w14:textId="77777777" w:rsidR="00201677" w:rsidRPr="000B1453" w:rsidRDefault="00201677" w:rsidP="008525DD">
      <w:pPr>
        <w:spacing w:after="0" w:line="240" w:lineRule="auto"/>
        <w:rPr>
          <w:rFonts w:eastAsia="Times New Roman" w:cs="Times New Roman"/>
          <w:szCs w:val="24"/>
        </w:rPr>
      </w:pPr>
    </w:p>
    <w:p w14:paraId="12C6E120" w14:textId="77777777" w:rsidR="00201677" w:rsidRPr="000B1453" w:rsidRDefault="00201677" w:rsidP="008525DD">
      <w:pPr>
        <w:spacing w:after="0" w:line="240" w:lineRule="auto"/>
        <w:rPr>
          <w:rFonts w:eastAsia="Times New Roman" w:cs="Times New Roman"/>
          <w:szCs w:val="24"/>
        </w:rPr>
      </w:pPr>
      <w:r w:rsidRPr="000B1453">
        <w:rPr>
          <w:rFonts w:eastAsia="Times New Roman" w:cs="Times New Roman"/>
          <w:szCs w:val="24"/>
        </w:rPr>
        <w:t>This figure uses the example of 1300 grams. The one and the 3 are significant figures as they are clearly the result of measurement. The 2 zeros could be significant if they were measured or they could be placeholders.</w:t>
      </w:r>
    </w:p>
    <w:p w14:paraId="72B73DBF" w14:textId="77777777" w:rsidR="00201677" w:rsidRPr="000B1453" w:rsidRDefault="00201677" w:rsidP="008525DD">
      <w:pPr>
        <w:spacing w:beforeAutospacing="1" w:after="0" w:afterAutospacing="1" w:line="240" w:lineRule="auto"/>
        <w:rPr>
          <w:rFonts w:eastAsia="Times New Roman" w:cs="Times New Roman"/>
          <w:color w:val="000000"/>
          <w:szCs w:val="24"/>
        </w:rPr>
      </w:pPr>
      <w:r w:rsidRPr="000B1453">
        <w:rPr>
          <w:rFonts w:eastAsia="Times New Roman" w:cs="Times New Roman"/>
          <w:color w:val="000000"/>
          <w:szCs w:val="24"/>
        </w:rPr>
        <w:t>When determining significant figures, be sure to pay attention to reported values and think about the measurement and significant figures in terms of what is reasonable or likely—that is, whether the value makes sense. For example, the official January 2014 census reported the resident population of the US as 317,297,725. Do you think the US population was correctly determined to the reported nine significant figures, that is, to the exact number of people? People are constantly being born, dying, or moving into or out of the country, and assumptions are made to account for the large number of people who are not actually counted. Because of these uncertainties, it might be more reasonable to expect that we know the population to within perhaps a million or so, in which case the population should be reported as 317 million, or </w:t>
      </w:r>
      <w:r w:rsidRPr="000B1453">
        <w:rPr>
          <w:rFonts w:eastAsia="Times New Roman" w:cs="Times New Roman"/>
          <w:color w:val="000000"/>
          <w:szCs w:val="24"/>
          <w:bdr w:val="none" w:sz="0" w:space="0" w:color="auto" w:frame="1"/>
        </w:rPr>
        <w:t>3.17×10</w:t>
      </w:r>
      <w:r w:rsidRPr="000B1453">
        <w:rPr>
          <w:rFonts w:eastAsia="Times New Roman" w:cs="Times New Roman"/>
          <w:color w:val="000000"/>
          <w:szCs w:val="24"/>
          <w:bdr w:val="none" w:sz="0" w:space="0" w:color="auto" w:frame="1"/>
          <w:vertAlign w:val="superscript"/>
        </w:rPr>
        <w:t>8</w:t>
      </w:r>
      <w:r w:rsidRPr="000B1453">
        <w:rPr>
          <w:rFonts w:eastAsia="Times New Roman" w:cs="Times New Roman"/>
          <w:color w:val="000000"/>
          <w:szCs w:val="24"/>
        </w:rPr>
        <w:t> people. Keep significant figures in mind when doing statistical analyses.</w:t>
      </w:r>
    </w:p>
    <w:p w14:paraId="7AC8C045" w14:textId="77777777" w:rsidR="00201677" w:rsidRPr="000B1453" w:rsidRDefault="00201677" w:rsidP="008525DD">
      <w:pPr>
        <w:spacing w:before="100" w:beforeAutospacing="1" w:after="100" w:afterAutospacing="1" w:line="240" w:lineRule="auto"/>
        <w:rPr>
          <w:rFonts w:eastAsia="Times New Roman" w:cs="Times New Roman"/>
          <w:color w:val="000000"/>
          <w:szCs w:val="24"/>
        </w:rPr>
      </w:pPr>
      <w:r w:rsidRPr="000B1453">
        <w:rPr>
          <w:rFonts w:eastAsia="Times New Roman" w:cs="Times New Roman"/>
          <w:color w:val="000000"/>
          <w:szCs w:val="24"/>
        </w:rPr>
        <w:t>A second important principle of uncertainty is that results calculated from a measurement are at least as uncertain as the measurement itself. We must take the uncertainty in our measurements into account to avoid misrepresenting the uncertainty in calculated results. One way to do this is to report the result of a calculation with the correct number of significant figures, which is determined by the following three rules for rounding numbers:</w:t>
      </w:r>
    </w:p>
    <w:p w14:paraId="028508E3" w14:textId="77777777" w:rsidR="00201677" w:rsidRPr="000B1453" w:rsidRDefault="00201677" w:rsidP="008525DD">
      <w:pPr>
        <w:numPr>
          <w:ilvl w:val="0"/>
          <w:numId w:val="12"/>
        </w:numPr>
        <w:shd w:val="clear" w:color="auto" w:fill="FFFFFF"/>
        <w:spacing w:before="60" w:after="60" w:line="240" w:lineRule="auto"/>
        <w:rPr>
          <w:rFonts w:eastAsia="Times New Roman" w:cs="Times New Roman"/>
          <w:color w:val="000000"/>
          <w:szCs w:val="24"/>
        </w:rPr>
      </w:pPr>
      <w:r w:rsidRPr="000B1453">
        <w:rPr>
          <w:rFonts w:eastAsia="Times New Roman" w:cs="Times New Roman"/>
          <w:color w:val="000000"/>
          <w:szCs w:val="24"/>
        </w:rPr>
        <w:t>When we add or subtract numbers, we should round the result to the same number of decimal places as the number with the least number of decimal places (the least precise value in terms of addition and subtraction).</w:t>
      </w:r>
    </w:p>
    <w:p w14:paraId="44B29CA5" w14:textId="77777777" w:rsidR="00201677" w:rsidRPr="000B1453" w:rsidRDefault="00201677" w:rsidP="008525DD">
      <w:pPr>
        <w:numPr>
          <w:ilvl w:val="0"/>
          <w:numId w:val="12"/>
        </w:numPr>
        <w:shd w:val="clear" w:color="auto" w:fill="FFFFFF"/>
        <w:spacing w:before="60" w:after="60" w:line="240" w:lineRule="auto"/>
        <w:rPr>
          <w:rFonts w:eastAsia="Times New Roman" w:cs="Times New Roman"/>
          <w:color w:val="000000"/>
          <w:szCs w:val="24"/>
        </w:rPr>
      </w:pPr>
      <w:r w:rsidRPr="000B1453">
        <w:rPr>
          <w:rFonts w:eastAsia="Times New Roman" w:cs="Times New Roman"/>
          <w:color w:val="000000"/>
          <w:szCs w:val="24"/>
        </w:rPr>
        <w:t>When we multiply or divide numbers, we should round the result to the same number of digits as the number with the least number of significant figures (the least precise value in terms of multiplication and division).</w:t>
      </w:r>
    </w:p>
    <w:p w14:paraId="133037EB" w14:textId="77777777" w:rsidR="00201677" w:rsidRPr="000B1453" w:rsidRDefault="00201677" w:rsidP="008525DD">
      <w:pPr>
        <w:numPr>
          <w:ilvl w:val="0"/>
          <w:numId w:val="12"/>
        </w:numPr>
        <w:shd w:val="clear" w:color="auto" w:fill="FFFFFF"/>
        <w:spacing w:before="60" w:after="60" w:line="240" w:lineRule="auto"/>
        <w:rPr>
          <w:rFonts w:eastAsia="Times New Roman" w:cs="Times New Roman"/>
          <w:color w:val="000000"/>
          <w:szCs w:val="24"/>
        </w:rPr>
      </w:pPr>
      <w:r w:rsidRPr="000B1453">
        <w:rPr>
          <w:rFonts w:eastAsia="Times New Roman" w:cs="Times New Roman"/>
          <w:color w:val="000000"/>
          <w:szCs w:val="24"/>
        </w:rPr>
        <w:t>If the digit to be dropped (the one immediately to the right of the digit to be retained) is less than 5, we “round down” and leave the retained digit unchanged; if it is more than 5, we “round up” and increase the retained digit by 1; if the dropped digit </w:t>
      </w:r>
      <w:r w:rsidRPr="000B1453">
        <w:rPr>
          <w:rFonts w:eastAsia="Times New Roman" w:cs="Times New Roman"/>
          <w:i/>
          <w:iCs/>
          <w:color w:val="000000"/>
          <w:szCs w:val="24"/>
        </w:rPr>
        <w:t>is</w:t>
      </w:r>
      <w:r w:rsidRPr="000B1453">
        <w:rPr>
          <w:rFonts w:eastAsia="Times New Roman" w:cs="Times New Roman"/>
          <w:color w:val="000000"/>
          <w:szCs w:val="24"/>
        </w:rPr>
        <w:t xml:space="preserve"> 5, we round up or down, whichever yields an even value for the retained digit. (The last part of this rule may strike you as a bit odd, but it’s based on reliable statistics and is aimed at </w:t>
      </w:r>
      <w:r w:rsidRPr="000B1453">
        <w:rPr>
          <w:rFonts w:eastAsia="Times New Roman" w:cs="Times New Roman"/>
          <w:color w:val="000000"/>
          <w:szCs w:val="24"/>
        </w:rPr>
        <w:lastRenderedPageBreak/>
        <w:t>avoiding any bias when dropping the digit “5,” since it is equally close to both possible values of the retained digit.)</w:t>
      </w:r>
    </w:p>
    <w:p w14:paraId="3BDDF1E9" w14:textId="77777777" w:rsidR="00201677" w:rsidRPr="000B1453" w:rsidRDefault="00201677" w:rsidP="008525DD">
      <w:pPr>
        <w:spacing w:before="100" w:beforeAutospacing="1" w:after="100" w:afterAutospacing="1" w:line="240" w:lineRule="auto"/>
        <w:rPr>
          <w:rFonts w:eastAsia="Times New Roman" w:cs="Times New Roman"/>
          <w:color w:val="000000"/>
          <w:szCs w:val="24"/>
        </w:rPr>
      </w:pPr>
      <w:r w:rsidRPr="000B1453">
        <w:rPr>
          <w:rFonts w:eastAsia="Times New Roman" w:cs="Times New Roman"/>
          <w:color w:val="000000"/>
          <w:szCs w:val="24"/>
        </w:rPr>
        <w:t>The following examples illustrate the application of this rule in rounding a few different numbers to three significant figures:</w:t>
      </w:r>
    </w:p>
    <w:p w14:paraId="4C9652AF" w14:textId="77777777" w:rsidR="00201677" w:rsidRPr="000B1453" w:rsidRDefault="00201677" w:rsidP="008525DD">
      <w:pPr>
        <w:numPr>
          <w:ilvl w:val="0"/>
          <w:numId w:val="13"/>
        </w:numPr>
        <w:shd w:val="clear" w:color="auto" w:fill="FFFFFF"/>
        <w:spacing w:before="60" w:after="60" w:line="240" w:lineRule="auto"/>
        <w:rPr>
          <w:rFonts w:eastAsia="Times New Roman" w:cs="Times New Roman"/>
          <w:color w:val="000000"/>
          <w:szCs w:val="24"/>
        </w:rPr>
      </w:pPr>
      <w:r w:rsidRPr="000B1453">
        <w:rPr>
          <w:rFonts w:eastAsia="Times New Roman" w:cs="Times New Roman"/>
          <w:color w:val="000000"/>
          <w:szCs w:val="24"/>
        </w:rPr>
        <w:t>0.028675 rounds “up” to 0.0287 (the dropped digit, 7, is greater than 5)</w:t>
      </w:r>
    </w:p>
    <w:p w14:paraId="3DEED1A6" w14:textId="77777777" w:rsidR="00201677" w:rsidRPr="000B1453" w:rsidRDefault="00201677" w:rsidP="008525DD">
      <w:pPr>
        <w:numPr>
          <w:ilvl w:val="0"/>
          <w:numId w:val="13"/>
        </w:numPr>
        <w:shd w:val="clear" w:color="auto" w:fill="FFFFFF"/>
        <w:spacing w:before="60" w:after="60" w:line="240" w:lineRule="auto"/>
        <w:rPr>
          <w:rFonts w:eastAsia="Times New Roman" w:cs="Times New Roman"/>
          <w:color w:val="000000"/>
          <w:szCs w:val="24"/>
        </w:rPr>
      </w:pPr>
      <w:r w:rsidRPr="000B1453">
        <w:rPr>
          <w:rFonts w:eastAsia="Times New Roman" w:cs="Times New Roman"/>
          <w:color w:val="000000"/>
          <w:szCs w:val="24"/>
        </w:rPr>
        <w:t>18.3384 rounds “down” to 18.3 (the dropped digit, 3, is less than 5)</w:t>
      </w:r>
    </w:p>
    <w:p w14:paraId="0DEDB17D" w14:textId="77777777" w:rsidR="00201677" w:rsidRPr="000B1453" w:rsidRDefault="00201677" w:rsidP="008525DD">
      <w:pPr>
        <w:numPr>
          <w:ilvl w:val="0"/>
          <w:numId w:val="13"/>
        </w:numPr>
        <w:shd w:val="clear" w:color="auto" w:fill="FFFFFF"/>
        <w:spacing w:before="60" w:after="60" w:line="240" w:lineRule="auto"/>
        <w:rPr>
          <w:rFonts w:eastAsia="Times New Roman" w:cs="Times New Roman"/>
          <w:color w:val="000000"/>
          <w:szCs w:val="24"/>
        </w:rPr>
      </w:pPr>
      <w:r w:rsidRPr="000B1453">
        <w:rPr>
          <w:rFonts w:eastAsia="Times New Roman" w:cs="Times New Roman"/>
          <w:color w:val="000000"/>
          <w:szCs w:val="24"/>
        </w:rPr>
        <w:t>6.8752 rounds “up” to 6.88 (the dropped digit is 5, and the retained digit is even)</w:t>
      </w:r>
    </w:p>
    <w:p w14:paraId="72BEB643" w14:textId="77777777" w:rsidR="00201677" w:rsidRPr="000B1453" w:rsidRDefault="00201677" w:rsidP="008525DD">
      <w:pPr>
        <w:numPr>
          <w:ilvl w:val="0"/>
          <w:numId w:val="13"/>
        </w:numPr>
        <w:shd w:val="clear" w:color="auto" w:fill="FFFFFF"/>
        <w:spacing w:before="60" w:after="60" w:line="240" w:lineRule="auto"/>
        <w:rPr>
          <w:rFonts w:eastAsia="Times New Roman" w:cs="Times New Roman"/>
          <w:color w:val="000000"/>
          <w:szCs w:val="24"/>
        </w:rPr>
      </w:pPr>
      <w:r w:rsidRPr="000B1453">
        <w:rPr>
          <w:rFonts w:eastAsia="Times New Roman" w:cs="Times New Roman"/>
          <w:color w:val="000000"/>
          <w:szCs w:val="24"/>
        </w:rPr>
        <w:t>92.85 rounds “down” to 92.8 (the dropped digit is 5, and the retained digit is even)</w:t>
      </w:r>
    </w:p>
    <w:p w14:paraId="19632ED7" w14:textId="77777777" w:rsidR="00201677" w:rsidRPr="000B1453" w:rsidRDefault="00201677" w:rsidP="00D96482">
      <w:pPr>
        <w:pStyle w:val="Heading2"/>
      </w:pPr>
      <w:r w:rsidRPr="000B1453">
        <w:t>Statistical Analysis</w:t>
      </w:r>
    </w:p>
    <w:p w14:paraId="0D08A362" w14:textId="77777777" w:rsidR="00201677" w:rsidRPr="000B1453" w:rsidRDefault="00201677" w:rsidP="008525DD">
      <w:pPr>
        <w:rPr>
          <w:rFonts w:cs="Tahoma"/>
          <w:szCs w:val="24"/>
        </w:rPr>
      </w:pPr>
      <w:r w:rsidRPr="000B1453">
        <w:rPr>
          <w:rFonts w:cs="Tahoma"/>
          <w:szCs w:val="24"/>
        </w:rPr>
        <w:t xml:space="preserve">Many times, scientific data are validated and compared using the results of statistical analyses. The statistics allow inferences to be made about a larger group of data points from a smaller subset of those data points. Often times in biology, the most important value from a set of numbers is the </w:t>
      </w:r>
      <w:r w:rsidRPr="000B1453">
        <w:rPr>
          <w:rFonts w:cs="Tahoma"/>
          <w:b/>
          <w:bCs/>
          <w:szCs w:val="24"/>
        </w:rPr>
        <w:t xml:space="preserve">mean, </w:t>
      </w:r>
      <w:r w:rsidRPr="000B1453">
        <w:rPr>
          <w:rFonts w:cs="Tahoma"/>
          <w:szCs w:val="24"/>
        </w:rPr>
        <w:t xml:space="preserve">or the average of the data points. This is calculated by getting the sum of the data points and dividing by the number of data points. You will sometimes also hear about a </w:t>
      </w:r>
      <w:r w:rsidRPr="000B1453">
        <w:rPr>
          <w:rFonts w:cs="Tahoma"/>
          <w:b/>
          <w:bCs/>
          <w:szCs w:val="24"/>
        </w:rPr>
        <w:t xml:space="preserve">median </w:t>
      </w:r>
      <w:r w:rsidRPr="000B1453">
        <w:rPr>
          <w:rFonts w:cs="Tahoma"/>
          <w:szCs w:val="24"/>
        </w:rPr>
        <w:t>data point which is the middle data point when the entire set of data points are organized from smallest to largest. If there is an even set of data points, the median is simply the average of the two in the middle.</w:t>
      </w:r>
    </w:p>
    <w:p w14:paraId="1F709FB3" w14:textId="77777777" w:rsidR="00201677" w:rsidRPr="000B1453" w:rsidRDefault="00201677" w:rsidP="008525DD">
      <w:pPr>
        <w:pStyle w:val="ListParagraph"/>
        <w:numPr>
          <w:ilvl w:val="0"/>
          <w:numId w:val="7"/>
        </w:numPr>
        <w:rPr>
          <w:rFonts w:cs="Tahoma"/>
          <w:szCs w:val="24"/>
        </w:rPr>
      </w:pPr>
      <w:r w:rsidRPr="000B1453">
        <w:rPr>
          <w:rFonts w:cs="Tahoma"/>
          <w:szCs w:val="24"/>
        </w:rPr>
        <w:t>Determine the mean and median of the following data points:</w:t>
      </w:r>
    </w:p>
    <w:p w14:paraId="3EAB593D" w14:textId="77777777" w:rsidR="00201677" w:rsidRPr="000B1453" w:rsidRDefault="00201677" w:rsidP="008525DD">
      <w:pPr>
        <w:pStyle w:val="ListParagraph"/>
        <w:numPr>
          <w:ilvl w:val="1"/>
          <w:numId w:val="10"/>
        </w:numPr>
        <w:rPr>
          <w:rFonts w:cs="Tahoma"/>
          <w:szCs w:val="24"/>
        </w:rPr>
      </w:pPr>
      <w:r w:rsidRPr="000B1453">
        <w:rPr>
          <w:rFonts w:cs="Tahoma"/>
          <w:szCs w:val="24"/>
        </w:rPr>
        <w:t>1, 3, 7, 9, 12</w:t>
      </w:r>
    </w:p>
    <w:p w14:paraId="4E8B5060" w14:textId="77777777" w:rsidR="00201677" w:rsidRPr="000B1453" w:rsidRDefault="00201677" w:rsidP="008525DD">
      <w:pPr>
        <w:pStyle w:val="ListParagraph"/>
        <w:numPr>
          <w:ilvl w:val="1"/>
          <w:numId w:val="10"/>
        </w:numPr>
        <w:rPr>
          <w:rFonts w:cs="Tahoma"/>
          <w:szCs w:val="24"/>
        </w:rPr>
      </w:pPr>
      <w:r w:rsidRPr="000B1453">
        <w:rPr>
          <w:rFonts w:cs="Tahoma"/>
          <w:szCs w:val="24"/>
        </w:rPr>
        <w:t>15, 29, 13, 2, 10, 7, 11</w:t>
      </w:r>
    </w:p>
    <w:p w14:paraId="51975D33" w14:textId="77777777" w:rsidR="00201677" w:rsidRPr="000B1453" w:rsidRDefault="00201677" w:rsidP="008525DD">
      <w:pPr>
        <w:pStyle w:val="ListParagraph"/>
        <w:numPr>
          <w:ilvl w:val="1"/>
          <w:numId w:val="10"/>
        </w:numPr>
        <w:rPr>
          <w:rFonts w:cs="Tahoma"/>
          <w:szCs w:val="24"/>
        </w:rPr>
      </w:pPr>
      <w:r w:rsidRPr="000B1453">
        <w:rPr>
          <w:rFonts w:cs="Tahoma"/>
          <w:szCs w:val="24"/>
        </w:rPr>
        <w:t>75, 43, 38, 22, 18, 74</w:t>
      </w:r>
    </w:p>
    <w:p w14:paraId="36DF3DB4" w14:textId="77777777" w:rsidR="00201677" w:rsidRPr="000B1453" w:rsidRDefault="00201677" w:rsidP="008525DD">
      <w:pPr>
        <w:pStyle w:val="ListParagraph"/>
        <w:numPr>
          <w:ilvl w:val="1"/>
          <w:numId w:val="10"/>
        </w:numPr>
        <w:rPr>
          <w:rFonts w:cs="Tahoma"/>
          <w:szCs w:val="24"/>
        </w:rPr>
      </w:pPr>
      <w:r w:rsidRPr="000B1453">
        <w:rPr>
          <w:rFonts w:cs="Tahoma"/>
          <w:szCs w:val="24"/>
        </w:rPr>
        <w:t>87, 100, 35, 66, 72, 43, 59, 99, 22, 87</w:t>
      </w:r>
    </w:p>
    <w:p w14:paraId="2D4EE381" w14:textId="77777777" w:rsidR="00201677" w:rsidRPr="000B1453" w:rsidRDefault="00201677" w:rsidP="008525DD">
      <w:pPr>
        <w:rPr>
          <w:rFonts w:cs="Tahoma"/>
          <w:szCs w:val="24"/>
        </w:rPr>
      </w:pPr>
      <w:r w:rsidRPr="000B1453">
        <w:rPr>
          <w:rFonts w:cs="Tahoma"/>
          <w:szCs w:val="24"/>
        </w:rPr>
        <w:t xml:space="preserve">In addition to finding the mean and median, another value that is often calculated is the </w:t>
      </w:r>
      <w:r w:rsidRPr="000B1453">
        <w:rPr>
          <w:rFonts w:cs="Tahoma"/>
          <w:b/>
          <w:bCs/>
          <w:szCs w:val="24"/>
        </w:rPr>
        <w:t>standard deviation (s.d.)</w:t>
      </w:r>
      <w:r w:rsidRPr="000B1453">
        <w:rPr>
          <w:rFonts w:cs="Tahoma"/>
          <w:szCs w:val="24"/>
        </w:rPr>
        <w:t>. The standard deviation gives the person doing the analysis an idea of how much each data point varies in relation to the mean. If the standard deviation is low, it indicates that the data points are all relatively close to the mean. If the standard deviation is high, the data points are farther away from each other and the mean. Final calculations are usually written as the mean ± standard deviation. To calculate the standard deviation, you would use the following formula:</w:t>
      </w:r>
    </w:p>
    <w:p w14:paraId="467A9FC8" w14:textId="77777777" w:rsidR="00201677" w:rsidRPr="000B1453" w:rsidRDefault="00201677" w:rsidP="008525DD">
      <w:pPr>
        <w:rPr>
          <w:rFonts w:eastAsiaTheme="minorEastAsia" w:cs="Tahoma"/>
          <w:szCs w:val="24"/>
        </w:rPr>
      </w:pPr>
      <w:r w:rsidRPr="000B1453">
        <w:rPr>
          <w:rFonts w:cs="Tahoma"/>
          <w:szCs w:val="24"/>
        </w:rPr>
        <w:tab/>
        <w:t xml:space="preserve">s.d. = </w:t>
      </w:r>
      <m:oMath>
        <m:rad>
          <m:radPr>
            <m:degHide m:val="1"/>
            <m:ctrlPr>
              <w:rPr>
                <w:rFonts w:ascii="Cambria Math" w:hAnsi="Cambria Math" w:cs="Tahoma"/>
                <w:i/>
                <w:sz w:val="28"/>
                <w:szCs w:val="32"/>
              </w:rPr>
            </m:ctrlPr>
          </m:radPr>
          <m:deg/>
          <m:e>
            <m:f>
              <m:fPr>
                <m:ctrlPr>
                  <w:rPr>
                    <w:rFonts w:ascii="Cambria Math" w:hAnsi="Cambria Math" w:cs="Tahoma"/>
                    <w:i/>
                    <w:sz w:val="28"/>
                    <w:szCs w:val="32"/>
                  </w:rPr>
                </m:ctrlPr>
              </m:fPr>
              <m:num>
                <m:sSup>
                  <m:sSupPr>
                    <m:ctrlPr>
                      <w:rPr>
                        <w:rFonts w:ascii="Cambria Math" w:hAnsi="Cambria Math" w:cs="Tahoma"/>
                        <w:i/>
                        <w:sz w:val="28"/>
                        <w:szCs w:val="32"/>
                      </w:rPr>
                    </m:ctrlPr>
                  </m:sSupPr>
                  <m:e>
                    <m:r>
                      <m:rPr>
                        <m:sty m:val="p"/>
                      </m:rPr>
                      <w:rPr>
                        <w:rFonts w:ascii="Cambria Math" w:hAnsi="Cambria Math" w:cs="Tahoma"/>
                        <w:sz w:val="28"/>
                        <w:szCs w:val="32"/>
                      </w:rPr>
                      <m:t>Σ</m:t>
                    </m:r>
                    <m:d>
                      <m:dPr>
                        <m:ctrlPr>
                          <w:rPr>
                            <w:rFonts w:ascii="Cambria Math" w:hAnsi="Cambria Math" w:cs="Tahoma"/>
                            <w:i/>
                            <w:sz w:val="28"/>
                            <w:szCs w:val="32"/>
                          </w:rPr>
                        </m:ctrlPr>
                      </m:dPr>
                      <m:e>
                        <m:sSub>
                          <m:sSubPr>
                            <m:ctrlPr>
                              <w:rPr>
                                <w:rFonts w:ascii="Cambria Math" w:hAnsi="Cambria Math" w:cs="Tahoma"/>
                                <w:i/>
                                <w:sz w:val="28"/>
                                <w:szCs w:val="32"/>
                              </w:rPr>
                            </m:ctrlPr>
                          </m:sSubPr>
                          <m:e>
                            <m:r>
                              <w:rPr>
                                <w:rFonts w:ascii="Cambria Math" w:hAnsi="Cambria Math" w:cs="Tahoma"/>
                                <w:sz w:val="28"/>
                                <w:szCs w:val="32"/>
                              </w:rPr>
                              <m:t>x</m:t>
                            </m:r>
                          </m:e>
                          <m:sub>
                            <m:r>
                              <w:rPr>
                                <w:rFonts w:ascii="Cambria Math" w:hAnsi="Cambria Math" w:cs="Tahoma"/>
                                <w:sz w:val="28"/>
                                <w:szCs w:val="32"/>
                              </w:rPr>
                              <m:t>i</m:t>
                            </m:r>
                          </m:sub>
                        </m:sSub>
                        <m:r>
                          <w:rPr>
                            <w:rFonts w:ascii="Cambria Math" w:hAnsi="Cambria Math" w:cs="Tahoma"/>
                            <w:sz w:val="28"/>
                            <w:szCs w:val="32"/>
                          </w:rPr>
                          <m:t>- μ</m:t>
                        </m:r>
                      </m:e>
                    </m:d>
                  </m:e>
                  <m:sup>
                    <m:r>
                      <w:rPr>
                        <w:rFonts w:ascii="Cambria Math" w:hAnsi="Cambria Math" w:cs="Tahoma"/>
                        <w:sz w:val="28"/>
                        <w:szCs w:val="32"/>
                      </w:rPr>
                      <m:t>2</m:t>
                    </m:r>
                  </m:sup>
                </m:sSup>
              </m:num>
              <m:den>
                <m:r>
                  <w:rPr>
                    <w:rFonts w:ascii="Cambria Math" w:hAnsi="Cambria Math" w:cs="Tahoma"/>
                    <w:sz w:val="28"/>
                    <w:szCs w:val="32"/>
                  </w:rPr>
                  <m:t>N</m:t>
                </m:r>
              </m:den>
            </m:f>
          </m:e>
        </m:rad>
      </m:oMath>
      <w:r w:rsidRPr="000B1453">
        <w:rPr>
          <w:rFonts w:eastAsiaTheme="minorEastAsia" w:cs="Tahoma"/>
          <w:sz w:val="28"/>
          <w:szCs w:val="32"/>
        </w:rPr>
        <w:tab/>
      </w:r>
      <w:r w:rsidRPr="000B1453">
        <w:rPr>
          <w:rFonts w:eastAsiaTheme="minorEastAsia" w:cs="Tahoma"/>
          <w:sz w:val="28"/>
          <w:szCs w:val="32"/>
        </w:rPr>
        <w:tab/>
      </w:r>
    </w:p>
    <w:p w14:paraId="6950A647" w14:textId="77777777" w:rsidR="00201677" w:rsidRPr="000B1453" w:rsidRDefault="00201677" w:rsidP="008525DD">
      <w:pPr>
        <w:rPr>
          <w:rFonts w:eastAsiaTheme="minorEastAsia" w:cs="Tahoma"/>
          <w:szCs w:val="24"/>
        </w:rPr>
      </w:pPr>
      <w:r w:rsidRPr="000B1453">
        <w:rPr>
          <w:rFonts w:eastAsiaTheme="minorEastAsia" w:cs="Tahoma"/>
          <w:szCs w:val="24"/>
        </w:rPr>
        <w:t>N = population size</w:t>
      </w:r>
    </w:p>
    <w:p w14:paraId="5607DDD7" w14:textId="77777777" w:rsidR="00201677" w:rsidRPr="000B1453" w:rsidRDefault="00201677" w:rsidP="008525DD">
      <w:pPr>
        <w:rPr>
          <w:rFonts w:cs="Tahoma"/>
          <w:szCs w:val="24"/>
        </w:rPr>
      </w:pPr>
      <w:r w:rsidRPr="000B1453">
        <w:rPr>
          <w:rFonts w:cs="Tahoma"/>
          <w:szCs w:val="24"/>
        </w:rPr>
        <w:t>x</w:t>
      </w:r>
      <w:r w:rsidRPr="000B1453">
        <w:rPr>
          <w:rFonts w:cs="Tahoma"/>
          <w:szCs w:val="24"/>
          <w:vertAlign w:val="subscript"/>
        </w:rPr>
        <w:t>i</w:t>
      </w:r>
      <w:r w:rsidRPr="000B1453">
        <w:rPr>
          <w:rFonts w:cs="Tahoma"/>
          <w:szCs w:val="24"/>
        </w:rPr>
        <w:t xml:space="preserve"> = each value from the population</w:t>
      </w:r>
    </w:p>
    <w:p w14:paraId="06D6581A" w14:textId="77777777" w:rsidR="00201677" w:rsidRPr="000B1453" w:rsidRDefault="00201677" w:rsidP="008525DD">
      <w:pPr>
        <w:rPr>
          <w:rFonts w:cs="Tahoma"/>
          <w:szCs w:val="24"/>
        </w:rPr>
      </w:pPr>
      <w:r w:rsidRPr="000B1453">
        <w:rPr>
          <w:rFonts w:cs="Tahoma"/>
          <w:szCs w:val="24"/>
        </w:rPr>
        <w:t>µ = the population mean</w:t>
      </w:r>
    </w:p>
    <w:p w14:paraId="67FE8C80" w14:textId="77777777" w:rsidR="00201677" w:rsidRPr="000B1453" w:rsidRDefault="00201677" w:rsidP="008525DD">
      <w:pPr>
        <w:rPr>
          <w:rFonts w:cs="Tahoma"/>
          <w:szCs w:val="24"/>
        </w:rPr>
      </w:pPr>
      <w:r w:rsidRPr="000B1453">
        <w:rPr>
          <w:rFonts w:cs="Tahoma"/>
          <w:szCs w:val="24"/>
        </w:rPr>
        <w:t>Example problem: We want to find the mean and standard deviation for a small set of plant heights. The measurements are 3cm, 5cm, and 10cm. To find the mean, we would sum the numbers and divide by 3.</w:t>
      </w:r>
    </w:p>
    <w:p w14:paraId="2B60E70A" w14:textId="77777777" w:rsidR="00201677" w:rsidRPr="000B1453" w:rsidRDefault="00201677" w:rsidP="008525DD">
      <w:pPr>
        <w:rPr>
          <w:rFonts w:cs="Tahoma"/>
          <w:szCs w:val="24"/>
          <w:u w:val="single"/>
        </w:rPr>
      </w:pPr>
      <w:r w:rsidRPr="000B1453">
        <w:rPr>
          <w:rFonts w:cs="Tahoma"/>
          <w:szCs w:val="24"/>
          <w:u w:val="single"/>
        </w:rPr>
        <w:t>(3cm + 5cm + 10cm)/3 = 6 cm would be the mean</w:t>
      </w:r>
    </w:p>
    <w:p w14:paraId="3F8C2A9F" w14:textId="77777777" w:rsidR="00201677" w:rsidRPr="000B1453" w:rsidRDefault="00201677" w:rsidP="008525DD">
      <w:pPr>
        <w:rPr>
          <w:rFonts w:cs="Tahoma"/>
          <w:szCs w:val="24"/>
          <w:u w:val="single"/>
        </w:rPr>
      </w:pPr>
      <w:r w:rsidRPr="000B1453">
        <w:rPr>
          <w:rFonts w:cs="Tahoma"/>
          <w:szCs w:val="24"/>
          <w:u w:val="single"/>
        </w:rPr>
        <w:lastRenderedPageBreak/>
        <w:t xml:space="preserve">To find the standard deviation, use the chart below: </w:t>
      </w:r>
    </w:p>
    <w:tbl>
      <w:tblPr>
        <w:tblStyle w:val="TableGrid"/>
        <w:tblW w:w="8164" w:type="dxa"/>
        <w:tblInd w:w="-275" w:type="dxa"/>
        <w:tblLook w:val="04A0" w:firstRow="1" w:lastRow="0" w:firstColumn="1" w:lastColumn="0" w:noHBand="0" w:noVBand="1"/>
      </w:tblPr>
      <w:tblGrid>
        <w:gridCol w:w="2028"/>
        <w:gridCol w:w="1222"/>
        <w:gridCol w:w="2338"/>
        <w:gridCol w:w="2576"/>
      </w:tblGrid>
      <w:tr w:rsidR="00201677" w:rsidRPr="0034711E" w14:paraId="65EE0A4D" w14:textId="77777777" w:rsidTr="0034711E">
        <w:trPr>
          <w:trHeight w:val="576"/>
        </w:trPr>
        <w:tc>
          <w:tcPr>
            <w:tcW w:w="2028" w:type="dxa"/>
            <w:vAlign w:val="center"/>
          </w:tcPr>
          <w:p w14:paraId="7F4BF43E" w14:textId="77777777" w:rsidR="00201677" w:rsidRPr="0034711E" w:rsidRDefault="00201677" w:rsidP="0034711E">
            <w:pPr>
              <w:pStyle w:val="Heading2"/>
              <w:spacing w:before="0"/>
              <w:rPr>
                <w:sz w:val="22"/>
                <w:szCs w:val="22"/>
              </w:rPr>
            </w:pPr>
            <w:bookmarkStart w:id="9" w:name="_Hlk141269038"/>
            <w:r w:rsidRPr="0034711E">
              <w:rPr>
                <w:sz w:val="22"/>
                <w:szCs w:val="22"/>
              </w:rPr>
              <w:t>Measurement (x</w:t>
            </w:r>
            <w:r w:rsidRPr="0034711E">
              <w:rPr>
                <w:sz w:val="22"/>
                <w:szCs w:val="22"/>
                <w:vertAlign w:val="subscript"/>
              </w:rPr>
              <w:t>i</w:t>
            </w:r>
            <w:r w:rsidRPr="0034711E">
              <w:rPr>
                <w:sz w:val="22"/>
                <w:szCs w:val="22"/>
              </w:rPr>
              <w:t>)</w:t>
            </w:r>
          </w:p>
        </w:tc>
        <w:tc>
          <w:tcPr>
            <w:tcW w:w="1222" w:type="dxa"/>
            <w:vAlign w:val="center"/>
          </w:tcPr>
          <w:p w14:paraId="1FE5F09A" w14:textId="77777777" w:rsidR="00201677" w:rsidRPr="0034711E" w:rsidRDefault="00201677" w:rsidP="0034711E">
            <w:pPr>
              <w:pStyle w:val="Heading2"/>
              <w:spacing w:before="0"/>
              <w:rPr>
                <w:sz w:val="22"/>
                <w:szCs w:val="22"/>
              </w:rPr>
            </w:pPr>
            <w:r w:rsidRPr="0034711E">
              <w:rPr>
                <w:sz w:val="22"/>
                <w:szCs w:val="22"/>
              </w:rPr>
              <w:t>Mean (µ)</w:t>
            </w:r>
          </w:p>
        </w:tc>
        <w:tc>
          <w:tcPr>
            <w:tcW w:w="2338" w:type="dxa"/>
            <w:vAlign w:val="center"/>
          </w:tcPr>
          <w:p w14:paraId="534C0402" w14:textId="77777777" w:rsidR="00201677" w:rsidRPr="0034711E" w:rsidRDefault="00201677" w:rsidP="0034711E">
            <w:pPr>
              <w:pStyle w:val="Heading2"/>
              <w:spacing w:before="0"/>
              <w:rPr>
                <w:sz w:val="22"/>
                <w:szCs w:val="22"/>
              </w:rPr>
            </w:pPr>
            <w:r w:rsidRPr="0034711E">
              <w:rPr>
                <w:sz w:val="22"/>
                <w:szCs w:val="22"/>
              </w:rPr>
              <w:t>Measurement - Mean</w:t>
            </w:r>
          </w:p>
        </w:tc>
        <w:tc>
          <w:tcPr>
            <w:tcW w:w="2576" w:type="dxa"/>
            <w:vAlign w:val="center"/>
          </w:tcPr>
          <w:p w14:paraId="2642A62E" w14:textId="77777777" w:rsidR="00201677" w:rsidRPr="0034711E" w:rsidRDefault="00201677" w:rsidP="0034711E">
            <w:pPr>
              <w:pStyle w:val="Heading2"/>
              <w:spacing w:before="0"/>
              <w:rPr>
                <w:sz w:val="22"/>
                <w:szCs w:val="22"/>
              </w:rPr>
            </w:pPr>
            <w:r w:rsidRPr="0034711E">
              <w:rPr>
                <w:sz w:val="22"/>
                <w:szCs w:val="22"/>
              </w:rPr>
              <w:t xml:space="preserve">Square of M-M </w:t>
            </w:r>
            <w:r w:rsidR="0034711E" w:rsidRPr="0034711E">
              <w:rPr>
                <w:sz w:val="22"/>
                <w:szCs w:val="22"/>
              </w:rPr>
              <w:br/>
            </w:r>
            <w:r w:rsidRPr="0034711E">
              <w:rPr>
                <w:sz w:val="22"/>
                <w:szCs w:val="22"/>
              </w:rPr>
              <w:t>(</w:t>
            </w:r>
            <m:oMath>
              <m:sSup>
                <m:sSupPr>
                  <m:ctrlPr>
                    <w:rPr>
                      <w:rFonts w:ascii="Cambria Math" w:eastAsiaTheme="minorHAnsi" w:hAnsi="Cambria Math"/>
                      <w:sz w:val="22"/>
                      <w:szCs w:val="22"/>
                    </w:rPr>
                  </m:ctrlPr>
                </m:sSupPr>
                <m:e>
                  <m:d>
                    <m:dPr>
                      <m:ctrlPr>
                        <w:rPr>
                          <w:rFonts w:ascii="Cambria Math" w:hAnsi="Cambria Math"/>
                          <w:sz w:val="22"/>
                          <w:szCs w:val="22"/>
                        </w:rPr>
                      </m:ctrlPr>
                    </m:dPr>
                    <m:e>
                      <m:sSub>
                        <m:sSubPr>
                          <m:ctrlPr>
                            <w:rPr>
                              <w:rFonts w:ascii="Cambria Math" w:eastAsiaTheme="minorHAnsi" w:hAnsi="Cambria Math"/>
                              <w:sz w:val="22"/>
                              <w:szCs w:val="22"/>
                            </w:rPr>
                          </m:ctrlPr>
                        </m:sSubPr>
                        <m:e>
                          <m:r>
                            <w:rPr>
                              <w:rFonts w:ascii="Cambria Math" w:hAnsi="Cambria Math"/>
                              <w:sz w:val="22"/>
                              <w:szCs w:val="22"/>
                            </w:rPr>
                            <m:t>x</m:t>
                          </m:r>
                        </m:e>
                        <m:sub>
                          <m:r>
                            <w:rPr>
                              <w:rFonts w:ascii="Cambria Math" w:hAnsi="Cambria Math"/>
                              <w:sz w:val="22"/>
                              <w:szCs w:val="22"/>
                            </w:rPr>
                            <m:t>i</m:t>
                          </m:r>
                        </m:sub>
                      </m:sSub>
                      <m:r>
                        <m:rPr>
                          <m:sty m:val="p"/>
                        </m:rPr>
                        <w:rPr>
                          <w:rFonts w:ascii="Cambria Math" w:hAnsi="Cambria Math"/>
                          <w:sz w:val="22"/>
                          <w:szCs w:val="22"/>
                        </w:rPr>
                        <m:t xml:space="preserve">- </m:t>
                      </m:r>
                      <m:r>
                        <w:rPr>
                          <w:rFonts w:ascii="Cambria Math" w:hAnsi="Cambria Math"/>
                          <w:sz w:val="22"/>
                          <w:szCs w:val="22"/>
                        </w:rPr>
                        <m:t>μ</m:t>
                      </m:r>
                    </m:e>
                  </m:d>
                </m:e>
                <m:sup>
                  <m:r>
                    <m:rPr>
                      <m:sty m:val="p"/>
                    </m:rPr>
                    <w:rPr>
                      <w:rFonts w:ascii="Cambria Math" w:hAnsi="Cambria Math"/>
                      <w:sz w:val="22"/>
                      <w:szCs w:val="22"/>
                    </w:rPr>
                    <m:t>2</m:t>
                  </m:r>
                </m:sup>
              </m:sSup>
            </m:oMath>
            <w:r w:rsidRPr="0034711E">
              <w:rPr>
                <w:sz w:val="22"/>
                <w:szCs w:val="22"/>
              </w:rPr>
              <w:t>)</w:t>
            </w:r>
          </w:p>
        </w:tc>
      </w:tr>
      <w:tr w:rsidR="00201677" w:rsidRPr="0034711E" w14:paraId="5315B23D" w14:textId="77777777" w:rsidTr="0034711E">
        <w:trPr>
          <w:trHeight w:val="576"/>
        </w:trPr>
        <w:tc>
          <w:tcPr>
            <w:tcW w:w="2028" w:type="dxa"/>
            <w:vAlign w:val="center"/>
          </w:tcPr>
          <w:p w14:paraId="780E12C5" w14:textId="77777777" w:rsidR="00201677" w:rsidRPr="0034711E" w:rsidRDefault="00201677" w:rsidP="0034711E">
            <w:pPr>
              <w:pStyle w:val="Heading2"/>
              <w:spacing w:before="0"/>
              <w:rPr>
                <w:sz w:val="22"/>
                <w:szCs w:val="22"/>
              </w:rPr>
            </w:pPr>
            <w:r w:rsidRPr="0034711E">
              <w:rPr>
                <w:sz w:val="22"/>
                <w:szCs w:val="22"/>
              </w:rPr>
              <w:t>3cm</w:t>
            </w:r>
          </w:p>
        </w:tc>
        <w:tc>
          <w:tcPr>
            <w:tcW w:w="1222" w:type="dxa"/>
            <w:vAlign w:val="center"/>
          </w:tcPr>
          <w:p w14:paraId="4EF317DC" w14:textId="77777777" w:rsidR="00201677" w:rsidRPr="0034711E" w:rsidRDefault="00201677" w:rsidP="0034711E">
            <w:pPr>
              <w:pStyle w:val="Heading2"/>
              <w:spacing w:before="0"/>
              <w:rPr>
                <w:sz w:val="22"/>
                <w:szCs w:val="22"/>
              </w:rPr>
            </w:pPr>
            <w:r w:rsidRPr="0034711E">
              <w:rPr>
                <w:sz w:val="22"/>
                <w:szCs w:val="22"/>
              </w:rPr>
              <w:t>6cm</w:t>
            </w:r>
          </w:p>
        </w:tc>
        <w:tc>
          <w:tcPr>
            <w:tcW w:w="2338" w:type="dxa"/>
            <w:vAlign w:val="center"/>
          </w:tcPr>
          <w:p w14:paraId="5EE73C58" w14:textId="77777777" w:rsidR="00201677" w:rsidRPr="0034711E" w:rsidRDefault="00201677" w:rsidP="0034711E">
            <w:pPr>
              <w:pStyle w:val="Heading2"/>
              <w:spacing w:before="0"/>
              <w:rPr>
                <w:sz w:val="22"/>
                <w:szCs w:val="22"/>
              </w:rPr>
            </w:pPr>
            <w:r w:rsidRPr="0034711E">
              <w:rPr>
                <w:sz w:val="22"/>
                <w:szCs w:val="22"/>
              </w:rPr>
              <w:t>-3cm</w:t>
            </w:r>
          </w:p>
        </w:tc>
        <w:tc>
          <w:tcPr>
            <w:tcW w:w="2576" w:type="dxa"/>
            <w:vAlign w:val="center"/>
          </w:tcPr>
          <w:p w14:paraId="6802EB9C" w14:textId="77777777" w:rsidR="00201677" w:rsidRPr="0034711E" w:rsidRDefault="00201677" w:rsidP="0034711E">
            <w:pPr>
              <w:pStyle w:val="Heading2"/>
              <w:spacing w:before="0"/>
              <w:rPr>
                <w:sz w:val="22"/>
                <w:szCs w:val="22"/>
              </w:rPr>
            </w:pPr>
            <w:r w:rsidRPr="0034711E">
              <w:rPr>
                <w:sz w:val="22"/>
                <w:szCs w:val="22"/>
              </w:rPr>
              <w:t>9*</w:t>
            </w:r>
          </w:p>
        </w:tc>
      </w:tr>
      <w:tr w:rsidR="00201677" w:rsidRPr="0034711E" w14:paraId="1665FEB5" w14:textId="77777777" w:rsidTr="0034711E">
        <w:trPr>
          <w:trHeight w:val="576"/>
        </w:trPr>
        <w:tc>
          <w:tcPr>
            <w:tcW w:w="2028" w:type="dxa"/>
            <w:vAlign w:val="center"/>
          </w:tcPr>
          <w:p w14:paraId="02639D97" w14:textId="77777777" w:rsidR="00201677" w:rsidRPr="0034711E" w:rsidRDefault="00201677" w:rsidP="0034711E">
            <w:pPr>
              <w:pStyle w:val="Heading2"/>
              <w:spacing w:before="0"/>
              <w:rPr>
                <w:sz w:val="22"/>
                <w:szCs w:val="22"/>
              </w:rPr>
            </w:pPr>
            <w:r w:rsidRPr="0034711E">
              <w:rPr>
                <w:sz w:val="22"/>
                <w:szCs w:val="22"/>
              </w:rPr>
              <w:t>5cm</w:t>
            </w:r>
          </w:p>
        </w:tc>
        <w:tc>
          <w:tcPr>
            <w:tcW w:w="1222" w:type="dxa"/>
            <w:vAlign w:val="center"/>
          </w:tcPr>
          <w:p w14:paraId="42A14BA6" w14:textId="77777777" w:rsidR="00201677" w:rsidRPr="0034711E" w:rsidRDefault="00201677" w:rsidP="0034711E">
            <w:pPr>
              <w:pStyle w:val="Heading2"/>
              <w:spacing w:before="0"/>
              <w:rPr>
                <w:sz w:val="22"/>
                <w:szCs w:val="22"/>
              </w:rPr>
            </w:pPr>
            <w:r w:rsidRPr="0034711E">
              <w:rPr>
                <w:sz w:val="22"/>
                <w:szCs w:val="22"/>
              </w:rPr>
              <w:t>6cm</w:t>
            </w:r>
          </w:p>
        </w:tc>
        <w:tc>
          <w:tcPr>
            <w:tcW w:w="2338" w:type="dxa"/>
            <w:vAlign w:val="center"/>
          </w:tcPr>
          <w:p w14:paraId="40DFF613" w14:textId="77777777" w:rsidR="00201677" w:rsidRPr="0034711E" w:rsidRDefault="00201677" w:rsidP="0034711E">
            <w:pPr>
              <w:pStyle w:val="Heading2"/>
              <w:spacing w:before="0"/>
              <w:rPr>
                <w:sz w:val="22"/>
                <w:szCs w:val="22"/>
              </w:rPr>
            </w:pPr>
            <w:r w:rsidRPr="0034711E">
              <w:rPr>
                <w:sz w:val="22"/>
                <w:szCs w:val="22"/>
              </w:rPr>
              <w:t>-1cm</w:t>
            </w:r>
          </w:p>
        </w:tc>
        <w:tc>
          <w:tcPr>
            <w:tcW w:w="2576" w:type="dxa"/>
            <w:vAlign w:val="center"/>
          </w:tcPr>
          <w:p w14:paraId="6AF00E6B" w14:textId="77777777" w:rsidR="00201677" w:rsidRPr="0034711E" w:rsidRDefault="00201677" w:rsidP="0034711E">
            <w:pPr>
              <w:pStyle w:val="Heading2"/>
              <w:spacing w:before="0"/>
              <w:rPr>
                <w:sz w:val="22"/>
                <w:szCs w:val="22"/>
              </w:rPr>
            </w:pPr>
            <w:r w:rsidRPr="0034711E">
              <w:rPr>
                <w:sz w:val="22"/>
                <w:szCs w:val="22"/>
              </w:rPr>
              <w:t>1*</w:t>
            </w:r>
          </w:p>
        </w:tc>
      </w:tr>
      <w:tr w:rsidR="00201677" w:rsidRPr="0034711E" w14:paraId="64B29D61" w14:textId="77777777" w:rsidTr="0034711E">
        <w:trPr>
          <w:trHeight w:val="576"/>
        </w:trPr>
        <w:tc>
          <w:tcPr>
            <w:tcW w:w="2028" w:type="dxa"/>
            <w:vAlign w:val="center"/>
          </w:tcPr>
          <w:p w14:paraId="61E92584" w14:textId="77777777" w:rsidR="00201677" w:rsidRPr="0034711E" w:rsidRDefault="00201677" w:rsidP="0034711E">
            <w:pPr>
              <w:pStyle w:val="Heading2"/>
              <w:spacing w:before="0"/>
              <w:rPr>
                <w:sz w:val="22"/>
                <w:szCs w:val="22"/>
              </w:rPr>
            </w:pPr>
            <w:r w:rsidRPr="0034711E">
              <w:rPr>
                <w:sz w:val="22"/>
                <w:szCs w:val="22"/>
              </w:rPr>
              <w:t>10cm</w:t>
            </w:r>
          </w:p>
        </w:tc>
        <w:tc>
          <w:tcPr>
            <w:tcW w:w="1222" w:type="dxa"/>
            <w:vAlign w:val="center"/>
          </w:tcPr>
          <w:p w14:paraId="485128E5" w14:textId="77777777" w:rsidR="00201677" w:rsidRPr="0034711E" w:rsidRDefault="00201677" w:rsidP="0034711E">
            <w:pPr>
              <w:pStyle w:val="Heading2"/>
              <w:spacing w:before="0"/>
              <w:rPr>
                <w:sz w:val="22"/>
                <w:szCs w:val="22"/>
              </w:rPr>
            </w:pPr>
            <w:r w:rsidRPr="0034711E">
              <w:rPr>
                <w:sz w:val="22"/>
                <w:szCs w:val="22"/>
              </w:rPr>
              <w:t>6cm</w:t>
            </w:r>
          </w:p>
        </w:tc>
        <w:tc>
          <w:tcPr>
            <w:tcW w:w="2338" w:type="dxa"/>
            <w:vAlign w:val="center"/>
          </w:tcPr>
          <w:p w14:paraId="6C9AC144" w14:textId="77777777" w:rsidR="00201677" w:rsidRPr="0034711E" w:rsidRDefault="00201677" w:rsidP="0034711E">
            <w:pPr>
              <w:pStyle w:val="Heading2"/>
              <w:spacing w:before="0"/>
              <w:rPr>
                <w:sz w:val="22"/>
                <w:szCs w:val="22"/>
              </w:rPr>
            </w:pPr>
            <w:r w:rsidRPr="0034711E">
              <w:rPr>
                <w:sz w:val="22"/>
                <w:szCs w:val="22"/>
              </w:rPr>
              <w:t>4cm</w:t>
            </w:r>
          </w:p>
        </w:tc>
        <w:tc>
          <w:tcPr>
            <w:tcW w:w="2576" w:type="dxa"/>
            <w:vAlign w:val="center"/>
          </w:tcPr>
          <w:p w14:paraId="07F53303" w14:textId="77777777" w:rsidR="00201677" w:rsidRPr="0034711E" w:rsidRDefault="00201677" w:rsidP="0034711E">
            <w:pPr>
              <w:pStyle w:val="Heading2"/>
              <w:spacing w:before="0"/>
              <w:rPr>
                <w:sz w:val="22"/>
                <w:szCs w:val="22"/>
              </w:rPr>
            </w:pPr>
            <w:r w:rsidRPr="0034711E">
              <w:rPr>
                <w:sz w:val="22"/>
                <w:szCs w:val="22"/>
              </w:rPr>
              <w:t>16</w:t>
            </w:r>
          </w:p>
        </w:tc>
      </w:tr>
      <w:tr w:rsidR="00201677" w:rsidRPr="0034711E" w14:paraId="0182AC88" w14:textId="77777777" w:rsidTr="0034711E">
        <w:trPr>
          <w:trHeight w:val="576"/>
        </w:trPr>
        <w:tc>
          <w:tcPr>
            <w:tcW w:w="2028" w:type="dxa"/>
            <w:vAlign w:val="center"/>
          </w:tcPr>
          <w:p w14:paraId="334C8148" w14:textId="77777777" w:rsidR="00201677" w:rsidRPr="0034711E" w:rsidRDefault="00201677" w:rsidP="0034711E">
            <w:pPr>
              <w:pStyle w:val="Heading2"/>
              <w:spacing w:before="0"/>
              <w:rPr>
                <w:sz w:val="22"/>
                <w:szCs w:val="22"/>
              </w:rPr>
            </w:pPr>
          </w:p>
        </w:tc>
        <w:tc>
          <w:tcPr>
            <w:tcW w:w="1222" w:type="dxa"/>
            <w:vAlign w:val="center"/>
          </w:tcPr>
          <w:p w14:paraId="19088857" w14:textId="77777777" w:rsidR="00201677" w:rsidRPr="0034711E" w:rsidRDefault="00201677" w:rsidP="0034711E">
            <w:pPr>
              <w:pStyle w:val="Heading2"/>
              <w:spacing w:before="0"/>
              <w:rPr>
                <w:sz w:val="22"/>
                <w:szCs w:val="22"/>
              </w:rPr>
            </w:pPr>
          </w:p>
        </w:tc>
        <w:tc>
          <w:tcPr>
            <w:tcW w:w="2338" w:type="dxa"/>
            <w:vAlign w:val="center"/>
          </w:tcPr>
          <w:p w14:paraId="77633BA2" w14:textId="77777777" w:rsidR="00201677" w:rsidRPr="0034711E" w:rsidRDefault="00201677" w:rsidP="0034711E">
            <w:pPr>
              <w:pStyle w:val="Heading2"/>
              <w:spacing w:before="0"/>
              <w:rPr>
                <w:sz w:val="22"/>
                <w:szCs w:val="22"/>
              </w:rPr>
            </w:pPr>
          </w:p>
        </w:tc>
        <w:tc>
          <w:tcPr>
            <w:tcW w:w="2576" w:type="dxa"/>
            <w:vAlign w:val="center"/>
          </w:tcPr>
          <w:p w14:paraId="34F3A160" w14:textId="77777777" w:rsidR="00201677" w:rsidRPr="0034711E" w:rsidRDefault="00201677" w:rsidP="0034711E">
            <w:pPr>
              <w:pStyle w:val="Heading2"/>
              <w:spacing w:before="0"/>
              <w:rPr>
                <w:sz w:val="22"/>
                <w:szCs w:val="22"/>
              </w:rPr>
            </w:pPr>
            <w:r w:rsidRPr="0034711E">
              <w:rPr>
                <w:sz w:val="22"/>
                <w:szCs w:val="22"/>
              </w:rPr>
              <w:t>Sum (</w:t>
            </w:r>
            <m:oMath>
              <m:sSup>
                <m:sSupPr>
                  <m:ctrlPr>
                    <w:rPr>
                      <w:rFonts w:ascii="Cambria Math" w:eastAsiaTheme="minorHAnsi" w:hAnsi="Cambria Math"/>
                      <w:sz w:val="22"/>
                      <w:szCs w:val="22"/>
                    </w:rPr>
                  </m:ctrlPr>
                </m:sSupPr>
                <m:e>
                  <m:r>
                    <m:rPr>
                      <m:sty m:val="p"/>
                    </m:rPr>
                    <w:rPr>
                      <w:rFonts w:ascii="Cambria Math" w:hAnsi="Cambria Math"/>
                      <w:sz w:val="22"/>
                      <w:szCs w:val="22"/>
                    </w:rPr>
                    <m:t>Σ</m:t>
                  </m:r>
                  <m:d>
                    <m:dPr>
                      <m:ctrlPr>
                        <w:rPr>
                          <w:rFonts w:ascii="Cambria Math" w:hAnsi="Cambria Math"/>
                          <w:sz w:val="22"/>
                          <w:szCs w:val="22"/>
                        </w:rPr>
                      </m:ctrlPr>
                    </m:dPr>
                    <m:e>
                      <m:sSub>
                        <m:sSubPr>
                          <m:ctrlPr>
                            <w:rPr>
                              <w:rFonts w:ascii="Cambria Math" w:eastAsiaTheme="minorHAnsi" w:hAnsi="Cambria Math"/>
                              <w:sz w:val="22"/>
                              <w:szCs w:val="22"/>
                            </w:rPr>
                          </m:ctrlPr>
                        </m:sSubPr>
                        <m:e>
                          <m:r>
                            <w:rPr>
                              <w:rFonts w:ascii="Cambria Math" w:hAnsi="Cambria Math"/>
                              <w:sz w:val="22"/>
                              <w:szCs w:val="22"/>
                            </w:rPr>
                            <m:t>x</m:t>
                          </m:r>
                        </m:e>
                        <m:sub>
                          <m:r>
                            <w:rPr>
                              <w:rFonts w:ascii="Cambria Math" w:hAnsi="Cambria Math"/>
                              <w:sz w:val="22"/>
                              <w:szCs w:val="22"/>
                            </w:rPr>
                            <m:t>i</m:t>
                          </m:r>
                        </m:sub>
                      </m:sSub>
                      <m:r>
                        <m:rPr>
                          <m:sty m:val="p"/>
                        </m:rPr>
                        <w:rPr>
                          <w:rFonts w:ascii="Cambria Math" w:hAnsi="Cambria Math"/>
                          <w:sz w:val="22"/>
                          <w:szCs w:val="22"/>
                        </w:rPr>
                        <m:t xml:space="preserve">- </m:t>
                      </m:r>
                      <m:r>
                        <w:rPr>
                          <w:rFonts w:ascii="Cambria Math" w:hAnsi="Cambria Math"/>
                          <w:sz w:val="22"/>
                          <w:szCs w:val="22"/>
                        </w:rPr>
                        <m:t>μ</m:t>
                      </m:r>
                    </m:e>
                  </m:d>
                </m:e>
                <m:sup>
                  <m:r>
                    <m:rPr>
                      <m:sty m:val="p"/>
                    </m:rPr>
                    <w:rPr>
                      <w:rFonts w:ascii="Cambria Math" w:hAnsi="Cambria Math"/>
                      <w:sz w:val="22"/>
                      <w:szCs w:val="22"/>
                    </w:rPr>
                    <m:t>2</m:t>
                  </m:r>
                </m:sup>
              </m:sSup>
              <m:r>
                <m:rPr>
                  <m:sty m:val="p"/>
                </m:rPr>
                <w:rPr>
                  <w:rFonts w:ascii="Cambria Math" w:eastAsiaTheme="minorHAnsi" w:hAnsi="Cambria Math"/>
                  <w:sz w:val="22"/>
                  <w:szCs w:val="22"/>
                </w:rPr>
                <m:t>)</m:t>
              </m:r>
            </m:oMath>
            <w:r w:rsidRPr="0034711E">
              <w:rPr>
                <w:sz w:val="22"/>
                <w:szCs w:val="22"/>
              </w:rPr>
              <w:t xml:space="preserve"> = 26</w:t>
            </w:r>
          </w:p>
        </w:tc>
      </w:tr>
    </w:tbl>
    <w:p w14:paraId="0D2189EB" w14:textId="77777777" w:rsidR="00201677" w:rsidRPr="0034711E" w:rsidRDefault="00201677" w:rsidP="008525DD">
      <w:r w:rsidRPr="000B1453">
        <w:t>*Note that it doesn’t matter if the subtraction is negative because it will become positive when squared*</w:t>
      </w:r>
    </w:p>
    <w:p w14:paraId="5AB4ABCD" w14:textId="77777777" w:rsidR="00201677" w:rsidRPr="000B1453" w:rsidRDefault="00201677" w:rsidP="008525DD">
      <w:pPr>
        <w:rPr>
          <w:rFonts w:eastAsiaTheme="minorEastAsia" w:cs="Tahoma"/>
          <w:szCs w:val="24"/>
        </w:rPr>
      </w:pPr>
      <w:r w:rsidRPr="000B1453">
        <w:rPr>
          <w:rFonts w:cs="Tahoma"/>
          <w:szCs w:val="24"/>
        </w:rPr>
        <w:t xml:space="preserve">s.d. = </w:t>
      </w:r>
      <m:oMath>
        <m:rad>
          <m:radPr>
            <m:degHide m:val="1"/>
            <m:ctrlPr>
              <w:rPr>
                <w:rFonts w:ascii="Cambria Math" w:hAnsi="Cambria Math" w:cs="Tahoma"/>
                <w:i/>
                <w:sz w:val="28"/>
                <w:szCs w:val="32"/>
              </w:rPr>
            </m:ctrlPr>
          </m:radPr>
          <m:deg/>
          <m:e>
            <m:f>
              <m:fPr>
                <m:ctrlPr>
                  <w:rPr>
                    <w:rFonts w:ascii="Cambria Math" w:hAnsi="Cambria Math" w:cs="Tahoma"/>
                    <w:i/>
                    <w:sz w:val="28"/>
                    <w:szCs w:val="32"/>
                  </w:rPr>
                </m:ctrlPr>
              </m:fPr>
              <m:num>
                <m:r>
                  <w:rPr>
                    <w:rFonts w:ascii="Cambria Math" w:hAnsi="Cambria Math" w:cs="Tahoma"/>
                    <w:sz w:val="28"/>
                    <w:szCs w:val="32"/>
                  </w:rPr>
                  <m:t>26</m:t>
                </m:r>
              </m:num>
              <m:den>
                <m:r>
                  <w:rPr>
                    <w:rFonts w:ascii="Cambria Math" w:hAnsi="Cambria Math" w:cs="Tahoma"/>
                    <w:sz w:val="28"/>
                    <w:szCs w:val="32"/>
                  </w:rPr>
                  <m:t>3</m:t>
                </m:r>
              </m:den>
            </m:f>
          </m:e>
        </m:rad>
      </m:oMath>
      <w:r w:rsidRPr="000B1453">
        <w:rPr>
          <w:rFonts w:eastAsiaTheme="minorEastAsia" w:cs="Tahoma"/>
          <w:sz w:val="28"/>
          <w:szCs w:val="32"/>
        </w:rPr>
        <w:tab/>
        <w:t xml:space="preserve">= </w:t>
      </w:r>
      <w:r w:rsidRPr="000B1453">
        <w:rPr>
          <w:rFonts w:eastAsiaTheme="minorEastAsia" w:cs="Tahoma"/>
          <w:szCs w:val="24"/>
        </w:rPr>
        <w:t>2.9cm</w:t>
      </w:r>
    </w:p>
    <w:p w14:paraId="602FBBFD" w14:textId="77777777" w:rsidR="00201677" w:rsidRPr="0034711E" w:rsidRDefault="00201677" w:rsidP="008525DD">
      <w:pPr>
        <w:rPr>
          <w:rFonts w:eastAsiaTheme="minorEastAsia" w:cs="Tahoma"/>
          <w:szCs w:val="24"/>
        </w:rPr>
      </w:pPr>
      <w:r w:rsidRPr="000B1453">
        <w:rPr>
          <w:rFonts w:eastAsiaTheme="minorEastAsia" w:cs="Tahoma"/>
          <w:szCs w:val="24"/>
        </w:rPr>
        <w:t xml:space="preserve">We would then report the results as 6.0 ± 2.9 cm. </w:t>
      </w:r>
    </w:p>
    <w:p w14:paraId="224BB945" w14:textId="77777777" w:rsidR="00201677" w:rsidRPr="000B1453" w:rsidRDefault="00201677" w:rsidP="00D96482">
      <w:pPr>
        <w:pStyle w:val="Heading2"/>
      </w:pPr>
      <w:r w:rsidRPr="000B1453">
        <w:t>Discussion/Post</w:t>
      </w:r>
      <w:r w:rsidR="00F4331F">
        <w:t>-</w:t>
      </w:r>
      <w:r w:rsidRPr="000B1453">
        <w:t>Lab Questions</w:t>
      </w:r>
    </w:p>
    <w:p w14:paraId="4E0F562C" w14:textId="77777777" w:rsidR="00201677" w:rsidRPr="000B1453" w:rsidRDefault="00201677" w:rsidP="008525DD">
      <w:pPr>
        <w:pStyle w:val="Subtitle"/>
        <w:jc w:val="left"/>
        <w:rPr>
          <w:b w:val="0"/>
          <w:bCs/>
          <w:sz w:val="22"/>
          <w:szCs w:val="24"/>
        </w:rPr>
      </w:pPr>
      <w:r w:rsidRPr="000B1453">
        <w:rPr>
          <w:b w:val="0"/>
          <w:bCs/>
          <w:sz w:val="22"/>
          <w:szCs w:val="24"/>
        </w:rPr>
        <w:t>Answer the following questions and submit your responses to your instructor as directed.</w:t>
      </w:r>
    </w:p>
    <w:bookmarkEnd w:id="9"/>
    <w:p w14:paraId="3D69A21D" w14:textId="77777777" w:rsidR="00201677" w:rsidRPr="000B1453" w:rsidRDefault="00201677" w:rsidP="008525DD">
      <w:pPr>
        <w:pStyle w:val="ListParagraph"/>
        <w:numPr>
          <w:ilvl w:val="0"/>
          <w:numId w:val="11"/>
        </w:numPr>
        <w:rPr>
          <w:rFonts w:cs="Tahoma"/>
          <w:szCs w:val="24"/>
        </w:rPr>
      </w:pPr>
      <w:r w:rsidRPr="000B1453">
        <w:rPr>
          <w:rFonts w:cs="Tahoma"/>
          <w:szCs w:val="24"/>
        </w:rPr>
        <w:t>Use significant figures and complete the following conversions:</w:t>
      </w:r>
    </w:p>
    <w:p w14:paraId="187CFAFE" w14:textId="77777777" w:rsidR="00201677" w:rsidRPr="000B1453" w:rsidRDefault="00201677" w:rsidP="008525DD">
      <w:pPr>
        <w:pStyle w:val="ListParagraph"/>
        <w:numPr>
          <w:ilvl w:val="1"/>
          <w:numId w:val="11"/>
        </w:numPr>
        <w:rPr>
          <w:rFonts w:cs="Tahoma"/>
          <w:szCs w:val="24"/>
        </w:rPr>
      </w:pPr>
      <w:r w:rsidRPr="000B1453">
        <w:rPr>
          <w:rFonts w:cs="Tahoma"/>
          <w:szCs w:val="24"/>
        </w:rPr>
        <w:t>12.56 milliliters = ______ liters</w:t>
      </w:r>
    </w:p>
    <w:p w14:paraId="0DB5AE8E" w14:textId="77777777" w:rsidR="00201677" w:rsidRPr="000B1453" w:rsidRDefault="00201677" w:rsidP="008525DD">
      <w:pPr>
        <w:pStyle w:val="ListParagraph"/>
        <w:numPr>
          <w:ilvl w:val="1"/>
          <w:numId w:val="11"/>
        </w:numPr>
        <w:rPr>
          <w:rFonts w:cs="Tahoma"/>
          <w:szCs w:val="24"/>
        </w:rPr>
      </w:pPr>
      <w:r w:rsidRPr="000B1453">
        <w:rPr>
          <w:rFonts w:cs="Tahoma"/>
          <w:szCs w:val="24"/>
        </w:rPr>
        <w:t>0.875 kilograms = __________ decigrams</w:t>
      </w:r>
    </w:p>
    <w:p w14:paraId="0DF62D9E" w14:textId="77777777" w:rsidR="00201677" w:rsidRPr="000B1453" w:rsidRDefault="00201677" w:rsidP="008525DD">
      <w:pPr>
        <w:pStyle w:val="ListParagraph"/>
        <w:numPr>
          <w:ilvl w:val="1"/>
          <w:numId w:val="11"/>
        </w:numPr>
        <w:rPr>
          <w:rFonts w:cs="Tahoma"/>
          <w:szCs w:val="24"/>
        </w:rPr>
      </w:pPr>
      <w:r w:rsidRPr="000B1453">
        <w:rPr>
          <w:rFonts w:cs="Tahoma"/>
          <w:szCs w:val="24"/>
        </w:rPr>
        <w:t>453.21 centimeters = ___________ meters</w:t>
      </w:r>
    </w:p>
    <w:p w14:paraId="3840CA6F" w14:textId="77777777" w:rsidR="00201677" w:rsidRPr="000B1453" w:rsidRDefault="00201677" w:rsidP="008525DD">
      <w:pPr>
        <w:pStyle w:val="ListParagraph"/>
        <w:numPr>
          <w:ilvl w:val="1"/>
          <w:numId w:val="11"/>
        </w:numPr>
        <w:rPr>
          <w:rFonts w:cs="Tahoma"/>
          <w:szCs w:val="24"/>
        </w:rPr>
      </w:pPr>
      <w:r w:rsidRPr="000B1453">
        <w:rPr>
          <w:rFonts w:cs="Tahoma"/>
          <w:szCs w:val="24"/>
        </w:rPr>
        <w:t>0.212 hectograms = __________ kilograms</w:t>
      </w:r>
    </w:p>
    <w:p w14:paraId="28A2DB78" w14:textId="77777777" w:rsidR="00201677" w:rsidRPr="000B1453" w:rsidRDefault="00201677" w:rsidP="008525DD">
      <w:pPr>
        <w:pStyle w:val="ListParagraph"/>
        <w:numPr>
          <w:ilvl w:val="1"/>
          <w:numId w:val="11"/>
        </w:numPr>
        <w:rPr>
          <w:rFonts w:cs="Tahoma"/>
          <w:szCs w:val="24"/>
        </w:rPr>
      </w:pPr>
      <w:r w:rsidRPr="000B1453">
        <w:rPr>
          <w:rFonts w:cs="Tahoma"/>
          <w:szCs w:val="24"/>
        </w:rPr>
        <w:t>42ºC = __________ ºF</w:t>
      </w:r>
    </w:p>
    <w:p w14:paraId="0ACA4797" w14:textId="77777777" w:rsidR="00201677" w:rsidRPr="000B1453" w:rsidRDefault="00201677" w:rsidP="008525DD">
      <w:pPr>
        <w:pStyle w:val="ListParagraph"/>
        <w:ind w:left="1440"/>
        <w:rPr>
          <w:rFonts w:cs="Tahoma"/>
          <w:szCs w:val="24"/>
        </w:rPr>
      </w:pPr>
    </w:p>
    <w:p w14:paraId="0D2919CA" w14:textId="77777777" w:rsidR="00201677" w:rsidRPr="000B1453" w:rsidRDefault="00201677" w:rsidP="008525DD">
      <w:pPr>
        <w:pStyle w:val="ListParagraph"/>
        <w:numPr>
          <w:ilvl w:val="0"/>
          <w:numId w:val="11"/>
        </w:numPr>
        <w:rPr>
          <w:rFonts w:cs="Tahoma"/>
          <w:szCs w:val="24"/>
        </w:rPr>
      </w:pPr>
      <w:r w:rsidRPr="000B1453">
        <w:rPr>
          <w:rFonts w:cs="Tahoma"/>
          <w:szCs w:val="24"/>
        </w:rPr>
        <w:t>Why is it important for scientists to report their results using the metric system?</w:t>
      </w:r>
    </w:p>
    <w:p w14:paraId="7CCF1B1E" w14:textId="77777777" w:rsidR="00201677" w:rsidRPr="000B1453" w:rsidRDefault="00201677" w:rsidP="008525DD">
      <w:pPr>
        <w:pStyle w:val="ListParagraph"/>
        <w:rPr>
          <w:rFonts w:cs="Tahoma"/>
          <w:szCs w:val="24"/>
        </w:rPr>
      </w:pPr>
    </w:p>
    <w:p w14:paraId="30504BB4" w14:textId="77777777" w:rsidR="00201677" w:rsidRPr="000B1453" w:rsidRDefault="00201677" w:rsidP="008525DD">
      <w:pPr>
        <w:pStyle w:val="ListParagraph"/>
        <w:numPr>
          <w:ilvl w:val="0"/>
          <w:numId w:val="11"/>
        </w:numPr>
        <w:rPr>
          <w:rFonts w:cs="Tahoma"/>
          <w:szCs w:val="24"/>
        </w:rPr>
      </w:pPr>
      <w:r w:rsidRPr="000B1453">
        <w:rPr>
          <w:rFonts w:cs="Tahoma"/>
          <w:szCs w:val="24"/>
        </w:rPr>
        <w:t>Which of the units would be best for reporting the length of a race for charity?</w:t>
      </w:r>
    </w:p>
    <w:p w14:paraId="13751155" w14:textId="77777777" w:rsidR="00201677" w:rsidRPr="000B1453" w:rsidRDefault="00201677" w:rsidP="008525DD">
      <w:pPr>
        <w:pStyle w:val="ListParagraph"/>
        <w:rPr>
          <w:rFonts w:cs="Tahoma"/>
          <w:szCs w:val="24"/>
        </w:rPr>
      </w:pPr>
    </w:p>
    <w:p w14:paraId="0D26B4A9" w14:textId="77777777" w:rsidR="00201677" w:rsidRPr="000B1453" w:rsidRDefault="00201677" w:rsidP="008525DD">
      <w:pPr>
        <w:pStyle w:val="ListParagraph"/>
        <w:numPr>
          <w:ilvl w:val="0"/>
          <w:numId w:val="11"/>
        </w:numPr>
        <w:rPr>
          <w:rFonts w:cs="Tahoma"/>
          <w:szCs w:val="24"/>
        </w:rPr>
      </w:pPr>
      <w:r w:rsidRPr="000B1453">
        <w:rPr>
          <w:rFonts w:cs="Tahoma"/>
          <w:szCs w:val="24"/>
        </w:rPr>
        <w:t>Why are the units used for large soda bottles listed in liters instead of kiloliters or milliliters?</w:t>
      </w:r>
    </w:p>
    <w:p w14:paraId="20ED7583" w14:textId="77777777" w:rsidR="00201677" w:rsidRPr="000B1453" w:rsidRDefault="00201677" w:rsidP="008525DD">
      <w:pPr>
        <w:pStyle w:val="ListParagraph"/>
        <w:rPr>
          <w:rFonts w:cs="Tahoma"/>
          <w:szCs w:val="24"/>
        </w:rPr>
      </w:pPr>
    </w:p>
    <w:p w14:paraId="50C1EC52" w14:textId="77777777" w:rsidR="00201677" w:rsidRPr="000B1453" w:rsidRDefault="00201677" w:rsidP="008525DD">
      <w:pPr>
        <w:pStyle w:val="ListParagraph"/>
        <w:numPr>
          <w:ilvl w:val="0"/>
          <w:numId w:val="11"/>
        </w:numPr>
        <w:rPr>
          <w:rFonts w:cs="Tahoma"/>
          <w:szCs w:val="24"/>
        </w:rPr>
      </w:pPr>
      <w:r w:rsidRPr="000B1453">
        <w:rPr>
          <w:rFonts w:cs="Tahoma"/>
          <w:szCs w:val="24"/>
        </w:rPr>
        <w:t>What instrument/method would you use to measure the volume of a small rock?</w:t>
      </w:r>
    </w:p>
    <w:p w14:paraId="3A93D570" w14:textId="77777777" w:rsidR="00201677" w:rsidRPr="000B1453" w:rsidRDefault="00201677" w:rsidP="008525DD">
      <w:pPr>
        <w:pStyle w:val="ListParagraph"/>
        <w:rPr>
          <w:rFonts w:cs="Tahoma"/>
          <w:szCs w:val="24"/>
        </w:rPr>
      </w:pPr>
    </w:p>
    <w:p w14:paraId="547006BF" w14:textId="77777777" w:rsidR="00201677" w:rsidRPr="000B1453" w:rsidRDefault="00201677" w:rsidP="008525DD">
      <w:pPr>
        <w:pStyle w:val="ListParagraph"/>
        <w:numPr>
          <w:ilvl w:val="0"/>
          <w:numId w:val="11"/>
        </w:numPr>
        <w:rPr>
          <w:rFonts w:cs="Tahoma"/>
          <w:szCs w:val="24"/>
        </w:rPr>
      </w:pPr>
      <w:r w:rsidRPr="000B1453">
        <w:rPr>
          <w:rFonts w:cs="Tahoma"/>
          <w:szCs w:val="24"/>
        </w:rPr>
        <w:t>Why is it important to read a meniscus at eye-level?</w:t>
      </w:r>
    </w:p>
    <w:p w14:paraId="68BFBE27" w14:textId="77777777" w:rsidR="00201677" w:rsidRPr="000B1453" w:rsidRDefault="00201677" w:rsidP="008525DD">
      <w:pPr>
        <w:pStyle w:val="ListParagraph"/>
        <w:rPr>
          <w:rFonts w:cs="Tahoma"/>
          <w:szCs w:val="24"/>
        </w:rPr>
      </w:pPr>
    </w:p>
    <w:p w14:paraId="1EEEC62C" w14:textId="77777777" w:rsidR="00201677" w:rsidRPr="000B1453" w:rsidRDefault="00201677" w:rsidP="008525DD">
      <w:pPr>
        <w:pStyle w:val="ListParagraph"/>
        <w:numPr>
          <w:ilvl w:val="0"/>
          <w:numId w:val="11"/>
        </w:numPr>
        <w:rPr>
          <w:rFonts w:cs="Tahoma"/>
          <w:szCs w:val="24"/>
        </w:rPr>
      </w:pPr>
      <w:r w:rsidRPr="000B1453">
        <w:rPr>
          <w:rFonts w:cs="Tahoma"/>
          <w:szCs w:val="24"/>
        </w:rPr>
        <w:t>If your body temperature is 36ºC, do you have a fever? Why or why not?</w:t>
      </w:r>
    </w:p>
    <w:p w14:paraId="49353DF5" w14:textId="77777777" w:rsidR="00201677" w:rsidRPr="000B1453" w:rsidRDefault="00201677" w:rsidP="008525DD">
      <w:pPr>
        <w:pStyle w:val="ListParagraph"/>
        <w:rPr>
          <w:rFonts w:cs="Tahoma"/>
          <w:szCs w:val="24"/>
        </w:rPr>
      </w:pPr>
    </w:p>
    <w:p w14:paraId="1A96ADC8" w14:textId="77777777" w:rsidR="00201677" w:rsidRPr="000B1453" w:rsidRDefault="00201677" w:rsidP="008525DD">
      <w:pPr>
        <w:pStyle w:val="ListParagraph"/>
        <w:numPr>
          <w:ilvl w:val="0"/>
          <w:numId w:val="11"/>
        </w:numPr>
        <w:rPr>
          <w:rFonts w:cs="Tahoma"/>
          <w:szCs w:val="24"/>
        </w:rPr>
      </w:pPr>
      <w:r w:rsidRPr="000B1453">
        <w:rPr>
          <w:rFonts w:cs="Tahoma"/>
          <w:szCs w:val="24"/>
        </w:rPr>
        <w:t>Why does a digital balance need to be zeroed with the weigh boat before using it to get the mass of an object?</w:t>
      </w:r>
    </w:p>
    <w:p w14:paraId="219599F7" w14:textId="77777777" w:rsidR="00201677" w:rsidRPr="000B1453" w:rsidRDefault="00201677" w:rsidP="008525DD">
      <w:pPr>
        <w:pStyle w:val="ListParagraph"/>
        <w:rPr>
          <w:rFonts w:cs="Tahoma"/>
          <w:szCs w:val="24"/>
        </w:rPr>
      </w:pPr>
    </w:p>
    <w:p w14:paraId="03405713" w14:textId="77777777" w:rsidR="00201677" w:rsidRPr="000B1453" w:rsidRDefault="00201677" w:rsidP="008525DD">
      <w:pPr>
        <w:pStyle w:val="ListParagraph"/>
        <w:numPr>
          <w:ilvl w:val="0"/>
          <w:numId w:val="11"/>
        </w:numPr>
        <w:rPr>
          <w:rFonts w:cs="Tahoma"/>
          <w:szCs w:val="24"/>
        </w:rPr>
      </w:pPr>
      <w:r w:rsidRPr="000B1453">
        <w:rPr>
          <w:rFonts w:cs="Tahoma"/>
          <w:szCs w:val="24"/>
        </w:rPr>
        <w:t xml:space="preserve">Which race is longer, a half-marathon (13.1 miles) or a 10K? Explain your answer. </w:t>
      </w:r>
    </w:p>
    <w:p w14:paraId="56592C2C" w14:textId="77777777" w:rsidR="00201677" w:rsidRPr="000B1453" w:rsidRDefault="00201677" w:rsidP="008525DD">
      <w:pPr>
        <w:pStyle w:val="ListParagraph"/>
        <w:rPr>
          <w:rFonts w:cs="Tahoma"/>
          <w:szCs w:val="24"/>
        </w:rPr>
      </w:pPr>
    </w:p>
    <w:p w14:paraId="36007DA3" w14:textId="77777777" w:rsidR="00201677" w:rsidRPr="000B1453" w:rsidRDefault="00201677" w:rsidP="008525DD">
      <w:pPr>
        <w:pStyle w:val="ListParagraph"/>
        <w:numPr>
          <w:ilvl w:val="0"/>
          <w:numId w:val="11"/>
        </w:numPr>
        <w:rPr>
          <w:rFonts w:cs="Tahoma"/>
          <w:szCs w:val="24"/>
        </w:rPr>
      </w:pPr>
      <w:r w:rsidRPr="000B1453">
        <w:rPr>
          <w:rFonts w:cs="Tahoma"/>
          <w:szCs w:val="24"/>
        </w:rPr>
        <w:t>What would you need to score on your fourth exam to have an average (mean) of 90 on the exams in your lecture class, if your first three exam grades are 85, 94, and 89?</w:t>
      </w:r>
    </w:p>
    <w:p w14:paraId="4BE0A50A" w14:textId="77777777" w:rsidR="00201677" w:rsidRPr="000B1453" w:rsidRDefault="00201677" w:rsidP="008525DD">
      <w:pPr>
        <w:rPr>
          <w:rFonts w:cs="Tahoma"/>
          <w:szCs w:val="24"/>
        </w:rPr>
      </w:pPr>
    </w:p>
    <w:p w14:paraId="04284DC6" w14:textId="77777777" w:rsidR="00201677" w:rsidRPr="000B1453" w:rsidRDefault="00201677" w:rsidP="00D96482">
      <w:pPr>
        <w:pStyle w:val="Heading2"/>
      </w:pPr>
      <w:r w:rsidRPr="000B1453">
        <w:t>References</w:t>
      </w:r>
    </w:p>
    <w:p w14:paraId="193C4FF1" w14:textId="77777777" w:rsidR="00201677" w:rsidRPr="000B1453" w:rsidRDefault="00201677" w:rsidP="008525DD">
      <w:pPr>
        <w:rPr>
          <w:rFonts w:cs="Tahoma"/>
          <w:szCs w:val="24"/>
        </w:rPr>
      </w:pPr>
      <w:r w:rsidRPr="000B1453">
        <w:rPr>
          <w:rFonts w:cs="Tahoma"/>
          <w:szCs w:val="24"/>
        </w:rPr>
        <w:t>Portions of this lab were adapted or modified from:</w:t>
      </w:r>
    </w:p>
    <w:p w14:paraId="39D38E11" w14:textId="77777777" w:rsidR="00201677" w:rsidRPr="000B1453" w:rsidRDefault="00201677" w:rsidP="008525DD">
      <w:pPr>
        <w:rPr>
          <w:rFonts w:cs="Tahoma"/>
          <w:szCs w:val="24"/>
        </w:rPr>
      </w:pPr>
      <w:r w:rsidRPr="000B1453">
        <w:rPr>
          <w:rFonts w:cs="Tahoma"/>
          <w:szCs w:val="24"/>
        </w:rPr>
        <w:t>Flowers P, Theopold K, Langley R, and Robinson W. 2019. Chemistry 2e. OpenStax</w:t>
      </w:r>
      <w:r w:rsidRPr="000B1453">
        <w:rPr>
          <w:rFonts w:cs="Tahoma"/>
          <w:i/>
          <w:iCs/>
          <w:szCs w:val="24"/>
        </w:rPr>
        <w:t>.</w:t>
      </w:r>
      <w:r w:rsidRPr="000B1453">
        <w:rPr>
          <w:rFonts w:cs="Tahoma"/>
          <w:szCs w:val="24"/>
        </w:rPr>
        <w:t xml:space="preserve"> https://openstax.org/details/books/chemistry-2e CC BY 4.0.</w:t>
      </w:r>
    </w:p>
    <w:p w14:paraId="4274CEB8" w14:textId="1C781C93" w:rsidR="00201677" w:rsidRPr="000B1453" w:rsidRDefault="00201677" w:rsidP="00E5127A">
      <w:pPr>
        <w:rPr>
          <w:rFonts w:cs="Tahoma"/>
          <w:szCs w:val="24"/>
        </w:rPr>
      </w:pPr>
      <w:r w:rsidRPr="000B1453">
        <w:rPr>
          <w:rFonts w:cs="Tahoma"/>
          <w:szCs w:val="24"/>
        </w:rPr>
        <w:t>Genovesi E, Blinderman L, Natale P. 2019. Unfolding the Mystery of Life, Biology Lab Manual for Non-Science Majors. Open Textbook Library</w:t>
      </w:r>
      <w:r w:rsidRPr="000B1453">
        <w:rPr>
          <w:rFonts w:cs="Tahoma"/>
          <w:i/>
          <w:iCs/>
          <w:szCs w:val="24"/>
        </w:rPr>
        <w:t>.</w:t>
      </w:r>
      <w:r w:rsidRPr="000B1453">
        <w:rPr>
          <w:rFonts w:cs="Tahoma"/>
          <w:szCs w:val="24"/>
        </w:rPr>
        <w:t xml:space="preserve"> </w:t>
      </w:r>
      <w:hyperlink r:id="rId18" w:history="1">
        <w:r w:rsidRPr="000B1453">
          <w:rPr>
            <w:rStyle w:val="Hyperlink"/>
            <w:rFonts w:cs="Tahoma"/>
            <w:szCs w:val="24"/>
          </w:rPr>
          <w:t>https://open.umn.edu/opentextbooks/textbooks/736</w:t>
        </w:r>
      </w:hyperlink>
      <w:r w:rsidRPr="000B1453">
        <w:rPr>
          <w:rFonts w:cs="Tahoma"/>
          <w:szCs w:val="24"/>
        </w:rPr>
        <w:t xml:space="preserve"> CC BY 4.0.</w:t>
      </w:r>
    </w:p>
    <w:p w14:paraId="162B42E9" w14:textId="77777777" w:rsidR="00201677" w:rsidRPr="000B1453" w:rsidRDefault="00201677" w:rsidP="008525DD">
      <w:pPr>
        <w:rPr>
          <w:rFonts w:cs="Tahoma"/>
          <w:szCs w:val="24"/>
        </w:rPr>
      </w:pPr>
    </w:p>
    <w:p w14:paraId="14B2A4DC" w14:textId="77777777" w:rsidR="00201677" w:rsidRPr="000B1453" w:rsidRDefault="00201677" w:rsidP="008525DD">
      <w:pPr>
        <w:rPr>
          <w:rFonts w:eastAsiaTheme="majorEastAsia" w:cs="Tahoma"/>
          <w:spacing w:val="-10"/>
          <w:kern w:val="28"/>
          <w:sz w:val="32"/>
          <w:szCs w:val="36"/>
        </w:rPr>
      </w:pPr>
      <w:r w:rsidRPr="000B1453">
        <w:rPr>
          <w:rFonts w:cs="Tahoma"/>
          <w:sz w:val="32"/>
          <w:szCs w:val="36"/>
        </w:rPr>
        <w:br w:type="page"/>
      </w:r>
    </w:p>
    <w:p w14:paraId="454031A0" w14:textId="0AF84B14" w:rsidR="00201677" w:rsidRDefault="00201677" w:rsidP="0044325A">
      <w:pPr>
        <w:pStyle w:val="Heading1"/>
      </w:pPr>
      <w:bookmarkStart w:id="10" w:name="_Toc153366840"/>
      <w:r w:rsidRPr="000B1453">
        <w:lastRenderedPageBreak/>
        <w:t>pH and Biological Buffers</w:t>
      </w:r>
      <w:bookmarkEnd w:id="10"/>
    </w:p>
    <w:p w14:paraId="7264F902" w14:textId="111EF7B0" w:rsidR="0044325A" w:rsidRPr="0044325A" w:rsidRDefault="00B45E6C" w:rsidP="0044325A">
      <w:r w:rsidRPr="000B1453">
        <w:rPr>
          <w:noProof/>
        </w:rPr>
        <mc:AlternateContent>
          <mc:Choice Requires="wps">
            <w:drawing>
              <wp:inline distT="0" distB="0" distL="0" distR="0" wp14:anchorId="6C10C93E" wp14:editId="533F7E3F">
                <wp:extent cx="5943600" cy="752475"/>
                <wp:effectExtent l="19050" t="19050" r="19050" b="28575"/>
                <wp:docPr id="2140488573" name="Text Box 2140488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52475"/>
                        </a:xfrm>
                        <a:prstGeom prst="rect">
                          <a:avLst/>
                        </a:prstGeom>
                        <a:solidFill>
                          <a:srgbClr val="FFFFFF"/>
                        </a:solidFill>
                        <a:ln w="28575">
                          <a:solidFill>
                            <a:srgbClr val="000000"/>
                          </a:solidFill>
                          <a:miter lim="800000"/>
                          <a:headEnd/>
                          <a:tailEnd/>
                        </a:ln>
                      </wps:spPr>
                      <wps:txbx>
                        <w:txbxContent>
                          <w:p w14:paraId="647FAD0F"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6C10C93E" id="Text Box 2140488573" o:spid="_x0000_s1027" type="#_x0000_t202" style="width:468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" strokeweight="2.25pt">
                <v:textbox>
                  <w:txbxContent>
                    <w:p w14:paraId="647FAD0F"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4ABCAEAD" w14:textId="77777777" w:rsidR="00201677" w:rsidRPr="000B1453" w:rsidRDefault="00201677" w:rsidP="00D96482">
      <w:pPr>
        <w:pStyle w:val="Heading2"/>
      </w:pPr>
      <w:r w:rsidRPr="000B1453">
        <w:t>Objectives</w:t>
      </w:r>
    </w:p>
    <w:p w14:paraId="4385FDBC" w14:textId="77777777" w:rsidR="00201677" w:rsidRPr="000B1453" w:rsidRDefault="00201677" w:rsidP="008525DD">
      <w:pPr>
        <w:pStyle w:val="ListParagraph"/>
        <w:numPr>
          <w:ilvl w:val="0"/>
          <w:numId w:val="14"/>
        </w:numPr>
        <w:rPr>
          <w:rFonts w:cs="Tahoma"/>
          <w:szCs w:val="24"/>
        </w:rPr>
      </w:pPr>
      <w:r w:rsidRPr="000B1453">
        <w:rPr>
          <w:rFonts w:cs="Tahoma"/>
          <w:szCs w:val="24"/>
        </w:rPr>
        <w:t>Understand the basis of the pH scale and how pH is measured</w:t>
      </w:r>
    </w:p>
    <w:p w14:paraId="0663FBCD" w14:textId="77777777" w:rsidR="00201677" w:rsidRPr="000B1453" w:rsidRDefault="00201677" w:rsidP="008525DD">
      <w:pPr>
        <w:pStyle w:val="ListParagraph"/>
        <w:numPr>
          <w:ilvl w:val="0"/>
          <w:numId w:val="14"/>
        </w:numPr>
        <w:rPr>
          <w:rFonts w:cs="Tahoma"/>
          <w:szCs w:val="24"/>
        </w:rPr>
      </w:pPr>
      <w:r w:rsidRPr="000B1453">
        <w:rPr>
          <w:rFonts w:cs="Tahoma"/>
          <w:szCs w:val="24"/>
        </w:rPr>
        <w:t>Understand the importance of buffers in living organisms</w:t>
      </w:r>
    </w:p>
    <w:p w14:paraId="44BFAD88" w14:textId="301B03A2" w:rsidR="00201677" w:rsidRPr="000B1453" w:rsidRDefault="00201677" w:rsidP="008525DD">
      <w:pPr>
        <w:pStyle w:val="ListParagraph"/>
        <w:numPr>
          <w:ilvl w:val="0"/>
          <w:numId w:val="14"/>
        </w:numPr>
        <w:rPr>
          <w:rFonts w:cs="Tahoma"/>
          <w:szCs w:val="24"/>
        </w:rPr>
      </w:pPr>
      <w:r w:rsidRPr="000B1453">
        <w:rPr>
          <w:rFonts w:cs="Tahoma"/>
          <w:szCs w:val="24"/>
        </w:rPr>
        <w:t xml:space="preserve">Use the scientific method to develop a testable hypothesis and experiment aimed at determining which over-the-counter </w:t>
      </w:r>
      <w:r w:rsidR="009B799A" w:rsidRPr="000B1453">
        <w:rPr>
          <w:rFonts w:cs="Tahoma"/>
          <w:szCs w:val="24"/>
        </w:rPr>
        <w:t>antacids</w:t>
      </w:r>
      <w:r w:rsidRPr="000B1453">
        <w:rPr>
          <w:rFonts w:cs="Tahoma"/>
          <w:szCs w:val="24"/>
        </w:rPr>
        <w:t xml:space="preserve"> are most effective at neutralizing stomach acid</w:t>
      </w:r>
    </w:p>
    <w:p w14:paraId="08710DE1" w14:textId="77777777" w:rsidR="00201677" w:rsidRPr="000B1453" w:rsidRDefault="00201677" w:rsidP="00D96482">
      <w:pPr>
        <w:pStyle w:val="Heading2"/>
      </w:pPr>
      <w:r w:rsidRPr="000B1453">
        <w:t>Introduction</w:t>
      </w:r>
    </w:p>
    <w:p w14:paraId="742E318C" w14:textId="77777777" w:rsidR="00201677" w:rsidRPr="000B1453" w:rsidRDefault="00201677" w:rsidP="008525DD">
      <w:pPr>
        <w:rPr>
          <w:rFonts w:cs="Tahoma"/>
          <w:szCs w:val="24"/>
        </w:rPr>
      </w:pPr>
      <w:r w:rsidRPr="000B1453">
        <w:rPr>
          <w:rFonts w:cs="Tahoma"/>
          <w:szCs w:val="24"/>
        </w:rPr>
        <w:t>In living organisms, maintaining homeostasis is important for survival. This stable equilibrium includes maintaining a constant pH. pH is a measure of the concentration of hydrogen ions in solution and is calculated as pH = -log [H</w:t>
      </w:r>
      <w:r w:rsidRPr="000B1453">
        <w:rPr>
          <w:rFonts w:cs="Tahoma"/>
          <w:szCs w:val="24"/>
          <w:vertAlign w:val="superscript"/>
        </w:rPr>
        <w:t>+</w:t>
      </w:r>
      <w:r w:rsidRPr="000B1453">
        <w:rPr>
          <w:rFonts w:cs="Tahoma"/>
          <w:szCs w:val="24"/>
        </w:rPr>
        <w:t xml:space="preserve">]. </w:t>
      </w:r>
    </w:p>
    <w:p w14:paraId="2B2FCCA2" w14:textId="77777777" w:rsidR="00201677" w:rsidRPr="000B1453" w:rsidRDefault="00201677" w:rsidP="008525DD">
      <w:pPr>
        <w:rPr>
          <w:rFonts w:cs="Tahoma"/>
          <w:szCs w:val="24"/>
        </w:rPr>
      </w:pPr>
      <w:r w:rsidRPr="000B1453">
        <w:rPr>
          <w:noProof/>
          <w:sz w:val="20"/>
        </w:rPr>
        <w:drawing>
          <wp:inline distT="0" distB="0" distL="0" distR="0" wp14:anchorId="730FA234" wp14:editId="39CEA9AA">
            <wp:extent cx="2590800" cy="3112261"/>
            <wp:effectExtent l="0" t="0" r="0" b="0"/>
            <wp:docPr id="129072461" name="Picture 1" descr="The pH scale from 0 to 14, with common solutions listed as reference for each 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2461" name="Picture 1" descr="The pH scale from 0 to 14, with common solutions listed as reference for each pH."/>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30566" cy="3160031"/>
                    </a:xfrm>
                    <a:prstGeom prst="rect">
                      <a:avLst/>
                    </a:prstGeom>
                    <a:noFill/>
                    <a:ln>
                      <a:noFill/>
                    </a:ln>
                  </pic:spPr>
                </pic:pic>
              </a:graphicData>
            </a:graphic>
          </wp:inline>
        </w:drawing>
      </w:r>
    </w:p>
    <w:p w14:paraId="63CA3798" w14:textId="77777777" w:rsidR="00201677" w:rsidRPr="000B1453" w:rsidRDefault="00201677" w:rsidP="008525DD">
      <w:pPr>
        <w:rPr>
          <w:rFonts w:cs="Tahoma"/>
          <w:szCs w:val="24"/>
        </w:rPr>
      </w:pPr>
      <w:r w:rsidRPr="000B1453">
        <w:rPr>
          <w:rFonts w:cs="Tahoma"/>
          <w:bCs/>
          <w:szCs w:val="24"/>
        </w:rPr>
        <w:t>Figure 1.</w:t>
      </w:r>
      <w:r w:rsidRPr="000B1453">
        <w:rPr>
          <w:rFonts w:cs="Tahoma"/>
          <w:szCs w:val="24"/>
        </w:rPr>
        <w:t xml:space="preserve"> The pH scale ranges from 0 to 14, with common solutions and their pH listed. </w:t>
      </w:r>
      <w:hyperlink r:id="rId20">
        <w:r w:rsidRPr="000B1453">
          <w:rPr>
            <w:rStyle w:val="Hyperlink"/>
            <w:rFonts w:cs="Tahoma"/>
            <w:szCs w:val="24"/>
          </w:rPr>
          <w:t>This work</w:t>
        </w:r>
      </w:hyperlink>
      <w:r w:rsidRPr="000B1453">
        <w:rPr>
          <w:rFonts w:cs="Tahoma"/>
          <w:szCs w:val="24"/>
        </w:rPr>
        <w:t xml:space="preserve"> has been released to the public domain by its authors Zedalis J, Eggebrecht J.  </w:t>
      </w:r>
    </w:p>
    <w:p w14:paraId="19CFDDEF" w14:textId="77777777" w:rsidR="009B799A" w:rsidRDefault="00201677" w:rsidP="008525DD">
      <w:pPr>
        <w:rPr>
          <w:rFonts w:cs="Tahoma"/>
          <w:szCs w:val="24"/>
        </w:rPr>
      </w:pPr>
      <w:r w:rsidRPr="000B1453">
        <w:rPr>
          <w:rFonts w:cs="Tahoma"/>
          <w:szCs w:val="24"/>
        </w:rPr>
        <w:t>Solutions with a pH less than 7 are acidic and solutions with a pH greater than 7 are basic. A pH of 7 is considered neutral (</w:t>
      </w:r>
      <w:r w:rsidRPr="000B1453">
        <w:rPr>
          <w:rFonts w:cs="Tahoma"/>
          <w:bCs/>
          <w:szCs w:val="24"/>
        </w:rPr>
        <w:t>Figure 1</w:t>
      </w:r>
      <w:r w:rsidRPr="000B1453">
        <w:rPr>
          <w:rFonts w:cs="Tahoma"/>
          <w:szCs w:val="24"/>
        </w:rPr>
        <w:t xml:space="preserve">). </w:t>
      </w:r>
    </w:p>
    <w:p w14:paraId="4FD2F4D7" w14:textId="77777777" w:rsidR="009B799A" w:rsidRDefault="009B799A">
      <w:pPr>
        <w:spacing w:after="160"/>
        <w:rPr>
          <w:rFonts w:cs="Tahoma"/>
          <w:szCs w:val="24"/>
        </w:rPr>
      </w:pPr>
      <w:r>
        <w:rPr>
          <w:rFonts w:cs="Tahoma"/>
          <w:szCs w:val="24"/>
        </w:rPr>
        <w:br w:type="page"/>
      </w:r>
    </w:p>
    <w:p w14:paraId="5FC3ACC4" w14:textId="1626212A" w:rsidR="00201677" w:rsidRPr="000B1453" w:rsidRDefault="00201677" w:rsidP="008525DD">
      <w:pPr>
        <w:rPr>
          <w:rFonts w:cs="Tahoma"/>
          <w:szCs w:val="24"/>
        </w:rPr>
      </w:pPr>
      <w:r w:rsidRPr="000B1453">
        <w:rPr>
          <w:rFonts w:cs="Tahoma"/>
          <w:szCs w:val="24"/>
        </w:rPr>
        <w:lastRenderedPageBreak/>
        <w:t>Using the equation for pH above, answer the following questions:</w:t>
      </w:r>
    </w:p>
    <w:p w14:paraId="70C7C047" w14:textId="77777777" w:rsidR="00201677" w:rsidRPr="000B1453" w:rsidRDefault="00201677" w:rsidP="008525DD">
      <w:pPr>
        <w:pStyle w:val="ListParagraph"/>
        <w:numPr>
          <w:ilvl w:val="0"/>
          <w:numId w:val="15"/>
        </w:numPr>
        <w:rPr>
          <w:rFonts w:cs="Tahoma"/>
          <w:szCs w:val="24"/>
        </w:rPr>
      </w:pPr>
      <w:r w:rsidRPr="000B1453">
        <w:rPr>
          <w:rFonts w:cs="Tahoma"/>
          <w:szCs w:val="24"/>
        </w:rPr>
        <w:t>What is the concentration of H</w:t>
      </w:r>
      <w:r w:rsidRPr="000B1453">
        <w:rPr>
          <w:rFonts w:cs="Tahoma"/>
          <w:szCs w:val="24"/>
          <w:vertAlign w:val="superscript"/>
        </w:rPr>
        <w:t>+</w:t>
      </w:r>
      <w:r w:rsidRPr="000B1453">
        <w:rPr>
          <w:rFonts w:cs="Tahoma"/>
          <w:szCs w:val="24"/>
        </w:rPr>
        <w:t xml:space="preserve"> in orange juice?</w:t>
      </w:r>
    </w:p>
    <w:p w14:paraId="3A286545" w14:textId="77777777" w:rsidR="00201677" w:rsidRPr="000B1453" w:rsidRDefault="00201677" w:rsidP="008525DD">
      <w:pPr>
        <w:rPr>
          <w:rFonts w:cs="Tahoma"/>
          <w:szCs w:val="24"/>
        </w:rPr>
      </w:pPr>
    </w:p>
    <w:p w14:paraId="3AC1DD1C" w14:textId="77777777" w:rsidR="00201677" w:rsidRPr="000B1453" w:rsidRDefault="00201677" w:rsidP="008525DD">
      <w:pPr>
        <w:pStyle w:val="ListParagraph"/>
        <w:numPr>
          <w:ilvl w:val="0"/>
          <w:numId w:val="15"/>
        </w:numPr>
        <w:rPr>
          <w:rFonts w:cs="Tahoma"/>
          <w:szCs w:val="24"/>
        </w:rPr>
      </w:pPr>
      <w:r w:rsidRPr="000B1453">
        <w:rPr>
          <w:rFonts w:cs="Tahoma"/>
          <w:szCs w:val="24"/>
        </w:rPr>
        <w:t>What is the concentration of H</w:t>
      </w:r>
      <w:r w:rsidRPr="000B1453">
        <w:rPr>
          <w:rFonts w:cs="Tahoma"/>
          <w:szCs w:val="24"/>
          <w:vertAlign w:val="superscript"/>
        </w:rPr>
        <w:t>+</w:t>
      </w:r>
      <w:r w:rsidRPr="000B1453">
        <w:rPr>
          <w:rFonts w:cs="Tahoma"/>
          <w:szCs w:val="24"/>
        </w:rPr>
        <w:t xml:space="preserve"> in soapy water?</w:t>
      </w:r>
    </w:p>
    <w:p w14:paraId="3A4C5B3B" w14:textId="77777777" w:rsidR="00201677" w:rsidRPr="000B1453" w:rsidRDefault="00201677" w:rsidP="008525DD">
      <w:pPr>
        <w:rPr>
          <w:rFonts w:cs="Tahoma"/>
          <w:szCs w:val="24"/>
        </w:rPr>
      </w:pPr>
    </w:p>
    <w:p w14:paraId="1E54BB08" w14:textId="77777777" w:rsidR="00201677" w:rsidRPr="000B1453" w:rsidRDefault="00201677" w:rsidP="008525DD">
      <w:pPr>
        <w:pStyle w:val="ListParagraph"/>
        <w:numPr>
          <w:ilvl w:val="0"/>
          <w:numId w:val="15"/>
        </w:numPr>
        <w:rPr>
          <w:rFonts w:cs="Tahoma"/>
          <w:szCs w:val="24"/>
        </w:rPr>
      </w:pPr>
      <w:r w:rsidRPr="000B1453">
        <w:rPr>
          <w:rFonts w:cs="Tahoma"/>
          <w:szCs w:val="24"/>
        </w:rPr>
        <w:t>Which has a higher concentration of H</w:t>
      </w:r>
      <w:r w:rsidRPr="000B1453">
        <w:rPr>
          <w:rFonts w:cs="Tahoma"/>
          <w:szCs w:val="24"/>
          <w:vertAlign w:val="superscript"/>
        </w:rPr>
        <w:t>+</w:t>
      </w:r>
      <w:r w:rsidRPr="000B1453">
        <w:rPr>
          <w:rFonts w:cs="Tahoma"/>
          <w:szCs w:val="24"/>
        </w:rPr>
        <w:t>, tomato juice or lemon juice?</w:t>
      </w:r>
    </w:p>
    <w:p w14:paraId="3397D828" w14:textId="77777777" w:rsidR="00201677" w:rsidRPr="000B1453" w:rsidRDefault="00201677" w:rsidP="008525DD">
      <w:pPr>
        <w:ind w:left="360"/>
        <w:rPr>
          <w:rFonts w:cs="Tahoma"/>
          <w:szCs w:val="24"/>
          <w:shd w:val="clear" w:color="auto" w:fill="FFFFFF"/>
        </w:rPr>
      </w:pPr>
    </w:p>
    <w:p w14:paraId="634C3D7D" w14:textId="77777777" w:rsidR="00201677" w:rsidRPr="000B1453" w:rsidRDefault="00201677" w:rsidP="008525DD">
      <w:pPr>
        <w:ind w:left="360"/>
        <w:rPr>
          <w:rFonts w:cs="Tahoma"/>
          <w:szCs w:val="24"/>
          <w:shd w:val="clear" w:color="auto" w:fill="FFFFFF"/>
        </w:rPr>
      </w:pPr>
      <w:r w:rsidRPr="000B1453">
        <w:rPr>
          <w:rFonts w:cs="Tahoma"/>
          <w:szCs w:val="24"/>
          <w:shd w:val="clear" w:color="auto" w:fill="FFFFFF"/>
        </w:rPr>
        <w:t>Extremes in pH in either direction from 7.0 are usually considered inhospitable to life. The pH inside cells (6.8) and the pH in the blood (7.4) are both very close to neutral. However, the environment in the stomach is highly acidic, with a pH of 1 to 2. So how do the cells of the stomach survive in such an acidic environment? How do they maintain the near neutral pH inside them? The answer is that they cannot do it and are constantly dying. New stomach cells are constantly produced to replace dead ones, which are digested by stomach acids. It is estimated that the lining of the human stomach is completely replaced every seven to ten days.</w:t>
      </w:r>
    </w:p>
    <w:p w14:paraId="7EDFBEC5" w14:textId="77777777" w:rsidR="00201677" w:rsidRPr="000B1453" w:rsidRDefault="00201677" w:rsidP="008525DD">
      <w:pPr>
        <w:ind w:left="360"/>
        <w:rPr>
          <w:rFonts w:cs="Tahoma"/>
          <w:szCs w:val="24"/>
          <w:shd w:val="clear" w:color="auto" w:fill="FFFFFF"/>
        </w:rPr>
      </w:pPr>
      <w:r w:rsidRPr="000B1453">
        <w:rPr>
          <w:rFonts w:cs="Tahoma"/>
          <w:szCs w:val="24"/>
          <w:shd w:val="clear" w:color="auto" w:fill="FFFFFF"/>
        </w:rPr>
        <w:t>So how can organisms whose bodies require a near-neutral pH ingest acidic and basic substances (a human drinking orange juice, for example) and survive? Buffers are the key. Buffers readily absorb excess H</w:t>
      </w:r>
      <w:r w:rsidRPr="000B1453">
        <w:rPr>
          <w:rFonts w:cs="Tahoma"/>
          <w:szCs w:val="24"/>
          <w:shd w:val="clear" w:color="auto" w:fill="FFFFFF"/>
          <w:vertAlign w:val="superscript"/>
        </w:rPr>
        <w:t>+</w:t>
      </w:r>
      <w:r w:rsidRPr="000B1453">
        <w:rPr>
          <w:rFonts w:cs="Tahoma"/>
          <w:szCs w:val="24"/>
          <w:shd w:val="clear" w:color="auto" w:fill="FFFFFF"/>
        </w:rPr>
        <w:t> or OH</w:t>
      </w:r>
      <w:r w:rsidRPr="000B1453">
        <w:rPr>
          <w:rFonts w:cs="Tahoma"/>
          <w:szCs w:val="24"/>
          <w:shd w:val="clear" w:color="auto" w:fill="FFFFFF"/>
          <w:vertAlign w:val="superscript"/>
        </w:rPr>
        <w:t>–</w:t>
      </w:r>
      <w:r w:rsidRPr="000B1453">
        <w:rPr>
          <w:rFonts w:cs="Tahoma"/>
          <w:szCs w:val="24"/>
          <w:shd w:val="clear" w:color="auto" w:fill="FFFFFF"/>
        </w:rPr>
        <w:t xml:space="preserve">, keeping the pH of the body carefully maintained in the narrow range required for survival. </w:t>
      </w:r>
    </w:p>
    <w:p w14:paraId="68A68E04" w14:textId="6B07B8DD" w:rsidR="00201677" w:rsidRPr="000B1453" w:rsidRDefault="00201677" w:rsidP="008525DD">
      <w:pPr>
        <w:ind w:left="360"/>
        <w:rPr>
          <w:rFonts w:cs="Tahoma"/>
          <w:szCs w:val="24"/>
          <w:shd w:val="clear" w:color="auto" w:fill="FFFFFF"/>
        </w:rPr>
      </w:pPr>
      <w:r w:rsidRPr="000B1453">
        <w:rPr>
          <w:rFonts w:cs="Tahoma"/>
          <w:szCs w:val="24"/>
          <w:shd w:val="clear" w:color="auto" w:fill="FFFFFF"/>
        </w:rPr>
        <w:t>Maintaining a constant blood pH is critical to a person’s well-being. The buffer maintaining the pH of human blood involves carbonic acid (H</w:t>
      </w:r>
      <w:r w:rsidRPr="000B1453">
        <w:rPr>
          <w:rFonts w:cs="Tahoma"/>
          <w:szCs w:val="24"/>
          <w:shd w:val="clear" w:color="auto" w:fill="FFFFFF"/>
          <w:vertAlign w:val="subscript"/>
        </w:rPr>
        <w:t>2</w:t>
      </w:r>
      <w:r w:rsidRPr="000B1453">
        <w:rPr>
          <w:rFonts w:cs="Tahoma"/>
          <w:szCs w:val="24"/>
          <w:shd w:val="clear" w:color="auto" w:fill="FFFFFF"/>
        </w:rPr>
        <w:t>CO</w:t>
      </w:r>
      <w:r w:rsidRPr="000B1453">
        <w:rPr>
          <w:rFonts w:cs="Tahoma"/>
          <w:szCs w:val="24"/>
          <w:shd w:val="clear" w:color="auto" w:fill="FFFFFF"/>
          <w:vertAlign w:val="subscript"/>
        </w:rPr>
        <w:t>3</w:t>
      </w:r>
      <w:r w:rsidRPr="000B1453">
        <w:rPr>
          <w:rFonts w:cs="Tahoma"/>
          <w:szCs w:val="24"/>
          <w:shd w:val="clear" w:color="auto" w:fill="FFFFFF"/>
        </w:rPr>
        <w:t>), bicarbonate ion (HCO</w:t>
      </w:r>
      <w:r w:rsidRPr="000B1453">
        <w:rPr>
          <w:rFonts w:cs="Tahoma"/>
          <w:szCs w:val="24"/>
          <w:shd w:val="clear" w:color="auto" w:fill="FFFFFF"/>
          <w:vertAlign w:val="subscript"/>
        </w:rPr>
        <w:t>3</w:t>
      </w:r>
      <w:r w:rsidRPr="000B1453">
        <w:rPr>
          <w:rFonts w:cs="Tahoma"/>
          <w:szCs w:val="24"/>
          <w:shd w:val="clear" w:color="auto" w:fill="FFFFFF"/>
          <w:vertAlign w:val="superscript"/>
        </w:rPr>
        <w:t>–</w:t>
      </w:r>
      <w:r w:rsidRPr="000B1453">
        <w:rPr>
          <w:rFonts w:cs="Tahoma"/>
          <w:szCs w:val="24"/>
          <w:shd w:val="clear" w:color="auto" w:fill="FFFFFF"/>
        </w:rPr>
        <w:t>), and carbon dioxide (CO</w:t>
      </w:r>
      <w:r w:rsidRPr="000B1453">
        <w:rPr>
          <w:rFonts w:cs="Tahoma"/>
          <w:szCs w:val="24"/>
          <w:shd w:val="clear" w:color="auto" w:fill="FFFFFF"/>
          <w:vertAlign w:val="subscript"/>
        </w:rPr>
        <w:t>2</w:t>
      </w:r>
      <w:r w:rsidRPr="000B1453">
        <w:rPr>
          <w:rFonts w:cs="Tahoma"/>
          <w:szCs w:val="24"/>
          <w:shd w:val="clear" w:color="auto" w:fill="FFFFFF"/>
        </w:rPr>
        <w:t xml:space="preserve">). When bicarbonate ions combine with free hydrogen ions and become carbonic acid, hydrogen ions are removed, moderating pH changes. Similarly, as shown in </w:t>
      </w:r>
      <w:r w:rsidRPr="000B1453">
        <w:rPr>
          <w:rFonts w:cs="Tahoma"/>
          <w:bCs/>
          <w:szCs w:val="24"/>
          <w:shd w:val="clear" w:color="auto" w:fill="FFFFFF"/>
        </w:rPr>
        <w:t>Figure 2</w:t>
      </w:r>
      <w:r w:rsidRPr="000B1453">
        <w:rPr>
          <w:rFonts w:cs="Tahoma"/>
          <w:szCs w:val="24"/>
          <w:shd w:val="clear" w:color="auto" w:fill="FFFFFF"/>
        </w:rPr>
        <w:t>, excess carbonic acid can be converted to carbon dioxide gas and exhaled through the lungs. This prevents too many free hydrogen ions from building up in the blood and dangerously reducing the blood’s pH. Likewise, if too much OH</w:t>
      </w:r>
      <w:r w:rsidRPr="000B1453">
        <w:rPr>
          <w:rFonts w:cs="Tahoma"/>
          <w:szCs w:val="24"/>
          <w:shd w:val="clear" w:color="auto" w:fill="FFFFFF"/>
          <w:vertAlign w:val="superscript"/>
        </w:rPr>
        <w:t>–</w:t>
      </w:r>
      <w:r w:rsidRPr="000B1453">
        <w:rPr>
          <w:rFonts w:cs="Tahoma"/>
          <w:szCs w:val="24"/>
          <w:shd w:val="clear" w:color="auto" w:fill="FFFFFF"/>
        </w:rPr>
        <w:t xml:space="preserve"> is introduced into the system, carbonic acid will combine with it to create bicarbonate, lowering the pH. Without this buffer system, the body’s pH would fluctuate enough to put survival in jeopardy. </w:t>
      </w:r>
      <w:r w:rsidR="009B799A">
        <w:rPr>
          <w:rFonts w:cs="Tahoma"/>
          <w:szCs w:val="24"/>
          <w:shd w:val="clear" w:color="auto" w:fill="FFFFFF"/>
        </w:rPr>
        <w:br/>
      </w:r>
    </w:p>
    <w:p w14:paraId="58A3126F" w14:textId="77777777" w:rsidR="00201677" w:rsidRPr="000B1453" w:rsidRDefault="00201677" w:rsidP="008525DD">
      <w:pPr>
        <w:ind w:left="360"/>
        <w:rPr>
          <w:rFonts w:cs="Tahoma"/>
          <w:szCs w:val="24"/>
        </w:rPr>
      </w:pPr>
      <w:r w:rsidRPr="000B1453">
        <w:rPr>
          <w:noProof/>
          <w:sz w:val="20"/>
        </w:rPr>
        <w:drawing>
          <wp:inline distT="0" distB="0" distL="0" distR="0" wp14:anchorId="484FB380" wp14:editId="34A6200D">
            <wp:extent cx="5943600" cy="647700"/>
            <wp:effectExtent l="0" t="0" r="0" b="0"/>
            <wp:docPr id="1442697246" name="Picture 2" descr="Image showing the buffering of blood pH lev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697246" name="Picture 2" descr="Image showing the buffering of blood pH level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647700"/>
                    </a:xfrm>
                    <a:prstGeom prst="rect">
                      <a:avLst/>
                    </a:prstGeom>
                    <a:noFill/>
                    <a:ln>
                      <a:noFill/>
                    </a:ln>
                  </pic:spPr>
                </pic:pic>
              </a:graphicData>
            </a:graphic>
          </wp:inline>
        </w:drawing>
      </w:r>
    </w:p>
    <w:p w14:paraId="03070425" w14:textId="77777777" w:rsidR="00201677" w:rsidRPr="000B1453" w:rsidRDefault="00201677" w:rsidP="008525DD">
      <w:pPr>
        <w:rPr>
          <w:rFonts w:cs="Tahoma"/>
          <w:szCs w:val="24"/>
        </w:rPr>
      </w:pPr>
      <w:r w:rsidRPr="000B1453">
        <w:rPr>
          <w:rFonts w:cs="Tahoma"/>
          <w:bCs/>
          <w:szCs w:val="24"/>
        </w:rPr>
        <w:t>Figure 2.</w:t>
      </w:r>
      <w:r w:rsidRPr="000B1453">
        <w:rPr>
          <w:rFonts w:cs="Tahoma"/>
          <w:szCs w:val="24"/>
        </w:rPr>
        <w:t xml:space="preserve"> </w:t>
      </w:r>
      <w:r w:rsidRPr="000B1453">
        <w:rPr>
          <w:rFonts w:cs="Tahoma"/>
          <w:szCs w:val="24"/>
          <w:shd w:val="clear" w:color="auto" w:fill="FFFFFF"/>
        </w:rPr>
        <w:t>This diagram shows the body’s buffering of blood pH levels. The blue arrows show the process of raising pH as more CO</w:t>
      </w:r>
      <w:r w:rsidRPr="000B1453">
        <w:rPr>
          <w:rFonts w:cs="Tahoma"/>
          <w:szCs w:val="24"/>
          <w:shd w:val="clear" w:color="auto" w:fill="FFFFFF"/>
          <w:vertAlign w:val="subscript"/>
        </w:rPr>
        <w:t>2</w:t>
      </w:r>
      <w:r w:rsidRPr="000B1453">
        <w:rPr>
          <w:rFonts w:cs="Tahoma"/>
          <w:szCs w:val="24"/>
          <w:shd w:val="clear" w:color="auto" w:fill="FFFFFF"/>
        </w:rPr>
        <w:t xml:space="preserve"> is made. The purple arrows indicate the reverse process: the lowering of pH as more bicarbonate is created. </w:t>
      </w:r>
      <w:hyperlink r:id="rId22">
        <w:r w:rsidRPr="000B1453">
          <w:rPr>
            <w:rStyle w:val="Hyperlink"/>
            <w:rFonts w:cs="Tahoma"/>
            <w:szCs w:val="24"/>
          </w:rPr>
          <w:t>This work</w:t>
        </w:r>
      </w:hyperlink>
      <w:r w:rsidRPr="000B1453">
        <w:rPr>
          <w:rFonts w:cs="Tahoma"/>
          <w:szCs w:val="24"/>
        </w:rPr>
        <w:t xml:space="preserve"> has been released to the public domain by its authors Zedalis J, Eggebrecht J.</w:t>
      </w:r>
    </w:p>
    <w:p w14:paraId="3F36AE6C" w14:textId="77777777" w:rsidR="00201677" w:rsidRPr="000B1453" w:rsidRDefault="00201677" w:rsidP="008525DD">
      <w:pPr>
        <w:pStyle w:val="ListParagraph"/>
        <w:rPr>
          <w:rFonts w:cs="Tahoma"/>
          <w:szCs w:val="24"/>
        </w:rPr>
      </w:pPr>
    </w:p>
    <w:p w14:paraId="2FCE3ACE" w14:textId="391F0021" w:rsidR="00201677" w:rsidRPr="000B1453" w:rsidRDefault="00201677" w:rsidP="00D96482">
      <w:pPr>
        <w:pStyle w:val="Heading2"/>
      </w:pPr>
      <w:r w:rsidRPr="000B1453">
        <w:lastRenderedPageBreak/>
        <w:t xml:space="preserve">Experiment 1: Testing </w:t>
      </w:r>
      <w:r w:rsidR="008E1837">
        <w:t>B</w:t>
      </w:r>
      <w:r w:rsidRPr="000B1453">
        <w:t xml:space="preserve">uffering </w:t>
      </w:r>
      <w:r w:rsidR="008E1837">
        <w:t>C</w:t>
      </w:r>
      <w:r w:rsidRPr="000B1453">
        <w:t xml:space="preserve">apacity of </w:t>
      </w:r>
      <w:r w:rsidR="008E1837">
        <w:t>V</w:t>
      </w:r>
      <w:r w:rsidRPr="000B1453">
        <w:t xml:space="preserve">arious </w:t>
      </w:r>
      <w:r w:rsidR="008E1837">
        <w:t>S</w:t>
      </w:r>
      <w:r w:rsidRPr="000B1453">
        <w:t>olutions</w:t>
      </w:r>
    </w:p>
    <w:p w14:paraId="15B2CBF4" w14:textId="77777777" w:rsidR="00201677" w:rsidRPr="000B1453" w:rsidRDefault="00201677" w:rsidP="008525DD">
      <w:pPr>
        <w:rPr>
          <w:rFonts w:cs="Tahoma"/>
          <w:szCs w:val="24"/>
        </w:rPr>
      </w:pPr>
      <w:r w:rsidRPr="000B1453">
        <w:rPr>
          <w:rFonts w:cs="Tahoma"/>
          <w:szCs w:val="24"/>
        </w:rPr>
        <w:t xml:space="preserve">In this experiment, you will test four solutions to determine which has the greatest buffering capacity or resistance to a change in pH. You will do this by observing the change in pH after adding a dilute hydrochloric acid solution (0.1 M HCl) to each solution. </w:t>
      </w:r>
    </w:p>
    <w:p w14:paraId="0746FE53" w14:textId="77777777" w:rsidR="00201677" w:rsidRPr="000B1453" w:rsidRDefault="00201677" w:rsidP="008525DD">
      <w:pPr>
        <w:rPr>
          <w:rFonts w:cs="Tahoma"/>
          <w:szCs w:val="24"/>
        </w:rPr>
      </w:pPr>
      <w:r w:rsidRPr="000B1453">
        <w:rPr>
          <w:rFonts w:cs="Tahoma"/>
          <w:szCs w:val="24"/>
        </w:rPr>
        <w:t>Procedure:</w:t>
      </w:r>
    </w:p>
    <w:p w14:paraId="49976FD9" w14:textId="77777777" w:rsidR="00201677" w:rsidRPr="000B1453" w:rsidRDefault="00201677" w:rsidP="008525DD">
      <w:pPr>
        <w:pStyle w:val="ListParagraph"/>
        <w:numPr>
          <w:ilvl w:val="0"/>
          <w:numId w:val="16"/>
        </w:numPr>
        <w:rPr>
          <w:rFonts w:cs="Tahoma"/>
          <w:szCs w:val="24"/>
        </w:rPr>
      </w:pPr>
      <w:r w:rsidRPr="000B1453">
        <w:rPr>
          <w:rFonts w:cs="Tahoma"/>
          <w:szCs w:val="24"/>
        </w:rPr>
        <w:t xml:space="preserve">Obtain 5 mL of the four solutions listed in </w:t>
      </w:r>
      <w:r w:rsidRPr="000B1453">
        <w:rPr>
          <w:rFonts w:cs="Tahoma"/>
          <w:b/>
          <w:bCs/>
          <w:szCs w:val="24"/>
        </w:rPr>
        <w:t>Table 1</w:t>
      </w:r>
      <w:r w:rsidRPr="000B1453">
        <w:rPr>
          <w:rFonts w:cs="Tahoma"/>
          <w:szCs w:val="24"/>
        </w:rPr>
        <w:t xml:space="preserve"> in four test tubes. Label each tube.</w:t>
      </w:r>
    </w:p>
    <w:p w14:paraId="51AAAC6D" w14:textId="77777777" w:rsidR="00201677" w:rsidRPr="000B1453" w:rsidRDefault="00201677" w:rsidP="008525DD">
      <w:pPr>
        <w:pStyle w:val="ListParagraph"/>
        <w:numPr>
          <w:ilvl w:val="0"/>
          <w:numId w:val="16"/>
        </w:numPr>
        <w:rPr>
          <w:rFonts w:cs="Tahoma"/>
          <w:szCs w:val="24"/>
        </w:rPr>
      </w:pPr>
      <w:r w:rsidRPr="000B1453">
        <w:rPr>
          <w:rFonts w:cs="Tahoma"/>
          <w:szCs w:val="24"/>
        </w:rPr>
        <w:t xml:space="preserve">Measure the initial pH of each solution and record this in </w:t>
      </w:r>
      <w:r w:rsidRPr="000B1453">
        <w:rPr>
          <w:rFonts w:cs="Tahoma"/>
          <w:b/>
          <w:bCs/>
          <w:szCs w:val="24"/>
        </w:rPr>
        <w:t>Table 1</w:t>
      </w:r>
      <w:r w:rsidRPr="000B1453">
        <w:rPr>
          <w:rFonts w:cs="Tahoma"/>
          <w:szCs w:val="24"/>
        </w:rPr>
        <w:t xml:space="preserve"> under ‘Initial pH’.</w:t>
      </w:r>
    </w:p>
    <w:p w14:paraId="1BA5AE36" w14:textId="77777777" w:rsidR="00201677" w:rsidRPr="000B1453" w:rsidRDefault="00201677" w:rsidP="008525DD">
      <w:pPr>
        <w:pStyle w:val="ListParagraph"/>
        <w:numPr>
          <w:ilvl w:val="0"/>
          <w:numId w:val="16"/>
        </w:numPr>
        <w:rPr>
          <w:rFonts w:cs="Tahoma"/>
          <w:szCs w:val="24"/>
        </w:rPr>
      </w:pPr>
      <w:r w:rsidRPr="000B1453">
        <w:rPr>
          <w:rFonts w:cs="Tahoma"/>
          <w:szCs w:val="24"/>
        </w:rPr>
        <w:t>Add 5 drops of 0.1 M HCl to the first tube, mix gently by swirling or inverting with parafilm.</w:t>
      </w:r>
    </w:p>
    <w:p w14:paraId="3E191493" w14:textId="77777777" w:rsidR="00201677" w:rsidRPr="000B1453" w:rsidRDefault="00201677" w:rsidP="008525DD">
      <w:pPr>
        <w:pStyle w:val="ListParagraph"/>
        <w:numPr>
          <w:ilvl w:val="0"/>
          <w:numId w:val="16"/>
        </w:numPr>
        <w:rPr>
          <w:rFonts w:cs="Tahoma"/>
          <w:szCs w:val="24"/>
        </w:rPr>
      </w:pPr>
      <w:r w:rsidRPr="000B1453">
        <w:rPr>
          <w:rFonts w:cs="Tahoma"/>
          <w:szCs w:val="24"/>
        </w:rPr>
        <w:t xml:space="preserve">Measure the pH after adding acid and record this in </w:t>
      </w:r>
      <w:r w:rsidRPr="000B1453">
        <w:rPr>
          <w:rFonts w:cs="Tahoma"/>
          <w:b/>
          <w:bCs/>
          <w:szCs w:val="24"/>
        </w:rPr>
        <w:t>Table 1</w:t>
      </w:r>
      <w:r w:rsidRPr="000B1453">
        <w:rPr>
          <w:rFonts w:cs="Tahoma"/>
          <w:szCs w:val="24"/>
        </w:rPr>
        <w:t xml:space="preserve"> under ‘pH after acid’.</w:t>
      </w:r>
    </w:p>
    <w:p w14:paraId="633725C4" w14:textId="77777777" w:rsidR="00201677" w:rsidRPr="000B1453" w:rsidRDefault="00201677" w:rsidP="008525DD">
      <w:pPr>
        <w:pStyle w:val="ListParagraph"/>
        <w:numPr>
          <w:ilvl w:val="0"/>
          <w:numId w:val="16"/>
        </w:numPr>
        <w:rPr>
          <w:rFonts w:cs="Tahoma"/>
          <w:szCs w:val="24"/>
        </w:rPr>
      </w:pPr>
      <w:r w:rsidRPr="000B1453">
        <w:rPr>
          <w:rFonts w:cs="Tahoma"/>
          <w:szCs w:val="24"/>
        </w:rPr>
        <w:t>Repeat steps 3 and 4 for the remaining three tubes.</w:t>
      </w:r>
    </w:p>
    <w:p w14:paraId="75CE75C9" w14:textId="3BC26EB4" w:rsidR="00201677" w:rsidRPr="008E1837" w:rsidRDefault="00201677" w:rsidP="008525DD">
      <w:pPr>
        <w:pStyle w:val="ListParagraph"/>
        <w:numPr>
          <w:ilvl w:val="0"/>
          <w:numId w:val="16"/>
        </w:numPr>
        <w:rPr>
          <w:rFonts w:cs="Tahoma"/>
          <w:szCs w:val="24"/>
        </w:rPr>
      </w:pPr>
      <w:r w:rsidRPr="000B1453">
        <w:rPr>
          <w:rFonts w:cs="Tahoma"/>
          <w:szCs w:val="24"/>
        </w:rPr>
        <w:t>Which solution had the greatest buffering capacity, and how do you know?</w:t>
      </w:r>
    </w:p>
    <w:p w14:paraId="0C89973C" w14:textId="77777777" w:rsidR="00201677" w:rsidRPr="000B1453" w:rsidRDefault="00201677" w:rsidP="008E1837">
      <w:pPr>
        <w:spacing w:after="0"/>
        <w:rPr>
          <w:rFonts w:cs="Tahoma"/>
          <w:szCs w:val="24"/>
        </w:rPr>
      </w:pPr>
      <w:r w:rsidRPr="000B1453">
        <w:rPr>
          <w:rFonts w:cs="Tahoma"/>
          <w:bCs/>
          <w:szCs w:val="24"/>
        </w:rPr>
        <w:t>Table 1.</w:t>
      </w:r>
      <w:r w:rsidRPr="000B1453">
        <w:rPr>
          <w:rFonts w:cs="Tahoma"/>
          <w:szCs w:val="24"/>
        </w:rPr>
        <w:t xml:space="preserve"> Testing the buffering capacity of various solutions</w:t>
      </w:r>
    </w:p>
    <w:tbl>
      <w:tblPr>
        <w:tblStyle w:val="TableGrid"/>
        <w:tblW w:w="9497" w:type="dxa"/>
        <w:tblLook w:val="04A0" w:firstRow="1" w:lastRow="0" w:firstColumn="1" w:lastColumn="0" w:noHBand="0" w:noVBand="1"/>
      </w:tblPr>
      <w:tblGrid>
        <w:gridCol w:w="3165"/>
        <w:gridCol w:w="3166"/>
        <w:gridCol w:w="3166"/>
      </w:tblGrid>
      <w:tr w:rsidR="00201677" w:rsidRPr="000B1453" w14:paraId="1FAE6829" w14:textId="77777777" w:rsidTr="0084526A">
        <w:trPr>
          <w:trHeight w:val="538"/>
        </w:trPr>
        <w:tc>
          <w:tcPr>
            <w:tcW w:w="3165" w:type="dxa"/>
          </w:tcPr>
          <w:p w14:paraId="157B8BFA" w14:textId="77777777" w:rsidR="00201677" w:rsidRPr="000B1453" w:rsidRDefault="00201677" w:rsidP="008525DD">
            <w:pPr>
              <w:rPr>
                <w:rFonts w:cs="Tahoma"/>
                <w:b/>
                <w:bCs/>
                <w:sz w:val="22"/>
              </w:rPr>
            </w:pPr>
            <w:r w:rsidRPr="000B1453">
              <w:rPr>
                <w:rFonts w:cs="Tahoma"/>
                <w:b/>
                <w:bCs/>
                <w:sz w:val="22"/>
              </w:rPr>
              <w:t>Solution</w:t>
            </w:r>
          </w:p>
        </w:tc>
        <w:tc>
          <w:tcPr>
            <w:tcW w:w="3166" w:type="dxa"/>
          </w:tcPr>
          <w:p w14:paraId="3FB5AB9F" w14:textId="77777777" w:rsidR="00201677" w:rsidRPr="000B1453" w:rsidRDefault="00201677" w:rsidP="008525DD">
            <w:pPr>
              <w:rPr>
                <w:rFonts w:cs="Tahoma"/>
                <w:b/>
                <w:bCs/>
                <w:sz w:val="22"/>
              </w:rPr>
            </w:pPr>
            <w:r w:rsidRPr="000B1453">
              <w:rPr>
                <w:rFonts w:cs="Tahoma"/>
                <w:b/>
                <w:bCs/>
                <w:sz w:val="22"/>
              </w:rPr>
              <w:t>Initial pH</w:t>
            </w:r>
          </w:p>
        </w:tc>
        <w:tc>
          <w:tcPr>
            <w:tcW w:w="3166" w:type="dxa"/>
          </w:tcPr>
          <w:p w14:paraId="3785B646" w14:textId="77777777" w:rsidR="00201677" w:rsidRPr="000B1453" w:rsidRDefault="00201677" w:rsidP="008525DD">
            <w:pPr>
              <w:rPr>
                <w:rFonts w:cs="Tahoma"/>
                <w:b/>
                <w:bCs/>
                <w:sz w:val="22"/>
              </w:rPr>
            </w:pPr>
            <w:r w:rsidRPr="000B1453">
              <w:rPr>
                <w:rFonts w:cs="Tahoma"/>
                <w:b/>
                <w:bCs/>
                <w:sz w:val="22"/>
              </w:rPr>
              <w:t>pH after acid</w:t>
            </w:r>
          </w:p>
        </w:tc>
      </w:tr>
      <w:tr w:rsidR="00201677" w:rsidRPr="000B1453" w14:paraId="6A1DA111" w14:textId="77777777" w:rsidTr="0084526A">
        <w:trPr>
          <w:trHeight w:val="538"/>
        </w:trPr>
        <w:tc>
          <w:tcPr>
            <w:tcW w:w="3165" w:type="dxa"/>
          </w:tcPr>
          <w:p w14:paraId="00DEA060" w14:textId="77777777" w:rsidR="00201677" w:rsidRPr="000B1453" w:rsidRDefault="00201677" w:rsidP="008525DD">
            <w:pPr>
              <w:rPr>
                <w:rFonts w:cs="Tahoma"/>
                <w:sz w:val="22"/>
              </w:rPr>
            </w:pPr>
            <w:r w:rsidRPr="000B1453">
              <w:rPr>
                <w:rFonts w:cs="Tahoma"/>
                <w:sz w:val="22"/>
              </w:rPr>
              <w:t>Water</w:t>
            </w:r>
          </w:p>
        </w:tc>
        <w:tc>
          <w:tcPr>
            <w:tcW w:w="3166" w:type="dxa"/>
          </w:tcPr>
          <w:p w14:paraId="77BB2E2E" w14:textId="77777777" w:rsidR="00201677" w:rsidRPr="000B1453" w:rsidRDefault="00201677" w:rsidP="008525DD">
            <w:pPr>
              <w:rPr>
                <w:rFonts w:cs="Tahoma"/>
                <w:sz w:val="22"/>
              </w:rPr>
            </w:pPr>
          </w:p>
        </w:tc>
        <w:tc>
          <w:tcPr>
            <w:tcW w:w="3166" w:type="dxa"/>
          </w:tcPr>
          <w:p w14:paraId="62E79A77" w14:textId="77777777" w:rsidR="00201677" w:rsidRPr="000B1453" w:rsidRDefault="00201677" w:rsidP="008525DD">
            <w:pPr>
              <w:rPr>
                <w:rFonts w:cs="Tahoma"/>
                <w:sz w:val="22"/>
              </w:rPr>
            </w:pPr>
          </w:p>
        </w:tc>
      </w:tr>
      <w:tr w:rsidR="00201677" w:rsidRPr="000B1453" w14:paraId="09930C66" w14:textId="77777777" w:rsidTr="0084526A">
        <w:trPr>
          <w:trHeight w:val="538"/>
        </w:trPr>
        <w:tc>
          <w:tcPr>
            <w:tcW w:w="3165" w:type="dxa"/>
          </w:tcPr>
          <w:p w14:paraId="0DB90137" w14:textId="77777777" w:rsidR="00201677" w:rsidRPr="000B1453" w:rsidRDefault="00201677" w:rsidP="008525DD">
            <w:pPr>
              <w:rPr>
                <w:rFonts w:cs="Tahoma"/>
                <w:sz w:val="22"/>
              </w:rPr>
            </w:pPr>
            <w:r w:rsidRPr="000B1453">
              <w:rPr>
                <w:rFonts w:cs="Tahoma"/>
                <w:sz w:val="22"/>
              </w:rPr>
              <w:t>0.1 M NaCl</w:t>
            </w:r>
          </w:p>
        </w:tc>
        <w:tc>
          <w:tcPr>
            <w:tcW w:w="3166" w:type="dxa"/>
          </w:tcPr>
          <w:p w14:paraId="0D704E03" w14:textId="77777777" w:rsidR="00201677" w:rsidRPr="000B1453" w:rsidRDefault="00201677" w:rsidP="008525DD">
            <w:pPr>
              <w:rPr>
                <w:rFonts w:cs="Tahoma"/>
                <w:sz w:val="22"/>
              </w:rPr>
            </w:pPr>
          </w:p>
        </w:tc>
        <w:tc>
          <w:tcPr>
            <w:tcW w:w="3166" w:type="dxa"/>
          </w:tcPr>
          <w:p w14:paraId="286D70F4" w14:textId="77777777" w:rsidR="00201677" w:rsidRPr="000B1453" w:rsidRDefault="00201677" w:rsidP="008525DD">
            <w:pPr>
              <w:rPr>
                <w:rFonts w:cs="Tahoma"/>
                <w:sz w:val="22"/>
              </w:rPr>
            </w:pPr>
          </w:p>
        </w:tc>
      </w:tr>
      <w:tr w:rsidR="00201677" w:rsidRPr="000B1453" w14:paraId="57D640BE" w14:textId="77777777" w:rsidTr="0084526A">
        <w:trPr>
          <w:trHeight w:val="538"/>
        </w:trPr>
        <w:tc>
          <w:tcPr>
            <w:tcW w:w="3165" w:type="dxa"/>
          </w:tcPr>
          <w:p w14:paraId="694F4AAB" w14:textId="77777777" w:rsidR="00201677" w:rsidRPr="000B1453" w:rsidRDefault="00201677" w:rsidP="008525DD">
            <w:pPr>
              <w:rPr>
                <w:rFonts w:cs="Tahoma"/>
                <w:sz w:val="22"/>
              </w:rPr>
            </w:pPr>
            <w:r w:rsidRPr="000B1453">
              <w:rPr>
                <w:rFonts w:cs="Tahoma"/>
                <w:sz w:val="22"/>
              </w:rPr>
              <w:t>Milk</w:t>
            </w:r>
          </w:p>
        </w:tc>
        <w:tc>
          <w:tcPr>
            <w:tcW w:w="3166" w:type="dxa"/>
          </w:tcPr>
          <w:p w14:paraId="21F06301" w14:textId="77777777" w:rsidR="00201677" w:rsidRPr="000B1453" w:rsidRDefault="00201677" w:rsidP="008525DD">
            <w:pPr>
              <w:rPr>
                <w:rFonts w:cs="Tahoma"/>
                <w:sz w:val="22"/>
              </w:rPr>
            </w:pPr>
          </w:p>
        </w:tc>
        <w:tc>
          <w:tcPr>
            <w:tcW w:w="3166" w:type="dxa"/>
          </w:tcPr>
          <w:p w14:paraId="1E12F1E3" w14:textId="77777777" w:rsidR="00201677" w:rsidRPr="000B1453" w:rsidRDefault="00201677" w:rsidP="008525DD">
            <w:pPr>
              <w:rPr>
                <w:rFonts w:cs="Tahoma"/>
                <w:sz w:val="22"/>
              </w:rPr>
            </w:pPr>
          </w:p>
        </w:tc>
      </w:tr>
      <w:tr w:rsidR="00201677" w:rsidRPr="000B1453" w14:paraId="477071CA" w14:textId="77777777" w:rsidTr="0084526A">
        <w:trPr>
          <w:trHeight w:val="538"/>
        </w:trPr>
        <w:tc>
          <w:tcPr>
            <w:tcW w:w="3165" w:type="dxa"/>
          </w:tcPr>
          <w:p w14:paraId="517EAA77" w14:textId="77777777" w:rsidR="00201677" w:rsidRPr="000B1453" w:rsidRDefault="00201677" w:rsidP="008525DD">
            <w:pPr>
              <w:rPr>
                <w:rFonts w:cs="Tahoma"/>
                <w:sz w:val="22"/>
              </w:rPr>
            </w:pPr>
            <w:r w:rsidRPr="000B1453">
              <w:rPr>
                <w:rFonts w:cs="Tahoma"/>
                <w:sz w:val="22"/>
              </w:rPr>
              <w:t>0.1 M phosphate buffer</w:t>
            </w:r>
          </w:p>
        </w:tc>
        <w:tc>
          <w:tcPr>
            <w:tcW w:w="3166" w:type="dxa"/>
          </w:tcPr>
          <w:p w14:paraId="035E7139" w14:textId="77777777" w:rsidR="00201677" w:rsidRPr="000B1453" w:rsidRDefault="00201677" w:rsidP="008525DD">
            <w:pPr>
              <w:rPr>
                <w:rFonts w:cs="Tahoma"/>
                <w:sz w:val="22"/>
              </w:rPr>
            </w:pPr>
          </w:p>
        </w:tc>
        <w:tc>
          <w:tcPr>
            <w:tcW w:w="3166" w:type="dxa"/>
          </w:tcPr>
          <w:p w14:paraId="592A50F3" w14:textId="77777777" w:rsidR="00201677" w:rsidRPr="000B1453" w:rsidRDefault="00201677" w:rsidP="008525DD">
            <w:pPr>
              <w:rPr>
                <w:rFonts w:cs="Tahoma"/>
                <w:sz w:val="22"/>
              </w:rPr>
            </w:pPr>
          </w:p>
        </w:tc>
      </w:tr>
    </w:tbl>
    <w:p w14:paraId="407E995B" w14:textId="77777777" w:rsidR="008E1837" w:rsidRDefault="008E1837" w:rsidP="008525DD">
      <w:pPr>
        <w:rPr>
          <w:rFonts w:cs="Tahoma"/>
          <w:szCs w:val="24"/>
        </w:rPr>
      </w:pPr>
    </w:p>
    <w:p w14:paraId="486E8B22" w14:textId="367BA53B" w:rsidR="00201677" w:rsidRPr="000B1453" w:rsidRDefault="00201677" w:rsidP="008525DD">
      <w:pPr>
        <w:rPr>
          <w:rFonts w:cs="Tahoma"/>
          <w:szCs w:val="24"/>
        </w:rPr>
      </w:pPr>
      <w:r w:rsidRPr="000B1453">
        <w:rPr>
          <w:rFonts w:cs="Tahoma"/>
          <w:szCs w:val="24"/>
        </w:rPr>
        <w:t>You can also test the buffering capacity of various solutions by using a pH indicator like bromcresol purple, which will indicate a change in pH between 5.2 (yellow) and 6.8 (purple). This can help you determine when a solution has reached its capacity to resist a change in pH by becoming slightly acidic, changing from purple to yellow.</w:t>
      </w:r>
    </w:p>
    <w:p w14:paraId="53DC607B" w14:textId="77777777" w:rsidR="00201677" w:rsidRPr="000B1453" w:rsidRDefault="00201677" w:rsidP="00D96482">
      <w:pPr>
        <w:pStyle w:val="Heading2"/>
      </w:pPr>
      <w:r w:rsidRPr="000B1453">
        <w:t xml:space="preserve">Experiment 2: Testing the efficacy of </w:t>
      </w:r>
      <w:r w:rsidR="00226070" w:rsidRPr="000B1453">
        <w:t>antacids</w:t>
      </w:r>
    </w:p>
    <w:p w14:paraId="486E3350" w14:textId="77777777" w:rsidR="00201677" w:rsidRPr="000B1453" w:rsidRDefault="00201677" w:rsidP="008525DD">
      <w:pPr>
        <w:rPr>
          <w:rFonts w:cs="Tahoma"/>
          <w:szCs w:val="24"/>
        </w:rPr>
      </w:pPr>
      <w:r w:rsidRPr="000B1453">
        <w:rPr>
          <w:rFonts w:cs="Tahoma"/>
          <w:szCs w:val="24"/>
        </w:rPr>
        <w:t xml:space="preserve">Many commercial </w:t>
      </w:r>
      <w:r w:rsidR="00226070" w:rsidRPr="000B1453">
        <w:rPr>
          <w:rFonts w:cs="Tahoma"/>
          <w:szCs w:val="24"/>
        </w:rPr>
        <w:t>antacids</w:t>
      </w:r>
      <w:r w:rsidRPr="000B1453">
        <w:rPr>
          <w:rFonts w:cs="Tahoma"/>
          <w:szCs w:val="24"/>
        </w:rPr>
        <w:t xml:space="preserve"> help treat indigestion and heartburn by neutralizing stomach acid. The effective ingredients in these </w:t>
      </w:r>
      <w:r w:rsidR="00226070" w:rsidRPr="000B1453">
        <w:rPr>
          <w:rFonts w:cs="Tahoma"/>
          <w:szCs w:val="24"/>
        </w:rPr>
        <w:t>antacids</w:t>
      </w:r>
      <w:r w:rsidRPr="000B1453">
        <w:rPr>
          <w:rFonts w:cs="Tahoma"/>
          <w:szCs w:val="24"/>
        </w:rPr>
        <w:t xml:space="preserve"> act as buffers described above, as they absorb excess H</w:t>
      </w:r>
      <w:r w:rsidRPr="000B1453">
        <w:rPr>
          <w:rFonts w:cs="Tahoma"/>
          <w:szCs w:val="24"/>
          <w:vertAlign w:val="superscript"/>
        </w:rPr>
        <w:t>+</w:t>
      </w:r>
      <w:r w:rsidRPr="000B1453">
        <w:rPr>
          <w:rFonts w:cs="Tahoma"/>
          <w:szCs w:val="24"/>
        </w:rPr>
        <w:t xml:space="preserve"> in the stomach. The buffers commonly found in these </w:t>
      </w:r>
      <w:r w:rsidR="00226070" w:rsidRPr="000B1453">
        <w:rPr>
          <w:rFonts w:cs="Tahoma"/>
          <w:szCs w:val="24"/>
        </w:rPr>
        <w:t>antacids</w:t>
      </w:r>
      <w:r w:rsidRPr="000B1453">
        <w:rPr>
          <w:rFonts w:cs="Tahoma"/>
          <w:szCs w:val="24"/>
        </w:rPr>
        <w:t xml:space="preserve"> include:</w:t>
      </w:r>
    </w:p>
    <w:p w14:paraId="46B35BBB" w14:textId="77777777" w:rsidR="00201677" w:rsidRPr="000B1453" w:rsidRDefault="00201677" w:rsidP="008525DD">
      <w:pPr>
        <w:pStyle w:val="ListParagraph"/>
        <w:numPr>
          <w:ilvl w:val="0"/>
          <w:numId w:val="17"/>
        </w:numPr>
        <w:rPr>
          <w:rFonts w:cs="Tahoma"/>
          <w:szCs w:val="24"/>
        </w:rPr>
      </w:pPr>
      <w:r w:rsidRPr="000B1453">
        <w:rPr>
          <w:rFonts w:cs="Tahoma"/>
          <w:szCs w:val="24"/>
        </w:rPr>
        <w:t>Sodium bicarbonate (NaHCO</w:t>
      </w:r>
      <w:r w:rsidRPr="000B1453">
        <w:rPr>
          <w:rFonts w:cs="Tahoma"/>
          <w:szCs w:val="24"/>
          <w:vertAlign w:val="subscript"/>
        </w:rPr>
        <w:t>3</w:t>
      </w:r>
      <w:r w:rsidRPr="000B1453">
        <w:rPr>
          <w:rFonts w:cs="Tahoma"/>
          <w:szCs w:val="24"/>
        </w:rPr>
        <w:t>)</w:t>
      </w:r>
    </w:p>
    <w:p w14:paraId="69D2DC57" w14:textId="77777777" w:rsidR="00201677" w:rsidRPr="000B1453" w:rsidRDefault="00201677" w:rsidP="008525DD">
      <w:pPr>
        <w:pStyle w:val="ListParagraph"/>
        <w:numPr>
          <w:ilvl w:val="0"/>
          <w:numId w:val="17"/>
        </w:numPr>
        <w:rPr>
          <w:rFonts w:cs="Tahoma"/>
          <w:szCs w:val="24"/>
        </w:rPr>
      </w:pPr>
      <w:r w:rsidRPr="000B1453">
        <w:rPr>
          <w:rFonts w:cs="Tahoma"/>
          <w:szCs w:val="24"/>
        </w:rPr>
        <w:t>Calcium carbonate (CaCO</w:t>
      </w:r>
      <w:r w:rsidRPr="000B1453">
        <w:rPr>
          <w:rFonts w:cs="Tahoma"/>
          <w:szCs w:val="24"/>
          <w:vertAlign w:val="subscript"/>
        </w:rPr>
        <w:t>3</w:t>
      </w:r>
      <w:r w:rsidRPr="000B1453">
        <w:rPr>
          <w:rFonts w:cs="Tahoma"/>
          <w:szCs w:val="24"/>
        </w:rPr>
        <w:t>)</w:t>
      </w:r>
    </w:p>
    <w:p w14:paraId="595BD36A" w14:textId="77777777" w:rsidR="00201677" w:rsidRPr="000B1453" w:rsidRDefault="00201677" w:rsidP="008525DD">
      <w:pPr>
        <w:pStyle w:val="ListParagraph"/>
        <w:numPr>
          <w:ilvl w:val="0"/>
          <w:numId w:val="17"/>
        </w:numPr>
        <w:rPr>
          <w:rFonts w:cs="Tahoma"/>
          <w:szCs w:val="24"/>
        </w:rPr>
      </w:pPr>
      <w:r w:rsidRPr="000B1453">
        <w:rPr>
          <w:rFonts w:cs="Tahoma"/>
          <w:szCs w:val="24"/>
        </w:rPr>
        <w:t>Magnesium hydroxide (Mg(OH)</w:t>
      </w:r>
      <w:r w:rsidRPr="000B1453">
        <w:rPr>
          <w:rFonts w:cs="Tahoma"/>
          <w:szCs w:val="24"/>
          <w:vertAlign w:val="subscript"/>
        </w:rPr>
        <w:t>2</w:t>
      </w:r>
      <w:r w:rsidRPr="000B1453">
        <w:rPr>
          <w:rFonts w:cs="Tahoma"/>
          <w:szCs w:val="24"/>
        </w:rPr>
        <w:t>)</w:t>
      </w:r>
    </w:p>
    <w:p w14:paraId="32CA733C" w14:textId="77777777" w:rsidR="00201677" w:rsidRPr="000B1453" w:rsidRDefault="00201677" w:rsidP="008525DD">
      <w:pPr>
        <w:pStyle w:val="ListParagraph"/>
        <w:numPr>
          <w:ilvl w:val="0"/>
          <w:numId w:val="17"/>
        </w:numPr>
        <w:rPr>
          <w:rFonts w:cs="Tahoma"/>
          <w:szCs w:val="24"/>
        </w:rPr>
      </w:pPr>
      <w:r w:rsidRPr="000B1453">
        <w:rPr>
          <w:rFonts w:cs="Tahoma"/>
          <w:szCs w:val="24"/>
        </w:rPr>
        <w:t>Aluminum hydroxide (Al(OH)</w:t>
      </w:r>
      <w:r w:rsidRPr="000B1453">
        <w:rPr>
          <w:rFonts w:cs="Tahoma"/>
          <w:szCs w:val="24"/>
          <w:vertAlign w:val="subscript"/>
        </w:rPr>
        <w:t>3</w:t>
      </w:r>
      <w:r w:rsidRPr="000B1453">
        <w:rPr>
          <w:rFonts w:cs="Tahoma"/>
          <w:szCs w:val="24"/>
        </w:rPr>
        <w:t>)</w:t>
      </w:r>
    </w:p>
    <w:p w14:paraId="1BB38397" w14:textId="77777777" w:rsidR="00201677" w:rsidRPr="000B1453" w:rsidRDefault="00201677" w:rsidP="008525DD">
      <w:pPr>
        <w:rPr>
          <w:rFonts w:cs="Tahoma"/>
          <w:szCs w:val="24"/>
        </w:rPr>
      </w:pPr>
      <w:r w:rsidRPr="000B1453">
        <w:rPr>
          <w:rFonts w:cs="Tahoma"/>
          <w:szCs w:val="24"/>
        </w:rPr>
        <w:t xml:space="preserve">Another class of </w:t>
      </w:r>
      <w:r w:rsidR="00226070" w:rsidRPr="000B1453">
        <w:rPr>
          <w:rFonts w:cs="Tahoma"/>
          <w:szCs w:val="24"/>
        </w:rPr>
        <w:t>antacids</w:t>
      </w:r>
      <w:r w:rsidRPr="000B1453">
        <w:rPr>
          <w:rFonts w:cs="Tahoma"/>
          <w:szCs w:val="24"/>
        </w:rPr>
        <w:t>, called H</w:t>
      </w:r>
      <w:r w:rsidRPr="000B1453">
        <w:rPr>
          <w:rFonts w:cs="Tahoma"/>
          <w:szCs w:val="24"/>
          <w:vertAlign w:val="subscript"/>
        </w:rPr>
        <w:t>2</w:t>
      </w:r>
      <w:r w:rsidRPr="000B1453">
        <w:rPr>
          <w:rFonts w:cs="Tahoma"/>
          <w:szCs w:val="24"/>
        </w:rPr>
        <w:t xml:space="preserve"> blockers, works to treat heartburn in a different way. Ingredients in this class of </w:t>
      </w:r>
      <w:r w:rsidR="00226070" w:rsidRPr="000B1453">
        <w:rPr>
          <w:rFonts w:cs="Tahoma"/>
          <w:szCs w:val="24"/>
        </w:rPr>
        <w:t>antacids</w:t>
      </w:r>
      <w:r w:rsidRPr="000B1453">
        <w:rPr>
          <w:rFonts w:cs="Tahoma"/>
          <w:szCs w:val="24"/>
        </w:rPr>
        <w:t xml:space="preserve"> include ranitidine, famotidine, nizatidine and cimetidine. These ingredients work by inhibiting the acid-secreting cells in your stomach from responding to histamine, which is a compound produced in response to inflammation. H</w:t>
      </w:r>
      <w:r w:rsidRPr="000B1453">
        <w:rPr>
          <w:rFonts w:cs="Tahoma"/>
          <w:szCs w:val="24"/>
          <w:vertAlign w:val="subscript"/>
        </w:rPr>
        <w:t>2</w:t>
      </w:r>
      <w:r w:rsidRPr="000B1453">
        <w:rPr>
          <w:rFonts w:cs="Tahoma"/>
          <w:szCs w:val="24"/>
        </w:rPr>
        <w:t xml:space="preserve"> blockers, while effective for long-term relief of heartburn and indigestion, do not act as buffers.</w:t>
      </w:r>
    </w:p>
    <w:p w14:paraId="50CBF393" w14:textId="77777777" w:rsidR="00201677" w:rsidRPr="000B1453" w:rsidRDefault="00201677" w:rsidP="008525DD">
      <w:pPr>
        <w:rPr>
          <w:rFonts w:cs="Tahoma"/>
          <w:szCs w:val="24"/>
        </w:rPr>
      </w:pPr>
      <w:r w:rsidRPr="000B1453">
        <w:rPr>
          <w:rFonts w:cs="Tahoma"/>
          <w:szCs w:val="24"/>
        </w:rPr>
        <w:lastRenderedPageBreak/>
        <w:t>As a class, guided by your instructor, your task is to:</w:t>
      </w:r>
    </w:p>
    <w:p w14:paraId="3B4C1F53" w14:textId="77777777" w:rsidR="00201677" w:rsidRPr="000B1453" w:rsidRDefault="00201677" w:rsidP="008525DD">
      <w:pPr>
        <w:pStyle w:val="ListParagraph"/>
        <w:numPr>
          <w:ilvl w:val="0"/>
          <w:numId w:val="18"/>
        </w:numPr>
        <w:rPr>
          <w:rFonts w:cs="Tahoma"/>
          <w:szCs w:val="24"/>
        </w:rPr>
      </w:pPr>
      <w:r w:rsidRPr="000B1453">
        <w:rPr>
          <w:rFonts w:cs="Tahoma"/>
          <w:szCs w:val="24"/>
        </w:rPr>
        <w:t xml:space="preserve">Develop a testable hypothesis regarding which </w:t>
      </w:r>
      <w:r w:rsidR="00226070" w:rsidRPr="000B1453">
        <w:rPr>
          <w:rFonts w:cs="Tahoma"/>
          <w:szCs w:val="24"/>
        </w:rPr>
        <w:t>antacid</w:t>
      </w:r>
      <w:r w:rsidRPr="000B1453">
        <w:rPr>
          <w:rFonts w:cs="Tahoma"/>
          <w:szCs w:val="24"/>
        </w:rPr>
        <w:t xml:space="preserve"> available in class will be the most effective at neutralizing stomach acid by resisting a change in pH</w:t>
      </w:r>
    </w:p>
    <w:p w14:paraId="725A9395" w14:textId="77777777" w:rsidR="00201677" w:rsidRPr="000B1453" w:rsidRDefault="00201677" w:rsidP="008525DD">
      <w:pPr>
        <w:pStyle w:val="ListParagraph"/>
        <w:numPr>
          <w:ilvl w:val="0"/>
          <w:numId w:val="18"/>
        </w:numPr>
        <w:rPr>
          <w:rFonts w:cs="Tahoma"/>
          <w:szCs w:val="24"/>
        </w:rPr>
      </w:pPr>
      <w:r w:rsidRPr="000B1453">
        <w:rPr>
          <w:rFonts w:cs="Tahoma"/>
          <w:szCs w:val="24"/>
        </w:rPr>
        <w:t xml:space="preserve">Design an experiment to test your hypothesis, using various </w:t>
      </w:r>
      <w:r w:rsidR="00226070" w:rsidRPr="000B1453">
        <w:rPr>
          <w:rFonts w:cs="Tahoma"/>
          <w:szCs w:val="24"/>
        </w:rPr>
        <w:t>antacid</w:t>
      </w:r>
      <w:r w:rsidRPr="000B1453">
        <w:rPr>
          <w:rFonts w:cs="Tahoma"/>
          <w:szCs w:val="24"/>
        </w:rPr>
        <w:t xml:space="preserve"> tablets, a 0.1 M HCl solution and the pH indicator bromocresol purple to determine when your solution has reached its buffering capacity by changing color from purple (basic) to yellow (acidic).</w:t>
      </w:r>
    </w:p>
    <w:p w14:paraId="17DCB291" w14:textId="77777777" w:rsidR="00201677" w:rsidRPr="000B1453" w:rsidRDefault="00201677" w:rsidP="008525DD">
      <w:pPr>
        <w:rPr>
          <w:rFonts w:cs="Tahoma"/>
          <w:szCs w:val="24"/>
        </w:rPr>
      </w:pPr>
      <w:r w:rsidRPr="000B1453">
        <w:rPr>
          <w:rFonts w:cs="Tahoma"/>
          <w:szCs w:val="24"/>
        </w:rPr>
        <w:t>As you work in groups, some things to keep in mind:</w:t>
      </w:r>
    </w:p>
    <w:p w14:paraId="08BB2CD6" w14:textId="77777777" w:rsidR="00201677" w:rsidRPr="000B1453" w:rsidRDefault="00201677" w:rsidP="008525DD">
      <w:pPr>
        <w:pStyle w:val="ListParagraph"/>
        <w:numPr>
          <w:ilvl w:val="0"/>
          <w:numId w:val="19"/>
        </w:numPr>
        <w:rPr>
          <w:rFonts w:cs="Tahoma"/>
          <w:szCs w:val="24"/>
        </w:rPr>
      </w:pPr>
      <w:r w:rsidRPr="000B1453">
        <w:rPr>
          <w:rFonts w:cs="Tahoma"/>
          <w:szCs w:val="24"/>
        </w:rPr>
        <w:t xml:space="preserve">Note the ingredients in each of the </w:t>
      </w:r>
      <w:r w:rsidR="00316D4E" w:rsidRPr="000B1453">
        <w:rPr>
          <w:rFonts w:cs="Tahoma"/>
          <w:szCs w:val="24"/>
        </w:rPr>
        <w:t>antacids</w:t>
      </w:r>
      <w:r w:rsidRPr="000B1453">
        <w:rPr>
          <w:rFonts w:cs="Tahoma"/>
          <w:szCs w:val="24"/>
        </w:rPr>
        <w:t xml:space="preserve"> provided in lab, remembering which are buffers and which are H</w:t>
      </w:r>
      <w:r w:rsidRPr="000B1453">
        <w:rPr>
          <w:rFonts w:cs="Tahoma"/>
          <w:szCs w:val="24"/>
          <w:vertAlign w:val="subscript"/>
        </w:rPr>
        <w:t>2</w:t>
      </w:r>
      <w:r w:rsidRPr="000B1453">
        <w:rPr>
          <w:rFonts w:cs="Tahoma"/>
          <w:szCs w:val="24"/>
        </w:rPr>
        <w:t xml:space="preserve"> blockers. Which do you think will work better to neutralize acid, or resist a change in pH?</w:t>
      </w:r>
    </w:p>
    <w:p w14:paraId="0FB3BE26" w14:textId="77777777" w:rsidR="00201677" w:rsidRPr="000B1453" w:rsidRDefault="00201677" w:rsidP="008525DD">
      <w:pPr>
        <w:pStyle w:val="ListParagraph"/>
        <w:numPr>
          <w:ilvl w:val="0"/>
          <w:numId w:val="19"/>
        </w:numPr>
        <w:rPr>
          <w:rFonts w:cs="Tahoma"/>
          <w:szCs w:val="24"/>
        </w:rPr>
      </w:pPr>
      <w:r w:rsidRPr="000B1453">
        <w:rPr>
          <w:rFonts w:cs="Tahoma"/>
          <w:szCs w:val="24"/>
        </w:rPr>
        <w:t xml:space="preserve">To test each </w:t>
      </w:r>
      <w:r w:rsidR="00316D4E" w:rsidRPr="000B1453">
        <w:rPr>
          <w:rFonts w:cs="Tahoma"/>
          <w:szCs w:val="24"/>
        </w:rPr>
        <w:t>antacid</w:t>
      </w:r>
      <w:r w:rsidRPr="000B1453">
        <w:rPr>
          <w:rFonts w:cs="Tahoma"/>
          <w:szCs w:val="24"/>
        </w:rPr>
        <w:t xml:space="preserve"> in a similar manner, note the specified dose for each </w:t>
      </w:r>
      <w:r w:rsidR="00316D4E" w:rsidRPr="000B1453">
        <w:rPr>
          <w:rFonts w:cs="Tahoma"/>
          <w:szCs w:val="24"/>
        </w:rPr>
        <w:t>antacid</w:t>
      </w:r>
      <w:r w:rsidRPr="000B1453">
        <w:rPr>
          <w:rFonts w:cs="Tahoma"/>
          <w:szCs w:val="24"/>
        </w:rPr>
        <w:t xml:space="preserve"> provided.</w:t>
      </w:r>
    </w:p>
    <w:p w14:paraId="7D927851" w14:textId="77777777" w:rsidR="00201677" w:rsidRPr="000B1453" w:rsidRDefault="00201677" w:rsidP="008525DD">
      <w:pPr>
        <w:pStyle w:val="ListParagraph"/>
        <w:numPr>
          <w:ilvl w:val="0"/>
          <w:numId w:val="19"/>
        </w:numPr>
        <w:rPr>
          <w:rFonts w:cs="Tahoma"/>
          <w:szCs w:val="24"/>
        </w:rPr>
      </w:pPr>
      <w:r w:rsidRPr="000B1453">
        <w:rPr>
          <w:rFonts w:cs="Tahoma"/>
          <w:szCs w:val="24"/>
        </w:rPr>
        <w:t xml:space="preserve">As more acid (0.1 M HCl) is added to your </w:t>
      </w:r>
      <w:r w:rsidR="00316D4E" w:rsidRPr="000B1453">
        <w:rPr>
          <w:rFonts w:cs="Tahoma"/>
          <w:szCs w:val="24"/>
        </w:rPr>
        <w:t>antacid</w:t>
      </w:r>
      <w:r w:rsidRPr="000B1453">
        <w:rPr>
          <w:rFonts w:cs="Tahoma"/>
          <w:szCs w:val="24"/>
        </w:rPr>
        <w:t xml:space="preserve"> solutions, the bromocresol purple will stay purple as long as H</w:t>
      </w:r>
      <w:r w:rsidRPr="000B1453">
        <w:rPr>
          <w:rFonts w:cs="Tahoma"/>
          <w:szCs w:val="24"/>
          <w:vertAlign w:val="superscript"/>
        </w:rPr>
        <w:t>+</w:t>
      </w:r>
      <w:r w:rsidRPr="000B1453">
        <w:rPr>
          <w:rFonts w:cs="Tahoma"/>
          <w:szCs w:val="24"/>
        </w:rPr>
        <w:t xml:space="preserve"> is still being absorbed. However, once the color changes and remains a dull yellow after mixing, the solution becomes acidic and the </w:t>
      </w:r>
      <w:r w:rsidR="00316D4E" w:rsidRPr="000B1453">
        <w:rPr>
          <w:rFonts w:cs="Tahoma"/>
          <w:szCs w:val="24"/>
        </w:rPr>
        <w:t>antacid</w:t>
      </w:r>
      <w:r w:rsidRPr="000B1453">
        <w:rPr>
          <w:rFonts w:cs="Tahoma"/>
          <w:szCs w:val="24"/>
        </w:rPr>
        <w:t xml:space="preserve"> has reached its buffering capacity. </w:t>
      </w:r>
    </w:p>
    <w:p w14:paraId="771EA453" w14:textId="77777777" w:rsidR="00201677" w:rsidRPr="000B1453" w:rsidRDefault="00201677" w:rsidP="008525DD">
      <w:pPr>
        <w:pStyle w:val="ListParagraph"/>
        <w:numPr>
          <w:ilvl w:val="0"/>
          <w:numId w:val="19"/>
        </w:numPr>
        <w:rPr>
          <w:rFonts w:cs="Tahoma"/>
          <w:szCs w:val="24"/>
        </w:rPr>
      </w:pPr>
      <w:r w:rsidRPr="000B1453">
        <w:rPr>
          <w:rFonts w:cs="Tahoma"/>
          <w:szCs w:val="24"/>
        </w:rPr>
        <w:t xml:space="preserve">Remember to include both a positive and negative control in your experimental design. Your instructor can provide you with a buffer for </w:t>
      </w:r>
      <w:bookmarkStart w:id="11" w:name="_Int_2lZNHk3o"/>
      <w:r w:rsidRPr="000B1453">
        <w:rPr>
          <w:rFonts w:cs="Tahoma"/>
          <w:szCs w:val="24"/>
        </w:rPr>
        <w:t>the positive</w:t>
      </w:r>
      <w:bookmarkEnd w:id="11"/>
      <w:r w:rsidRPr="000B1453">
        <w:rPr>
          <w:rFonts w:cs="Tahoma"/>
          <w:szCs w:val="24"/>
        </w:rPr>
        <w:t xml:space="preserve"> control.</w:t>
      </w:r>
    </w:p>
    <w:p w14:paraId="3810175D" w14:textId="697C763A" w:rsidR="00201677" w:rsidRPr="008E1837" w:rsidRDefault="00201677" w:rsidP="008525DD">
      <w:pPr>
        <w:pStyle w:val="ListParagraph"/>
        <w:numPr>
          <w:ilvl w:val="0"/>
          <w:numId w:val="19"/>
        </w:numPr>
        <w:rPr>
          <w:rFonts w:cs="Tahoma"/>
          <w:szCs w:val="24"/>
        </w:rPr>
      </w:pPr>
      <w:r w:rsidRPr="000B1453">
        <w:rPr>
          <w:rFonts w:cs="Tahoma"/>
          <w:szCs w:val="24"/>
        </w:rPr>
        <w:t xml:space="preserve">Make a table to record your data, and help you determine which </w:t>
      </w:r>
      <w:r w:rsidR="00316D4E" w:rsidRPr="000B1453">
        <w:rPr>
          <w:rFonts w:cs="Tahoma"/>
          <w:szCs w:val="24"/>
        </w:rPr>
        <w:t>antacid</w:t>
      </w:r>
      <w:r w:rsidRPr="000B1453">
        <w:rPr>
          <w:rFonts w:cs="Tahoma"/>
          <w:szCs w:val="24"/>
        </w:rPr>
        <w:t xml:space="preserve"> is the most effective buffer.</w:t>
      </w:r>
      <w:r w:rsidR="008E1837">
        <w:rPr>
          <w:rFonts w:cs="Tahoma"/>
          <w:szCs w:val="24"/>
        </w:rPr>
        <w:br/>
      </w:r>
    </w:p>
    <w:p w14:paraId="5C5D1EA1" w14:textId="77777777" w:rsidR="00201677" w:rsidRPr="000B1453" w:rsidRDefault="00201677" w:rsidP="008525DD">
      <w:pPr>
        <w:rPr>
          <w:rFonts w:cs="Tahoma"/>
          <w:b/>
          <w:bCs/>
          <w:szCs w:val="24"/>
        </w:rPr>
      </w:pPr>
      <w:r w:rsidRPr="000B1453">
        <w:rPr>
          <w:rFonts w:cs="Tahoma"/>
          <w:b/>
          <w:bCs/>
          <w:szCs w:val="24"/>
        </w:rPr>
        <w:t>Testable Hypothesis:</w:t>
      </w:r>
    </w:p>
    <w:p w14:paraId="33BD4005" w14:textId="77777777" w:rsidR="008E1837" w:rsidRDefault="008E1837" w:rsidP="008525DD">
      <w:pPr>
        <w:rPr>
          <w:rFonts w:cs="Tahoma"/>
          <w:szCs w:val="24"/>
        </w:rPr>
      </w:pPr>
    </w:p>
    <w:p w14:paraId="0C788A23" w14:textId="77777777" w:rsidR="008E1837" w:rsidRDefault="008E1837" w:rsidP="008525DD">
      <w:pPr>
        <w:rPr>
          <w:rFonts w:cs="Tahoma"/>
          <w:szCs w:val="24"/>
        </w:rPr>
      </w:pPr>
    </w:p>
    <w:p w14:paraId="7B6CEA24" w14:textId="7E4DDF32" w:rsidR="00201677" w:rsidRPr="000B1453" w:rsidRDefault="00201677" w:rsidP="008525DD">
      <w:pPr>
        <w:rPr>
          <w:rFonts w:cs="Tahoma"/>
          <w:szCs w:val="24"/>
        </w:rPr>
      </w:pPr>
      <w:r w:rsidRPr="000B1453">
        <w:rPr>
          <w:rFonts w:cs="Tahoma"/>
          <w:szCs w:val="24"/>
        </w:rPr>
        <w:t xml:space="preserve"> </w:t>
      </w:r>
    </w:p>
    <w:p w14:paraId="1C5F5740" w14:textId="77777777" w:rsidR="00201677" w:rsidRPr="000B1453" w:rsidRDefault="00201677" w:rsidP="008525DD">
      <w:pPr>
        <w:rPr>
          <w:rFonts w:cs="Tahoma"/>
          <w:b/>
          <w:bCs/>
          <w:szCs w:val="24"/>
        </w:rPr>
      </w:pPr>
      <w:r w:rsidRPr="000B1453">
        <w:rPr>
          <w:rFonts w:cs="Tahoma"/>
          <w:b/>
          <w:bCs/>
          <w:szCs w:val="24"/>
        </w:rPr>
        <w:t>Experimental Procedure:</w:t>
      </w:r>
    </w:p>
    <w:p w14:paraId="10A2E295" w14:textId="77777777" w:rsidR="00201677" w:rsidRPr="000B1453" w:rsidRDefault="00201677" w:rsidP="008525DD">
      <w:pPr>
        <w:rPr>
          <w:rFonts w:cs="Tahoma"/>
          <w:szCs w:val="24"/>
        </w:rPr>
      </w:pPr>
      <w:r w:rsidRPr="000B1453">
        <w:rPr>
          <w:rFonts w:cs="Tahoma"/>
          <w:szCs w:val="24"/>
        </w:rPr>
        <w:t xml:space="preserve"> </w:t>
      </w:r>
    </w:p>
    <w:p w14:paraId="2DF25341" w14:textId="77777777" w:rsidR="008E1837" w:rsidRDefault="008E1837">
      <w:pPr>
        <w:spacing w:after="160"/>
        <w:rPr>
          <w:rFonts w:eastAsiaTheme="majorEastAsia" w:cs="Tahoma"/>
          <w:sz w:val="32"/>
          <w:szCs w:val="32"/>
        </w:rPr>
      </w:pPr>
      <w:r>
        <w:br w:type="page"/>
      </w:r>
    </w:p>
    <w:p w14:paraId="53DB27AC" w14:textId="24961D64" w:rsidR="00201677" w:rsidRPr="000B1453" w:rsidRDefault="00201677" w:rsidP="00D96482">
      <w:pPr>
        <w:pStyle w:val="Heading2"/>
      </w:pPr>
      <w:r w:rsidRPr="000B1453">
        <w:lastRenderedPageBreak/>
        <w:t>Discussion/Post</w:t>
      </w:r>
      <w:r w:rsidR="008E1837">
        <w:t>-</w:t>
      </w:r>
      <w:r w:rsidRPr="000B1453">
        <w:t>Lab Questions</w:t>
      </w:r>
    </w:p>
    <w:p w14:paraId="06ACBE1F" w14:textId="2C067238" w:rsidR="008E1837" w:rsidRPr="008E1837" w:rsidRDefault="00201677" w:rsidP="008E1837">
      <w:r w:rsidRPr="000B1453">
        <w:t>Answer the following questions and submit your responses to your instructor as directed.</w:t>
      </w:r>
    </w:p>
    <w:p w14:paraId="2D9C5C0E" w14:textId="77777777" w:rsidR="00201677" w:rsidRPr="000B1453" w:rsidRDefault="00201677" w:rsidP="008525DD">
      <w:pPr>
        <w:pStyle w:val="ListParagraph"/>
        <w:numPr>
          <w:ilvl w:val="0"/>
          <w:numId w:val="20"/>
        </w:numPr>
        <w:rPr>
          <w:rFonts w:cs="Tahoma"/>
          <w:szCs w:val="24"/>
        </w:rPr>
      </w:pPr>
      <w:r w:rsidRPr="000B1453">
        <w:rPr>
          <w:rFonts w:cs="Tahoma"/>
          <w:szCs w:val="24"/>
        </w:rPr>
        <w:t xml:space="preserve">Which </w:t>
      </w:r>
      <w:r w:rsidR="00316D4E" w:rsidRPr="000B1453">
        <w:rPr>
          <w:rFonts w:cs="Tahoma"/>
          <w:szCs w:val="24"/>
        </w:rPr>
        <w:t>antacid</w:t>
      </w:r>
      <w:r w:rsidRPr="000B1453">
        <w:rPr>
          <w:rFonts w:cs="Tahoma"/>
          <w:szCs w:val="24"/>
        </w:rPr>
        <w:t xml:space="preserve"> did you expect to be the most effective at neutralizing stomach acid, and why?</w:t>
      </w:r>
    </w:p>
    <w:p w14:paraId="62844034" w14:textId="77777777" w:rsidR="00201677" w:rsidRPr="000B1453" w:rsidRDefault="00201677" w:rsidP="008525DD">
      <w:pPr>
        <w:rPr>
          <w:rFonts w:cs="Tahoma"/>
          <w:szCs w:val="24"/>
        </w:rPr>
      </w:pPr>
    </w:p>
    <w:p w14:paraId="069FF0CC" w14:textId="77777777" w:rsidR="00201677" w:rsidRPr="000B1453" w:rsidRDefault="00201677" w:rsidP="008525DD">
      <w:pPr>
        <w:pStyle w:val="ListParagraph"/>
        <w:numPr>
          <w:ilvl w:val="0"/>
          <w:numId w:val="20"/>
        </w:numPr>
        <w:rPr>
          <w:rFonts w:cs="Tahoma"/>
          <w:szCs w:val="24"/>
        </w:rPr>
      </w:pPr>
      <w:r w:rsidRPr="000B1453">
        <w:rPr>
          <w:rFonts w:cs="Tahoma"/>
          <w:szCs w:val="24"/>
        </w:rPr>
        <w:t>After carrying out your experiment, did your results support your hypothesis? If not, what could be a possible explanation?</w:t>
      </w:r>
    </w:p>
    <w:p w14:paraId="40E576C9" w14:textId="77777777" w:rsidR="00201677" w:rsidRPr="000B1453" w:rsidRDefault="00201677" w:rsidP="008525DD">
      <w:pPr>
        <w:rPr>
          <w:rFonts w:cs="Tahoma"/>
          <w:szCs w:val="24"/>
        </w:rPr>
      </w:pPr>
    </w:p>
    <w:p w14:paraId="3E0ACB18" w14:textId="77777777" w:rsidR="00201677" w:rsidRPr="000B1453" w:rsidRDefault="00201677" w:rsidP="008525DD">
      <w:pPr>
        <w:pStyle w:val="ListParagraph"/>
        <w:numPr>
          <w:ilvl w:val="0"/>
          <w:numId w:val="20"/>
        </w:numPr>
        <w:rPr>
          <w:rFonts w:cs="Tahoma"/>
          <w:szCs w:val="24"/>
        </w:rPr>
      </w:pPr>
      <w:r w:rsidRPr="000B1453">
        <w:rPr>
          <w:rFonts w:cs="Tahoma"/>
          <w:szCs w:val="24"/>
        </w:rPr>
        <w:t>Designing a controlled experiment that tests a specific hypothesis is hard (you likely found this out!) The scientific method is an iterative process, in which you are constantly refining your questions, hypotheses and methods of testing. What worked well in your experiment, and what would you change moving forward?</w:t>
      </w:r>
    </w:p>
    <w:p w14:paraId="3F1E3BE6" w14:textId="075815B1" w:rsidR="00201677" w:rsidRPr="000B1453" w:rsidRDefault="008E1837" w:rsidP="008E1837">
      <w:pPr>
        <w:tabs>
          <w:tab w:val="left" w:pos="2052"/>
        </w:tabs>
        <w:rPr>
          <w:rFonts w:cs="Tahoma"/>
          <w:szCs w:val="24"/>
        </w:rPr>
      </w:pPr>
      <w:r>
        <w:rPr>
          <w:rFonts w:cs="Tahoma"/>
          <w:szCs w:val="24"/>
        </w:rPr>
        <w:tab/>
      </w:r>
    </w:p>
    <w:p w14:paraId="05ECBAC7" w14:textId="77777777" w:rsidR="00201677" w:rsidRPr="000B1453" w:rsidRDefault="00201677" w:rsidP="008525DD">
      <w:pPr>
        <w:pStyle w:val="ListParagraph"/>
        <w:numPr>
          <w:ilvl w:val="0"/>
          <w:numId w:val="20"/>
        </w:numPr>
        <w:rPr>
          <w:rFonts w:cs="Tahoma"/>
          <w:szCs w:val="24"/>
        </w:rPr>
      </w:pPr>
      <w:r w:rsidRPr="000B1453">
        <w:rPr>
          <w:rFonts w:cs="Tahoma"/>
          <w:szCs w:val="24"/>
        </w:rPr>
        <w:t>What follow-up questions do you have after this experiment, and what kinds of new hypotheses could you develop and test?</w:t>
      </w:r>
    </w:p>
    <w:p w14:paraId="65C61E10" w14:textId="77777777" w:rsidR="00201677" w:rsidRPr="000B1453" w:rsidRDefault="00201677" w:rsidP="008525DD">
      <w:pPr>
        <w:rPr>
          <w:rFonts w:cs="Tahoma"/>
          <w:szCs w:val="24"/>
        </w:rPr>
      </w:pPr>
    </w:p>
    <w:p w14:paraId="77993202" w14:textId="77777777" w:rsidR="008E1837" w:rsidRDefault="008E1837">
      <w:pPr>
        <w:spacing w:after="160"/>
        <w:rPr>
          <w:rFonts w:eastAsiaTheme="majorEastAsia" w:cs="Tahoma"/>
          <w:sz w:val="36"/>
          <w:szCs w:val="36"/>
        </w:rPr>
      </w:pPr>
      <w:bookmarkStart w:id="12" w:name="_Toc153366841"/>
      <w:r>
        <w:br w:type="page"/>
      </w:r>
    </w:p>
    <w:p w14:paraId="6BCB80A0" w14:textId="3A6979B8" w:rsidR="00201677" w:rsidRDefault="00201677" w:rsidP="0004268E">
      <w:pPr>
        <w:pStyle w:val="Heading1"/>
      </w:pPr>
      <w:r w:rsidRPr="001C2F9F">
        <w:lastRenderedPageBreak/>
        <w:t>Macromolecules</w:t>
      </w:r>
      <w:bookmarkEnd w:id="12"/>
    </w:p>
    <w:p w14:paraId="788AE4B2" w14:textId="33CA8458" w:rsidR="0004268E" w:rsidRPr="0004268E" w:rsidRDefault="00B45E6C" w:rsidP="0004268E">
      <w:r w:rsidRPr="000B1453">
        <w:rPr>
          <w:noProof/>
        </w:rPr>
        <mc:AlternateContent>
          <mc:Choice Requires="wps">
            <w:drawing>
              <wp:inline distT="0" distB="0" distL="0" distR="0" wp14:anchorId="7B440081" wp14:editId="57EA87A5">
                <wp:extent cx="5943600" cy="752475"/>
                <wp:effectExtent l="19050" t="19050" r="19050" b="28575"/>
                <wp:docPr id="1300606120" name="Text Box 1300606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52475"/>
                        </a:xfrm>
                        <a:prstGeom prst="rect">
                          <a:avLst/>
                        </a:prstGeom>
                        <a:solidFill>
                          <a:srgbClr val="FFFFFF"/>
                        </a:solidFill>
                        <a:ln w="28575">
                          <a:solidFill>
                            <a:srgbClr val="000000"/>
                          </a:solidFill>
                          <a:miter lim="800000"/>
                          <a:headEnd/>
                          <a:tailEnd/>
                        </a:ln>
                      </wps:spPr>
                      <wps:txbx>
                        <w:txbxContent>
                          <w:p w14:paraId="02D801D2"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7B440081" id="Text Box 1300606120" o:spid="_x0000_s1028" type="#_x0000_t202" style="width:468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" strokeweight="2.25pt">
                <v:textbox>
                  <w:txbxContent>
                    <w:p w14:paraId="02D801D2"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791258FB" w14:textId="77777777" w:rsidR="00201677" w:rsidRPr="000B1453" w:rsidRDefault="00201677" w:rsidP="00D96482">
      <w:pPr>
        <w:pStyle w:val="Heading2"/>
      </w:pPr>
      <w:r w:rsidRPr="000B1453">
        <w:t>Objectives</w:t>
      </w:r>
    </w:p>
    <w:p w14:paraId="4FEC93E3" w14:textId="77777777" w:rsidR="00201677" w:rsidRPr="000B1453" w:rsidRDefault="00201677" w:rsidP="008525DD">
      <w:pPr>
        <w:pStyle w:val="ListParagraph"/>
        <w:numPr>
          <w:ilvl w:val="0"/>
          <w:numId w:val="21"/>
        </w:numPr>
        <w:rPr>
          <w:rFonts w:cs="Tahoma"/>
          <w:szCs w:val="24"/>
        </w:rPr>
      </w:pPr>
      <w:r w:rsidRPr="000B1453">
        <w:rPr>
          <w:rFonts w:cs="Tahoma"/>
          <w:szCs w:val="24"/>
        </w:rPr>
        <w:t xml:space="preserve">Define and discuss important terminology associated with the four groups of macromolecules: carbohydrates, proteins, lipids, and nucleic acids </w:t>
      </w:r>
    </w:p>
    <w:p w14:paraId="41F24B4C" w14:textId="77777777" w:rsidR="00201677" w:rsidRPr="000B1453" w:rsidRDefault="00201677" w:rsidP="008525DD">
      <w:pPr>
        <w:pStyle w:val="ListParagraph"/>
        <w:numPr>
          <w:ilvl w:val="0"/>
          <w:numId w:val="21"/>
        </w:numPr>
        <w:rPr>
          <w:rFonts w:cs="Tahoma"/>
          <w:szCs w:val="24"/>
        </w:rPr>
      </w:pPr>
      <w:r w:rsidRPr="000B1453">
        <w:rPr>
          <w:rFonts w:cs="Tahoma"/>
          <w:szCs w:val="24"/>
        </w:rPr>
        <w:t xml:space="preserve">Identify carbohydrates, proteins, and lipids using specific reagents </w:t>
      </w:r>
    </w:p>
    <w:p w14:paraId="073F88AA" w14:textId="77777777" w:rsidR="00201677" w:rsidRPr="000B1453" w:rsidRDefault="00201677" w:rsidP="008525DD">
      <w:pPr>
        <w:pStyle w:val="ListParagraph"/>
        <w:numPr>
          <w:ilvl w:val="0"/>
          <w:numId w:val="21"/>
        </w:numPr>
        <w:rPr>
          <w:rFonts w:cs="Tahoma"/>
          <w:szCs w:val="24"/>
        </w:rPr>
      </w:pPr>
      <w:r w:rsidRPr="000B1453">
        <w:rPr>
          <w:rFonts w:cs="Tahoma"/>
          <w:szCs w:val="24"/>
        </w:rPr>
        <w:t xml:space="preserve">Isolate DNA from strawberries </w:t>
      </w:r>
    </w:p>
    <w:p w14:paraId="2B6AA45F" w14:textId="77777777" w:rsidR="00201677" w:rsidRPr="000B1453" w:rsidRDefault="00201677" w:rsidP="008525DD">
      <w:pPr>
        <w:pStyle w:val="ListParagraph"/>
        <w:numPr>
          <w:ilvl w:val="0"/>
          <w:numId w:val="21"/>
        </w:numPr>
        <w:rPr>
          <w:rFonts w:cs="Tahoma"/>
          <w:szCs w:val="24"/>
        </w:rPr>
      </w:pPr>
      <w:r w:rsidRPr="000B1453">
        <w:rPr>
          <w:rFonts w:cs="Tahoma"/>
          <w:szCs w:val="24"/>
        </w:rPr>
        <w:t>Determine the identities of unknown solutions</w:t>
      </w:r>
    </w:p>
    <w:p w14:paraId="35309659" w14:textId="77777777" w:rsidR="00201677" w:rsidRPr="000B1453" w:rsidRDefault="00201677" w:rsidP="008525DD">
      <w:pPr>
        <w:pStyle w:val="ListParagraph"/>
        <w:numPr>
          <w:ilvl w:val="0"/>
          <w:numId w:val="21"/>
        </w:numPr>
        <w:rPr>
          <w:rFonts w:cs="Tahoma"/>
          <w:szCs w:val="24"/>
        </w:rPr>
      </w:pPr>
      <w:r w:rsidRPr="000B1453">
        <w:rPr>
          <w:rFonts w:cs="Tahoma"/>
          <w:szCs w:val="24"/>
        </w:rPr>
        <w:t>Report results in a written format</w:t>
      </w:r>
    </w:p>
    <w:p w14:paraId="240492E6" w14:textId="77777777" w:rsidR="00201677" w:rsidRPr="000B1453" w:rsidRDefault="00201677" w:rsidP="00D96482">
      <w:pPr>
        <w:pStyle w:val="Heading2"/>
      </w:pPr>
      <w:r w:rsidRPr="000B1453">
        <w:t>Introduction</w:t>
      </w:r>
    </w:p>
    <w:p w14:paraId="5E844EBB" w14:textId="77777777" w:rsidR="00201677" w:rsidRPr="000B1453" w:rsidRDefault="00201677" w:rsidP="008525DD">
      <w:pPr>
        <w:rPr>
          <w:rFonts w:cs="Tahoma"/>
          <w:szCs w:val="24"/>
        </w:rPr>
      </w:pPr>
      <w:r w:rsidRPr="000B1453">
        <w:rPr>
          <w:rFonts w:cs="Tahoma"/>
          <w:szCs w:val="24"/>
        </w:rPr>
        <w:t xml:space="preserve">Macromolecules include carbohydrates, proteins, lipids, and nucleic acids. They are important for cells because they provide substrates that can be used to make energy and provide building blocks for cellular structures. When looking at the groups of macromolecules, it is often helpful to think about the </w:t>
      </w:r>
      <w:r w:rsidRPr="000B1453">
        <w:rPr>
          <w:rFonts w:cs="Tahoma"/>
          <w:b/>
          <w:bCs/>
          <w:szCs w:val="24"/>
        </w:rPr>
        <w:t>monomers</w:t>
      </w:r>
      <w:r w:rsidRPr="000B1453">
        <w:rPr>
          <w:rFonts w:cs="Tahoma"/>
          <w:szCs w:val="24"/>
        </w:rPr>
        <w:t xml:space="preserve"> (single subunits) that make up the </w:t>
      </w:r>
      <w:r w:rsidRPr="000B1453">
        <w:rPr>
          <w:rFonts w:cs="Tahoma"/>
          <w:b/>
          <w:bCs/>
          <w:szCs w:val="24"/>
        </w:rPr>
        <w:t xml:space="preserve">polymers </w:t>
      </w:r>
      <w:r w:rsidRPr="000B1453">
        <w:rPr>
          <w:rFonts w:cs="Tahoma"/>
          <w:szCs w:val="24"/>
        </w:rPr>
        <w:t>(many subunits) of each group.</w:t>
      </w:r>
    </w:p>
    <w:p w14:paraId="14CD3939" w14:textId="77777777" w:rsidR="00201677" w:rsidRPr="000B1453" w:rsidRDefault="00316D4E" w:rsidP="00893304">
      <w:pPr>
        <w:pStyle w:val="Heading3"/>
      </w:pPr>
      <w:r w:rsidRPr="000B1453">
        <w:t xml:space="preserve">A. </w:t>
      </w:r>
      <w:r w:rsidR="00201677" w:rsidRPr="000B1453">
        <w:t>Carbohydrates</w:t>
      </w:r>
    </w:p>
    <w:p w14:paraId="2018F8A8" w14:textId="77777777" w:rsidR="00201677" w:rsidRPr="000B1453" w:rsidRDefault="00201677" w:rsidP="008525DD">
      <w:pPr>
        <w:rPr>
          <w:rFonts w:cs="Tahoma"/>
          <w:szCs w:val="24"/>
        </w:rPr>
      </w:pPr>
      <w:r w:rsidRPr="000B1453">
        <w:rPr>
          <w:rFonts w:cs="Tahoma"/>
          <w:szCs w:val="24"/>
        </w:rPr>
        <w:t>What do you think of when you hear the word carbohydrate? Carbohydrates are the most abundant macromolecule on the planet and can be used immediately for energy through a process called cellular respiration which you will learn about later. They have the molecular formula (CH</w:t>
      </w:r>
      <w:r w:rsidRPr="000B1453">
        <w:rPr>
          <w:rFonts w:cs="Tahoma"/>
          <w:szCs w:val="24"/>
          <w:vertAlign w:val="subscript"/>
        </w:rPr>
        <w:t>2</w:t>
      </w:r>
      <w:r w:rsidRPr="000B1453">
        <w:rPr>
          <w:rFonts w:cs="Tahoma"/>
          <w:szCs w:val="24"/>
        </w:rPr>
        <w:t>0)</w:t>
      </w:r>
      <w:r w:rsidRPr="000B1453">
        <w:rPr>
          <w:rFonts w:cs="Tahoma"/>
          <w:szCs w:val="24"/>
          <w:vertAlign w:val="subscript"/>
        </w:rPr>
        <w:t>n</w:t>
      </w:r>
      <w:r w:rsidRPr="000B1453">
        <w:rPr>
          <w:rFonts w:cs="Tahoma"/>
          <w:szCs w:val="24"/>
        </w:rPr>
        <w:t xml:space="preserve"> meaning that they always have equal amounts of Carbon and Oxygen and twice as many Hydrogens. Carbohydrates are divided into three groups based on the number of sugar subunits that make them up: monosaccharides, disaccharides, and polysaccharides.</w:t>
      </w:r>
    </w:p>
    <w:p w14:paraId="7907FA4D" w14:textId="77777777" w:rsidR="00201677" w:rsidRPr="000B1453" w:rsidRDefault="00201677" w:rsidP="008525DD">
      <w:pPr>
        <w:rPr>
          <w:rFonts w:cs="Tahoma"/>
          <w:szCs w:val="24"/>
        </w:rPr>
      </w:pPr>
      <w:r w:rsidRPr="000B1453">
        <w:rPr>
          <w:rFonts w:cs="Tahoma"/>
          <w:b/>
          <w:bCs/>
          <w:szCs w:val="24"/>
        </w:rPr>
        <w:t xml:space="preserve">Monosaccharides </w:t>
      </w:r>
      <w:r w:rsidRPr="000B1453">
        <w:rPr>
          <w:rFonts w:cs="Tahoma"/>
          <w:szCs w:val="24"/>
        </w:rPr>
        <w:t>(mono = one) such as glucose and its isomers (fructose and galactose), are made up of one sugar subunit and are referred to as simple sugars. Glucose has the molecular formula C</w:t>
      </w:r>
      <w:r w:rsidRPr="000B1453">
        <w:rPr>
          <w:rFonts w:cs="Tahoma"/>
          <w:szCs w:val="24"/>
          <w:vertAlign w:val="subscript"/>
        </w:rPr>
        <w:t>6</w:t>
      </w:r>
      <w:r w:rsidRPr="000B1453">
        <w:rPr>
          <w:rFonts w:cs="Tahoma"/>
          <w:szCs w:val="24"/>
        </w:rPr>
        <w:t>H</w:t>
      </w:r>
      <w:r w:rsidRPr="000B1453">
        <w:rPr>
          <w:rFonts w:cs="Tahoma"/>
          <w:szCs w:val="24"/>
          <w:vertAlign w:val="subscript"/>
        </w:rPr>
        <w:t>12</w:t>
      </w:r>
      <w:r w:rsidRPr="000B1453">
        <w:rPr>
          <w:rFonts w:cs="Tahoma"/>
          <w:szCs w:val="24"/>
        </w:rPr>
        <w:t>O</w:t>
      </w:r>
      <w:r w:rsidRPr="000B1453">
        <w:rPr>
          <w:rFonts w:cs="Tahoma"/>
          <w:szCs w:val="24"/>
          <w:vertAlign w:val="subscript"/>
        </w:rPr>
        <w:t>6</w:t>
      </w:r>
      <w:r w:rsidRPr="000B1453">
        <w:rPr>
          <w:rFonts w:cs="Tahoma"/>
          <w:szCs w:val="24"/>
        </w:rPr>
        <w:t xml:space="preserve"> and is broken down to make ATP energy during the process of glycolysis. It is what diabetics measure in their blood when they take a blood glucose reading. Simple sugars can also be found as parts of other macromolecules. </w:t>
      </w:r>
      <w:r w:rsidRPr="000B1453">
        <w:rPr>
          <w:rFonts w:cs="Tahoma"/>
          <w:b/>
          <w:bCs/>
          <w:szCs w:val="24"/>
        </w:rPr>
        <w:t>Disaccharides</w:t>
      </w:r>
      <w:r w:rsidRPr="000B1453">
        <w:rPr>
          <w:rFonts w:cs="Tahoma"/>
          <w:szCs w:val="24"/>
        </w:rPr>
        <w:t xml:space="preserve"> (di = two) such as sucrose and maltose are made up of two sugar subunits. Sucrose is made from combining glucose and fructose while maltose is made up of two units of glucose. You may be familiar with sucrose as table sugar and fructose from hearing about high fructose corn syrup. These sugars are part of our diet and are broken down into their subunits for energy production. </w:t>
      </w:r>
      <w:r w:rsidRPr="000B1453">
        <w:rPr>
          <w:rFonts w:cs="Tahoma"/>
          <w:b/>
          <w:bCs/>
          <w:szCs w:val="24"/>
        </w:rPr>
        <w:t xml:space="preserve">Polysaccharides </w:t>
      </w:r>
      <w:r w:rsidRPr="000B1453">
        <w:rPr>
          <w:rFonts w:cs="Tahoma"/>
          <w:szCs w:val="24"/>
        </w:rPr>
        <w:t>(poly = many) such as glycogen and starch are made up of more than two subunits of sugar and are typically stored in the cell to use later as an energy source. Glycogen is typically found in animal cells, particularly in the liver, while starch is typically found in plants such as potatoes. Plants and bacteria also use the polysaccharides cellulose and peptidoglycan respectively for structural support in their cell walls. See Figure 1 for carbohydrate examples.</w:t>
      </w:r>
    </w:p>
    <w:p w14:paraId="421A61CB" w14:textId="77777777" w:rsidR="00201677" w:rsidRPr="000B1453" w:rsidRDefault="00201677" w:rsidP="008525DD">
      <w:pPr>
        <w:rPr>
          <w:rFonts w:cs="Tahoma"/>
          <w:szCs w:val="24"/>
        </w:rPr>
      </w:pPr>
      <w:r w:rsidRPr="000B1453">
        <w:rPr>
          <w:rFonts w:cs="Tahoma"/>
          <w:szCs w:val="24"/>
        </w:rPr>
        <w:lastRenderedPageBreak/>
        <w:t>In this activity, you will use Benedict’s Reagent to test for the presence of simple sugars/monosaccharides in several solutions. The Benedict’s Reagent (blue) contains copper ions that will be reduced by the simple sugar to produce copper (I) oxide when heated and will produce a green color (small amount of sugar) or an orange color (large amount of sugar). This reaction does not occur with more complex disaccharides or polysaccharides. You will use Iodine in another set of tubes to test the same solutions for the presence of starch. Iodine (yellow brown) reacts with the amylose enzyme in starch to form a dark purple-black color.</w:t>
      </w:r>
    </w:p>
    <w:p w14:paraId="09269279" w14:textId="77777777" w:rsidR="00201677" w:rsidRPr="000B1453" w:rsidRDefault="00201677" w:rsidP="001C2F9F">
      <w:pPr>
        <w:spacing w:after="0"/>
        <w:rPr>
          <w:rFonts w:cs="Tahoma"/>
          <w:szCs w:val="24"/>
        </w:rPr>
      </w:pPr>
      <w:r w:rsidRPr="000B1453">
        <w:rPr>
          <w:rFonts w:cs="Tahoma"/>
          <w:noProof/>
          <w:szCs w:val="24"/>
        </w:rPr>
        <w:drawing>
          <wp:inline distT="0" distB="0" distL="0" distR="0" wp14:anchorId="31965D84" wp14:editId="708E7115">
            <wp:extent cx="3981450" cy="3734737"/>
            <wp:effectExtent l="0" t="0" r="0" b="0"/>
            <wp:docPr id="13" name="Picture 13" descr="Chemical structures of main sug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emical structures of main sugars"/>
                    <pic:cNvPicPr/>
                  </pic:nvPicPr>
                  <pic:blipFill>
                    <a:blip r:embed="rId23">
                      <a:extLst>
                        <a:ext uri="{28A0092B-C50C-407E-A947-70E740481C1C}">
                          <a14:useLocalDpi xmlns:a14="http://schemas.microsoft.com/office/drawing/2010/main" val="0"/>
                        </a:ext>
                      </a:extLst>
                    </a:blip>
                    <a:stretch>
                      <a:fillRect/>
                    </a:stretch>
                  </pic:blipFill>
                  <pic:spPr>
                    <a:xfrm>
                      <a:off x="0" y="0"/>
                      <a:ext cx="4006066" cy="3757828"/>
                    </a:xfrm>
                    <a:prstGeom prst="rect">
                      <a:avLst/>
                    </a:prstGeom>
                  </pic:spPr>
                </pic:pic>
              </a:graphicData>
            </a:graphic>
          </wp:inline>
        </w:drawing>
      </w:r>
    </w:p>
    <w:p w14:paraId="7EC76383" w14:textId="6EE6A324" w:rsidR="00201677" w:rsidRPr="000B1453" w:rsidRDefault="00201677" w:rsidP="008525DD">
      <w:pPr>
        <w:rPr>
          <w:rFonts w:cs="Tahoma"/>
          <w:szCs w:val="24"/>
        </w:rPr>
      </w:pPr>
      <w:r w:rsidRPr="000B1453">
        <w:rPr>
          <w:rFonts w:cs="Tahoma"/>
          <w:szCs w:val="24"/>
        </w:rPr>
        <w:t>Figure 1. Examples of Sugars</w:t>
      </w:r>
      <w:r w:rsidR="001C2F9F">
        <w:rPr>
          <w:rFonts w:cs="Tahoma"/>
          <w:szCs w:val="24"/>
        </w:rPr>
        <w:br/>
      </w:r>
      <w:r w:rsidRPr="000B1453">
        <w:rPr>
          <w:rFonts w:cs="Tahoma"/>
          <w:sz w:val="14"/>
          <w:szCs w:val="16"/>
        </w:rPr>
        <w:t>Burran, S, DesRochers, D. 2015. Principles of Biology I Lab Manual. Biological Sciences Open Textbooks</w:t>
      </w:r>
      <w:r w:rsidRPr="000B1453">
        <w:rPr>
          <w:rFonts w:cs="Tahoma"/>
          <w:i/>
          <w:iCs/>
          <w:sz w:val="14"/>
          <w:szCs w:val="16"/>
        </w:rPr>
        <w:t xml:space="preserve">. </w:t>
      </w:r>
      <w:r w:rsidRPr="000B1453">
        <w:rPr>
          <w:rFonts w:cs="Tahoma"/>
          <w:sz w:val="14"/>
          <w:szCs w:val="16"/>
        </w:rPr>
        <w:t xml:space="preserve">3. </w:t>
      </w:r>
      <w:hyperlink r:id="rId24" w:history="1">
        <w:r w:rsidRPr="000B1453">
          <w:rPr>
            <w:rStyle w:val="Hyperlink"/>
            <w:rFonts w:cs="Tahoma"/>
            <w:sz w:val="14"/>
            <w:szCs w:val="16"/>
          </w:rPr>
          <w:t>https://oer.galileo.usg.edu/biology-textbooks/3</w:t>
        </w:r>
      </w:hyperlink>
      <w:r w:rsidRPr="000B1453">
        <w:rPr>
          <w:rFonts w:cs="Tahoma"/>
          <w:sz w:val="14"/>
          <w:szCs w:val="16"/>
        </w:rPr>
        <w:t>. CC BY-SA 4.0.</w:t>
      </w:r>
    </w:p>
    <w:p w14:paraId="42419F63" w14:textId="77777777" w:rsidR="00201677" w:rsidRPr="000B1453" w:rsidRDefault="00316D4E" w:rsidP="00893304">
      <w:pPr>
        <w:pStyle w:val="Heading3"/>
      </w:pPr>
      <w:r w:rsidRPr="000B1453">
        <w:t xml:space="preserve">B. </w:t>
      </w:r>
      <w:r w:rsidR="00201677" w:rsidRPr="000B1453">
        <w:t>Proteins</w:t>
      </w:r>
    </w:p>
    <w:p w14:paraId="6A8C6A1C" w14:textId="77777777" w:rsidR="00201677" w:rsidRPr="000B1453" w:rsidRDefault="00201677" w:rsidP="008525DD">
      <w:pPr>
        <w:rPr>
          <w:rFonts w:cs="Tahoma"/>
          <w:szCs w:val="24"/>
        </w:rPr>
      </w:pPr>
      <w:r w:rsidRPr="000B1453">
        <w:rPr>
          <w:rFonts w:cs="Tahoma"/>
          <w:szCs w:val="24"/>
        </w:rPr>
        <w:t>What do you think of when you hear the word protein? Proteins can have multiple functions within a cell. They can work as enzymes, transporters, structural components, regulators, and even in defense against foreign invaders as antibodies.</w:t>
      </w:r>
    </w:p>
    <w:p w14:paraId="27CFA983" w14:textId="77777777" w:rsidR="00201677" w:rsidRPr="000B1453" w:rsidRDefault="00201677" w:rsidP="008525DD">
      <w:pPr>
        <w:rPr>
          <w:rFonts w:cs="Tahoma"/>
          <w:szCs w:val="24"/>
        </w:rPr>
      </w:pPr>
      <w:r w:rsidRPr="000B1453">
        <w:rPr>
          <w:rFonts w:cs="Tahoma"/>
          <w:szCs w:val="24"/>
        </w:rPr>
        <w:t xml:space="preserve">Proteins are made up of monomers called </w:t>
      </w:r>
      <w:r w:rsidRPr="000B1453">
        <w:rPr>
          <w:rFonts w:cs="Tahoma"/>
          <w:b/>
          <w:bCs/>
          <w:szCs w:val="24"/>
        </w:rPr>
        <w:t xml:space="preserve">amino acids </w:t>
      </w:r>
      <w:r w:rsidRPr="000B1453">
        <w:rPr>
          <w:rFonts w:cs="Tahoma"/>
          <w:szCs w:val="24"/>
        </w:rPr>
        <w:t>joined by peptide bonds.</w:t>
      </w:r>
      <w:r w:rsidRPr="000B1453">
        <w:rPr>
          <w:rFonts w:cs="Tahoma"/>
          <w:b/>
          <w:bCs/>
          <w:szCs w:val="24"/>
        </w:rPr>
        <w:t xml:space="preserve"> </w:t>
      </w:r>
      <w:r w:rsidRPr="000B1453">
        <w:rPr>
          <w:rFonts w:cs="Tahoma"/>
          <w:szCs w:val="24"/>
        </w:rPr>
        <w:t xml:space="preserve">Amino acids are made up of an amino group, a carboxyl group, and a side-chain or R-group (Figure 2). The R-group will determine how the amino acids will interact with each other in a single protein or how the protein will interact with other molecules. The interactions between amino acids also determine the structure associated with a protein. The structure is hierarchal and is classified as primary, secondary, tertiary, and quaternary (Figure 3). The </w:t>
      </w:r>
      <w:r w:rsidRPr="000B1453">
        <w:rPr>
          <w:rFonts w:cs="Tahoma"/>
          <w:b/>
          <w:bCs/>
          <w:szCs w:val="24"/>
        </w:rPr>
        <w:t>primary structure</w:t>
      </w:r>
      <w:r w:rsidRPr="000B1453">
        <w:rPr>
          <w:rFonts w:cs="Tahoma"/>
          <w:szCs w:val="24"/>
        </w:rPr>
        <w:t xml:space="preserve"> is the sequence of amino acids joined by peptide bonds. The </w:t>
      </w:r>
      <w:r w:rsidRPr="000B1453">
        <w:rPr>
          <w:rFonts w:cs="Tahoma"/>
          <w:b/>
          <w:bCs/>
          <w:szCs w:val="24"/>
        </w:rPr>
        <w:t>secondary structure</w:t>
      </w:r>
      <w:r w:rsidRPr="000B1453">
        <w:rPr>
          <w:rFonts w:cs="Tahoma"/>
          <w:szCs w:val="24"/>
        </w:rPr>
        <w:t xml:space="preserve"> occurs when the amino acids begin to form interactions and fold to form either alpha-helices or beta-sheets. The </w:t>
      </w:r>
      <w:r w:rsidRPr="000B1453">
        <w:rPr>
          <w:rFonts w:cs="Tahoma"/>
          <w:b/>
          <w:bCs/>
          <w:szCs w:val="24"/>
        </w:rPr>
        <w:t>tertiary structure</w:t>
      </w:r>
      <w:r w:rsidRPr="000B1453">
        <w:rPr>
          <w:rFonts w:cs="Tahoma"/>
          <w:szCs w:val="24"/>
        </w:rPr>
        <w:t xml:space="preserve"> forms when the secondary structures interact to form a three-dimensional </w:t>
      </w:r>
      <w:r w:rsidRPr="000B1453">
        <w:rPr>
          <w:rFonts w:cs="Tahoma"/>
          <w:szCs w:val="24"/>
        </w:rPr>
        <w:lastRenderedPageBreak/>
        <w:t xml:space="preserve">structure. Some proteins stop here but others will form a </w:t>
      </w:r>
      <w:r w:rsidRPr="000B1453">
        <w:rPr>
          <w:rFonts w:cs="Tahoma"/>
          <w:b/>
          <w:bCs/>
          <w:szCs w:val="24"/>
        </w:rPr>
        <w:t>quaternary structure</w:t>
      </w:r>
      <w:r w:rsidRPr="000B1453">
        <w:rPr>
          <w:rFonts w:cs="Tahoma"/>
          <w:szCs w:val="24"/>
        </w:rPr>
        <w:t xml:space="preserve"> when multiple three-dimensional protein subunits come together to form a completely functional protein.</w:t>
      </w:r>
    </w:p>
    <w:p w14:paraId="64A6CB4C" w14:textId="77777777" w:rsidR="00201677" w:rsidRPr="000B1453" w:rsidRDefault="00201677" w:rsidP="001C2F9F">
      <w:pPr>
        <w:rPr>
          <w:rFonts w:cs="Tahoma"/>
          <w:szCs w:val="24"/>
        </w:rPr>
      </w:pPr>
      <w:r w:rsidRPr="000B1453">
        <w:rPr>
          <w:rFonts w:cs="Tahoma"/>
          <w:noProof/>
          <w:szCs w:val="24"/>
        </w:rPr>
        <w:drawing>
          <wp:inline distT="0" distB="0" distL="0" distR="0" wp14:anchorId="2395348E" wp14:editId="2E0E043A">
            <wp:extent cx="2819400" cy="1894517"/>
            <wp:effectExtent l="0" t="0" r="0" b="0"/>
            <wp:docPr id="14" name="Picture 14" descr="Amino acid structure contains an amino group, a carboxyl group, and a R-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mino acid structure contains an amino group, a carboxyl group, and a R-group."/>
                    <pic:cNvPicPr/>
                  </pic:nvPicPr>
                  <pic:blipFill>
                    <a:blip r:embed="rId25">
                      <a:extLst>
                        <a:ext uri="{28A0092B-C50C-407E-A947-70E740481C1C}">
                          <a14:useLocalDpi xmlns:a14="http://schemas.microsoft.com/office/drawing/2010/main" val="0"/>
                        </a:ext>
                      </a:extLst>
                    </a:blip>
                    <a:stretch>
                      <a:fillRect/>
                    </a:stretch>
                  </pic:blipFill>
                  <pic:spPr>
                    <a:xfrm>
                      <a:off x="0" y="0"/>
                      <a:ext cx="2847743" cy="1913562"/>
                    </a:xfrm>
                    <a:prstGeom prst="rect">
                      <a:avLst/>
                    </a:prstGeom>
                  </pic:spPr>
                </pic:pic>
              </a:graphicData>
            </a:graphic>
          </wp:inline>
        </w:drawing>
      </w:r>
    </w:p>
    <w:p w14:paraId="2F0D5413" w14:textId="780A5CDB" w:rsidR="00201677" w:rsidRPr="001C2F9F" w:rsidRDefault="00201677" w:rsidP="008525DD">
      <w:pPr>
        <w:rPr>
          <w:rFonts w:cs="Tahoma"/>
          <w:szCs w:val="24"/>
        </w:rPr>
      </w:pPr>
      <w:r w:rsidRPr="000B1453">
        <w:rPr>
          <w:rFonts w:cs="Tahoma"/>
          <w:szCs w:val="24"/>
        </w:rPr>
        <w:t>Figure 2. Amino Acid Structure</w:t>
      </w:r>
      <w:r w:rsidR="001C2F9F">
        <w:rPr>
          <w:rFonts w:cs="Tahoma"/>
          <w:szCs w:val="24"/>
        </w:rPr>
        <w:br/>
      </w:r>
      <w:r w:rsidRPr="000B1453">
        <w:rPr>
          <w:rFonts w:cs="Tahoma"/>
          <w:sz w:val="16"/>
          <w:szCs w:val="18"/>
        </w:rPr>
        <w:t xml:space="preserve">Figure from </w:t>
      </w:r>
      <w:hyperlink r:id="rId26" w:history="1">
        <w:r w:rsidRPr="000B1453">
          <w:rPr>
            <w:rStyle w:val="Hyperlink"/>
            <w:rFonts w:cs="Tahoma"/>
            <w:sz w:val="16"/>
            <w:szCs w:val="18"/>
          </w:rPr>
          <w:t>https://openstax.org/books/biology-2e/pages/3-4-proteins</w:t>
        </w:r>
      </w:hyperlink>
    </w:p>
    <w:p w14:paraId="2D5F34A5" w14:textId="1F024C6A" w:rsidR="00201677" w:rsidRPr="000B1453" w:rsidRDefault="00201677" w:rsidP="001C2F9F">
      <w:pPr>
        <w:spacing w:after="0"/>
        <w:rPr>
          <w:rFonts w:cs="Tahoma"/>
          <w:szCs w:val="24"/>
        </w:rPr>
      </w:pPr>
      <w:r w:rsidRPr="000B1453">
        <w:rPr>
          <w:rFonts w:cs="Tahoma"/>
          <w:noProof/>
          <w:szCs w:val="24"/>
        </w:rPr>
        <w:drawing>
          <wp:inline distT="0" distB="0" distL="0" distR="0" wp14:anchorId="6AC4FA56" wp14:editId="21C4AA35">
            <wp:extent cx="3695700" cy="2809130"/>
            <wp:effectExtent l="0" t="0" r="0" b="0"/>
            <wp:docPr id="15" name="Picture 15" descr="Levels of protein structure include primary, secondary, tertiary, and quatern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evels of protein structure include primary, secondary, tertiary, and quaternary."/>
                    <pic:cNvPicPr/>
                  </pic:nvPicPr>
                  <pic:blipFill>
                    <a:blip r:embed="rId27">
                      <a:extLst>
                        <a:ext uri="{28A0092B-C50C-407E-A947-70E740481C1C}">
                          <a14:useLocalDpi xmlns:a14="http://schemas.microsoft.com/office/drawing/2010/main" val="0"/>
                        </a:ext>
                      </a:extLst>
                    </a:blip>
                    <a:stretch>
                      <a:fillRect/>
                    </a:stretch>
                  </pic:blipFill>
                  <pic:spPr>
                    <a:xfrm>
                      <a:off x="0" y="0"/>
                      <a:ext cx="3732517" cy="2837115"/>
                    </a:xfrm>
                    <a:prstGeom prst="rect">
                      <a:avLst/>
                    </a:prstGeom>
                  </pic:spPr>
                </pic:pic>
              </a:graphicData>
            </a:graphic>
          </wp:inline>
        </w:drawing>
      </w:r>
    </w:p>
    <w:p w14:paraId="460EF7A2" w14:textId="31611E72" w:rsidR="00201677" w:rsidRPr="001C2F9F" w:rsidRDefault="00201677" w:rsidP="001C2F9F">
      <w:pPr>
        <w:rPr>
          <w:rFonts w:cs="Tahoma"/>
          <w:szCs w:val="24"/>
        </w:rPr>
      </w:pPr>
      <w:r w:rsidRPr="000B1453">
        <w:rPr>
          <w:rFonts w:cs="Tahoma"/>
          <w:szCs w:val="24"/>
        </w:rPr>
        <w:t>Figure 3. Levels of Protein</w:t>
      </w:r>
      <w:r w:rsidR="001C2F9F">
        <w:rPr>
          <w:rFonts w:cs="Tahoma"/>
          <w:szCs w:val="24"/>
        </w:rPr>
        <w:br/>
      </w:r>
      <w:r w:rsidRPr="000B1453">
        <w:rPr>
          <w:rFonts w:cs="Tahoma"/>
          <w:sz w:val="16"/>
          <w:szCs w:val="18"/>
        </w:rPr>
        <w:t xml:space="preserve">Figure from </w:t>
      </w:r>
      <w:hyperlink r:id="rId28" w:history="1">
        <w:r w:rsidRPr="000B1453">
          <w:rPr>
            <w:rStyle w:val="Hyperlink"/>
            <w:rFonts w:cs="Tahoma"/>
            <w:sz w:val="16"/>
            <w:szCs w:val="18"/>
          </w:rPr>
          <w:t>https://openstax.org/books/biology-2e/pages/3-4-proteins</w:t>
        </w:r>
      </w:hyperlink>
    </w:p>
    <w:p w14:paraId="52A9D986" w14:textId="5E270235" w:rsidR="00201677" w:rsidRPr="001C2F9F" w:rsidRDefault="001C2F9F" w:rsidP="008525DD">
      <w:pPr>
        <w:rPr>
          <w:b/>
          <w:bCs/>
        </w:rPr>
      </w:pPr>
      <w:r>
        <w:br/>
      </w:r>
      <w:r w:rsidRPr="001C2F9F">
        <w:rPr>
          <w:b/>
          <w:bCs/>
        </w:rPr>
        <w:t>In this activity, you will use Biuret Reagent to test for the presence of proteins in a solution. Biuret Reagent reacts with peptide bonds to form a purple color.</w:t>
      </w:r>
    </w:p>
    <w:p w14:paraId="590ABC79" w14:textId="77777777" w:rsidR="00201677" w:rsidRPr="000B1453" w:rsidRDefault="00316D4E" w:rsidP="00893304">
      <w:pPr>
        <w:pStyle w:val="Heading3"/>
      </w:pPr>
      <w:r w:rsidRPr="000B1453">
        <w:t xml:space="preserve">C. </w:t>
      </w:r>
      <w:r w:rsidR="00201677" w:rsidRPr="000B1453">
        <w:t>Lipids</w:t>
      </w:r>
    </w:p>
    <w:p w14:paraId="0BED6326" w14:textId="77777777" w:rsidR="00201677" w:rsidRPr="000B1453" w:rsidRDefault="00201677" w:rsidP="008525DD">
      <w:pPr>
        <w:rPr>
          <w:rFonts w:cs="Tahoma"/>
          <w:szCs w:val="24"/>
        </w:rPr>
      </w:pPr>
      <w:r w:rsidRPr="000B1453">
        <w:rPr>
          <w:rFonts w:cs="Tahoma"/>
          <w:szCs w:val="24"/>
        </w:rPr>
        <w:t xml:space="preserve">What do you think of when you hear the word lipid? Do you think of fats and oils? If so, these are two examples of lipids. Other examples include steroids and phospholipids. These macromolecules do not follow the structure of monomers and polymers that we have seen in the other groups of macromolecules. Instead, </w:t>
      </w:r>
      <w:r w:rsidRPr="000B1453">
        <w:rPr>
          <w:rFonts w:cs="Tahoma"/>
          <w:b/>
          <w:bCs/>
          <w:szCs w:val="24"/>
        </w:rPr>
        <w:t>fats and oils</w:t>
      </w:r>
      <w:r w:rsidRPr="000B1453">
        <w:rPr>
          <w:rFonts w:cs="Tahoma"/>
          <w:szCs w:val="24"/>
        </w:rPr>
        <w:t xml:space="preserve"> are triglycerides made up of a </w:t>
      </w:r>
      <w:r w:rsidRPr="000B1453">
        <w:rPr>
          <w:rFonts w:cs="Tahoma"/>
          <w:b/>
          <w:bCs/>
          <w:szCs w:val="24"/>
        </w:rPr>
        <w:t xml:space="preserve">glycerol </w:t>
      </w:r>
      <w:r w:rsidRPr="000B1453">
        <w:rPr>
          <w:rFonts w:cs="Tahoma"/>
          <w:szCs w:val="24"/>
        </w:rPr>
        <w:t xml:space="preserve">molecule associated with three </w:t>
      </w:r>
      <w:r w:rsidRPr="000B1453">
        <w:rPr>
          <w:rFonts w:cs="Tahoma"/>
          <w:b/>
          <w:bCs/>
          <w:szCs w:val="24"/>
        </w:rPr>
        <w:t xml:space="preserve">fatty acids, </w:t>
      </w:r>
      <w:r w:rsidRPr="000B1453">
        <w:rPr>
          <w:rFonts w:cs="Tahoma"/>
          <w:szCs w:val="24"/>
        </w:rPr>
        <w:t xml:space="preserve">or long chains of hydrocarbons containing a carboxyl group at the end. Due to these structures, lipids are nonpolar, do not dissolve in water, and are labeled as hydrophobic (water fearing). Fatty acids are also classified as being </w:t>
      </w:r>
      <w:r w:rsidRPr="000B1453">
        <w:rPr>
          <w:rFonts w:cs="Tahoma"/>
          <w:szCs w:val="24"/>
        </w:rPr>
        <w:lastRenderedPageBreak/>
        <w:t xml:space="preserve">either </w:t>
      </w:r>
      <w:r w:rsidRPr="000B1453">
        <w:rPr>
          <w:rFonts w:cs="Tahoma"/>
          <w:b/>
          <w:bCs/>
          <w:szCs w:val="24"/>
        </w:rPr>
        <w:t>saturated</w:t>
      </w:r>
      <w:r w:rsidRPr="000B1453">
        <w:rPr>
          <w:rFonts w:cs="Tahoma"/>
          <w:szCs w:val="24"/>
        </w:rPr>
        <w:t xml:space="preserve"> (containing as many hydrogen bonds as possible) or </w:t>
      </w:r>
      <w:r w:rsidRPr="000B1453">
        <w:rPr>
          <w:rFonts w:cs="Tahoma"/>
          <w:b/>
          <w:bCs/>
          <w:szCs w:val="24"/>
        </w:rPr>
        <w:t>unsaturated</w:t>
      </w:r>
      <w:r w:rsidRPr="000B1453">
        <w:rPr>
          <w:rFonts w:cs="Tahoma"/>
          <w:szCs w:val="24"/>
        </w:rPr>
        <w:t xml:space="preserve"> (not containing as many hydrogen bonds as possible, allows for double bonds between carbons). Saturated fats are often solid at room temperature and examples include animal fats such as bacon grease or butter. Unsaturated fats are often liquid at room temperature and examples include plant sources such as vegetable, canola, or olive oils. Figure 4 shows a saturated and an unsaturated fat.</w:t>
      </w:r>
    </w:p>
    <w:p w14:paraId="2D015F94" w14:textId="77777777" w:rsidR="00201677" w:rsidRPr="000B1453" w:rsidRDefault="00201677" w:rsidP="008525DD">
      <w:pPr>
        <w:rPr>
          <w:rFonts w:cs="Tahoma"/>
          <w:szCs w:val="24"/>
        </w:rPr>
      </w:pPr>
      <w:r w:rsidRPr="000B1453">
        <w:rPr>
          <w:rFonts w:cs="Tahoma"/>
          <w:noProof/>
          <w:szCs w:val="24"/>
        </w:rPr>
        <w:drawing>
          <wp:anchor distT="0" distB="0" distL="114300" distR="114300" simplePos="0" relativeHeight="251675648" behindDoc="0" locked="0" layoutInCell="1" allowOverlap="1" wp14:anchorId="10C27B90" wp14:editId="22A3812E">
            <wp:simplePos x="0" y="0"/>
            <wp:positionH relativeFrom="column">
              <wp:posOffset>0</wp:posOffset>
            </wp:positionH>
            <wp:positionV relativeFrom="paragraph">
              <wp:posOffset>6127</wp:posOffset>
            </wp:positionV>
            <wp:extent cx="3212297" cy="2400300"/>
            <wp:effectExtent l="0" t="0" r="7620" b="0"/>
            <wp:wrapSquare wrapText="bothSides"/>
            <wp:docPr id="16" name="Picture 16" descr="Saturated and unsaturated f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aturated and unsaturated fats."/>
                    <pic:cNvPicPr/>
                  </pic:nvPicPr>
                  <pic:blipFill>
                    <a:blip r:embed="rId29">
                      <a:extLst>
                        <a:ext uri="{28A0092B-C50C-407E-A947-70E740481C1C}">
                          <a14:useLocalDpi xmlns:a14="http://schemas.microsoft.com/office/drawing/2010/main" val="0"/>
                        </a:ext>
                      </a:extLst>
                    </a:blip>
                    <a:stretch>
                      <a:fillRect/>
                    </a:stretch>
                  </pic:blipFill>
                  <pic:spPr>
                    <a:xfrm>
                      <a:off x="0" y="0"/>
                      <a:ext cx="3212297" cy="2400300"/>
                    </a:xfrm>
                    <a:prstGeom prst="rect">
                      <a:avLst/>
                    </a:prstGeom>
                  </pic:spPr>
                </pic:pic>
              </a:graphicData>
            </a:graphic>
            <wp14:sizeRelH relativeFrom="page">
              <wp14:pctWidth>0</wp14:pctWidth>
            </wp14:sizeRelH>
            <wp14:sizeRelV relativeFrom="page">
              <wp14:pctHeight>0</wp14:pctHeight>
            </wp14:sizeRelV>
          </wp:anchor>
        </w:drawing>
      </w:r>
    </w:p>
    <w:p w14:paraId="062AECE4" w14:textId="77777777" w:rsidR="001C2F9F" w:rsidRDefault="001C2F9F" w:rsidP="008525DD">
      <w:pPr>
        <w:rPr>
          <w:rFonts w:cs="Tahoma"/>
          <w:szCs w:val="24"/>
        </w:rPr>
      </w:pPr>
    </w:p>
    <w:p w14:paraId="0CB4ABFE" w14:textId="77777777" w:rsidR="001C2F9F" w:rsidRDefault="001C2F9F" w:rsidP="008525DD">
      <w:pPr>
        <w:rPr>
          <w:rFonts w:cs="Tahoma"/>
          <w:szCs w:val="24"/>
        </w:rPr>
      </w:pPr>
    </w:p>
    <w:p w14:paraId="78889BB1" w14:textId="77777777" w:rsidR="001C2F9F" w:rsidRDefault="001C2F9F" w:rsidP="008525DD">
      <w:pPr>
        <w:rPr>
          <w:rFonts w:cs="Tahoma"/>
          <w:szCs w:val="24"/>
        </w:rPr>
      </w:pPr>
    </w:p>
    <w:p w14:paraId="709332ED" w14:textId="77777777" w:rsidR="001C2F9F" w:rsidRDefault="001C2F9F" w:rsidP="008525DD">
      <w:pPr>
        <w:rPr>
          <w:rFonts w:cs="Tahoma"/>
          <w:szCs w:val="24"/>
        </w:rPr>
      </w:pPr>
    </w:p>
    <w:p w14:paraId="75408672" w14:textId="77777777" w:rsidR="001C2F9F" w:rsidRDefault="001C2F9F" w:rsidP="008525DD">
      <w:pPr>
        <w:rPr>
          <w:rFonts w:cs="Tahoma"/>
          <w:szCs w:val="24"/>
        </w:rPr>
      </w:pPr>
    </w:p>
    <w:p w14:paraId="095459C2" w14:textId="77777777" w:rsidR="001C2F9F" w:rsidRDefault="001C2F9F" w:rsidP="008525DD">
      <w:pPr>
        <w:rPr>
          <w:rFonts w:cs="Tahoma"/>
          <w:szCs w:val="24"/>
        </w:rPr>
      </w:pPr>
    </w:p>
    <w:p w14:paraId="7B36A1B6" w14:textId="6597F0B7" w:rsidR="00201677" w:rsidRPr="000B1453" w:rsidRDefault="00201677" w:rsidP="008525DD">
      <w:pPr>
        <w:rPr>
          <w:rFonts w:cs="Tahoma"/>
          <w:szCs w:val="24"/>
        </w:rPr>
      </w:pPr>
      <w:r w:rsidRPr="000B1453">
        <w:rPr>
          <w:rFonts w:cs="Tahoma"/>
          <w:szCs w:val="24"/>
        </w:rPr>
        <w:t>Figure 4. Examples of Saturated and Unsaturated Fats</w:t>
      </w:r>
      <w:r w:rsidR="001C2F9F">
        <w:rPr>
          <w:rFonts w:cs="Tahoma"/>
          <w:szCs w:val="24"/>
        </w:rPr>
        <w:br/>
      </w:r>
      <w:r w:rsidRPr="000B1453">
        <w:rPr>
          <w:rFonts w:cs="Tahoma"/>
          <w:sz w:val="16"/>
          <w:szCs w:val="18"/>
        </w:rPr>
        <w:t xml:space="preserve">Figure from </w:t>
      </w:r>
      <w:hyperlink r:id="rId30" w:history="1">
        <w:r w:rsidR="001C2F9F" w:rsidRPr="004E35D0">
          <w:rPr>
            <w:rStyle w:val="Hyperlink"/>
            <w:rFonts w:cs="Tahoma"/>
            <w:sz w:val="16"/>
            <w:szCs w:val="18"/>
          </w:rPr>
          <w:t>https://openstax.org/books/biology-2e/pages/3-3-lipids</w:t>
        </w:r>
      </w:hyperlink>
      <w:r w:rsidR="001C2F9F">
        <w:rPr>
          <w:rFonts w:cs="Tahoma"/>
          <w:szCs w:val="24"/>
        </w:rPr>
        <w:br/>
      </w:r>
      <w:r w:rsidR="001C2F9F">
        <w:rPr>
          <w:rFonts w:cs="Tahoma"/>
          <w:szCs w:val="24"/>
        </w:rPr>
        <w:br/>
      </w:r>
      <w:r w:rsidRPr="000B1453">
        <w:rPr>
          <w:rFonts w:cs="Tahoma"/>
          <w:szCs w:val="24"/>
        </w:rPr>
        <w:t xml:space="preserve">The group of </w:t>
      </w:r>
      <w:r w:rsidRPr="000B1453">
        <w:rPr>
          <w:rFonts w:cs="Tahoma"/>
          <w:b/>
          <w:bCs/>
          <w:szCs w:val="24"/>
        </w:rPr>
        <w:t>steroids</w:t>
      </w:r>
      <w:r w:rsidRPr="000B1453">
        <w:rPr>
          <w:rFonts w:cs="Tahoma"/>
          <w:szCs w:val="24"/>
        </w:rPr>
        <w:t xml:space="preserve"> includes molecules of cholesterol, estrogen, and testosterone and all are made of fused hydrocarbon rings. Cholesterol is important for cells as it provides structural support for membranes and is a precursor to other steroid molecules. Estrogen and testosterone are important hormones produced by animals.</w:t>
      </w:r>
    </w:p>
    <w:p w14:paraId="79E6C38B" w14:textId="77777777" w:rsidR="00201677" w:rsidRPr="000B1453" w:rsidRDefault="00201677" w:rsidP="008525DD">
      <w:pPr>
        <w:rPr>
          <w:rFonts w:cs="Tahoma"/>
          <w:szCs w:val="24"/>
        </w:rPr>
      </w:pPr>
      <w:r w:rsidRPr="000B1453">
        <w:rPr>
          <w:rFonts w:cs="Tahoma"/>
          <w:b/>
          <w:bCs/>
          <w:szCs w:val="24"/>
        </w:rPr>
        <w:t>Phospholipids</w:t>
      </w:r>
      <w:r w:rsidRPr="000B1453">
        <w:rPr>
          <w:rFonts w:cs="Tahoma"/>
          <w:szCs w:val="24"/>
        </w:rPr>
        <w:t xml:space="preserve"> are modified triglycerides that contain glycerol, two fatty acids, and a phosphate group. Phospholipids are important structures that make up cellular membranes and are typically found as a bilayer. The phosphate head is polar and hydrophilic (water loving) while the tails are nonpolar and hydrophobic. When the bilayer forms, the polar heads will align to the outside of the layer with the nonpolar tails aligning in the middle. Figure 5 shows a phospholipid bilayer.</w:t>
      </w:r>
    </w:p>
    <w:p w14:paraId="24E8923A" w14:textId="77777777" w:rsidR="00201677" w:rsidRPr="000B1453" w:rsidRDefault="00201677" w:rsidP="008525DD">
      <w:pPr>
        <w:rPr>
          <w:rFonts w:cs="Tahoma"/>
          <w:szCs w:val="24"/>
        </w:rPr>
      </w:pPr>
      <w:r w:rsidRPr="000B1453">
        <w:rPr>
          <w:rFonts w:cs="Tahoma"/>
          <w:szCs w:val="24"/>
        </w:rPr>
        <w:t>In this activity, you will use Sudan IV Reagent to test for lipids in a solution. Sudan IV binds to the lipids and will show a concentrated red color if lipids are present.</w:t>
      </w:r>
    </w:p>
    <w:p w14:paraId="093E6FC0" w14:textId="77777777" w:rsidR="00201677" w:rsidRPr="000B1453" w:rsidRDefault="00201677" w:rsidP="008525DD">
      <w:pPr>
        <w:rPr>
          <w:rFonts w:cs="Tahoma"/>
          <w:szCs w:val="24"/>
        </w:rPr>
      </w:pPr>
      <w:r w:rsidRPr="000B1453">
        <w:rPr>
          <w:rFonts w:cs="Tahoma"/>
          <w:noProof/>
          <w:szCs w:val="24"/>
        </w:rPr>
        <w:drawing>
          <wp:inline distT="0" distB="0" distL="0" distR="0" wp14:anchorId="114B424E" wp14:editId="0F3B6DA0">
            <wp:extent cx="3009900" cy="1577770"/>
            <wp:effectExtent l="0" t="0" r="0" b="3810"/>
            <wp:docPr id="17" name="Picture 17" descr="Phospholipid bilay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hospholipid bilayer"/>
                    <pic:cNvPicPr/>
                  </pic:nvPicPr>
                  <pic:blipFill>
                    <a:blip r:embed="rId31">
                      <a:extLst>
                        <a:ext uri="{28A0092B-C50C-407E-A947-70E740481C1C}">
                          <a14:useLocalDpi xmlns:a14="http://schemas.microsoft.com/office/drawing/2010/main" val="0"/>
                        </a:ext>
                      </a:extLst>
                    </a:blip>
                    <a:stretch>
                      <a:fillRect/>
                    </a:stretch>
                  </pic:blipFill>
                  <pic:spPr>
                    <a:xfrm>
                      <a:off x="0" y="0"/>
                      <a:ext cx="3088541" cy="1618993"/>
                    </a:xfrm>
                    <a:prstGeom prst="rect">
                      <a:avLst/>
                    </a:prstGeom>
                  </pic:spPr>
                </pic:pic>
              </a:graphicData>
            </a:graphic>
          </wp:inline>
        </w:drawing>
      </w:r>
    </w:p>
    <w:p w14:paraId="4A51530C" w14:textId="5E97CAF0" w:rsidR="00201677" w:rsidRPr="001C2F9F" w:rsidRDefault="00201677" w:rsidP="008525DD">
      <w:pPr>
        <w:rPr>
          <w:rFonts w:cs="Tahoma"/>
          <w:szCs w:val="24"/>
        </w:rPr>
      </w:pPr>
      <w:r w:rsidRPr="000B1453">
        <w:rPr>
          <w:rFonts w:cs="Tahoma"/>
          <w:szCs w:val="24"/>
        </w:rPr>
        <w:t>Figure 5. Phospholipid bilayer</w:t>
      </w:r>
      <w:r w:rsidR="001C2F9F">
        <w:rPr>
          <w:rFonts w:cs="Tahoma"/>
          <w:szCs w:val="24"/>
        </w:rPr>
        <w:br/>
      </w:r>
      <w:r w:rsidRPr="000B1453">
        <w:rPr>
          <w:rFonts w:cs="Tahoma"/>
          <w:sz w:val="16"/>
          <w:szCs w:val="18"/>
        </w:rPr>
        <w:t xml:space="preserve">Figure from </w:t>
      </w:r>
      <w:hyperlink r:id="rId32" w:history="1">
        <w:r w:rsidRPr="000B1453">
          <w:rPr>
            <w:rStyle w:val="Hyperlink"/>
            <w:rFonts w:cs="Tahoma"/>
            <w:sz w:val="16"/>
            <w:szCs w:val="18"/>
          </w:rPr>
          <w:t>https://openstax.org/books/biology-2e/pages/3-3-lipids</w:t>
        </w:r>
      </w:hyperlink>
    </w:p>
    <w:p w14:paraId="2CEBC795" w14:textId="77777777" w:rsidR="00201677" w:rsidRPr="000B1453" w:rsidRDefault="00316D4E" w:rsidP="00893304">
      <w:pPr>
        <w:pStyle w:val="Heading3"/>
      </w:pPr>
      <w:r w:rsidRPr="000B1453">
        <w:lastRenderedPageBreak/>
        <w:t xml:space="preserve">D. </w:t>
      </w:r>
      <w:r w:rsidR="00201677" w:rsidRPr="000B1453">
        <w:t>Nucleic Acids</w:t>
      </w:r>
    </w:p>
    <w:p w14:paraId="6C5458E5" w14:textId="77777777" w:rsidR="00201677" w:rsidRPr="000B1453" w:rsidRDefault="00201677" w:rsidP="008525DD">
      <w:pPr>
        <w:rPr>
          <w:rFonts w:cs="Tahoma"/>
          <w:szCs w:val="24"/>
        </w:rPr>
      </w:pPr>
      <w:r w:rsidRPr="000B1453">
        <w:rPr>
          <w:rFonts w:cs="Tahoma"/>
          <w:szCs w:val="24"/>
        </w:rPr>
        <w:t xml:space="preserve">What do you think of when you hear the words nucleic acids? Nucleic acids include </w:t>
      </w:r>
      <w:r w:rsidRPr="000B1453">
        <w:rPr>
          <w:rFonts w:cs="Tahoma"/>
          <w:b/>
          <w:bCs/>
          <w:szCs w:val="24"/>
        </w:rPr>
        <w:t>deoxyribonucleic acid</w:t>
      </w:r>
      <w:r w:rsidRPr="000B1453">
        <w:rPr>
          <w:rFonts w:cs="Tahoma"/>
          <w:szCs w:val="24"/>
        </w:rPr>
        <w:t xml:space="preserve"> (DNA), </w:t>
      </w:r>
      <w:r w:rsidRPr="000B1453">
        <w:rPr>
          <w:rFonts w:cs="Tahoma"/>
          <w:b/>
          <w:bCs/>
          <w:szCs w:val="24"/>
        </w:rPr>
        <w:t>ribonucleic acid</w:t>
      </w:r>
      <w:r w:rsidRPr="000B1453">
        <w:rPr>
          <w:rFonts w:cs="Tahoma"/>
          <w:szCs w:val="24"/>
        </w:rPr>
        <w:t xml:space="preserve"> (RNA), and </w:t>
      </w:r>
      <w:r w:rsidRPr="000B1453">
        <w:rPr>
          <w:rFonts w:cs="Tahoma"/>
          <w:b/>
          <w:bCs/>
          <w:szCs w:val="24"/>
        </w:rPr>
        <w:t>adenosine triphosphate</w:t>
      </w:r>
      <w:r w:rsidRPr="000B1453">
        <w:rPr>
          <w:rFonts w:cs="Tahoma"/>
          <w:szCs w:val="24"/>
        </w:rPr>
        <w:t xml:space="preserve"> (ATP). You are probably familiar with DNA since it is important </w:t>
      </w:r>
      <w:r w:rsidRPr="000B1453">
        <w:rPr>
          <w:rFonts w:cs="Tahoma"/>
          <w:b/>
          <w:bCs/>
          <w:szCs w:val="24"/>
        </w:rPr>
        <w:t>genetic material</w:t>
      </w:r>
      <w:r w:rsidRPr="000B1453">
        <w:rPr>
          <w:rFonts w:cs="Tahoma"/>
          <w:szCs w:val="24"/>
        </w:rPr>
        <w:t xml:space="preserve"> for passing on information from one generation to the next and also for giving the cells instructions for all activities. DNA is composed of subunits called nucleotides that contain the sugar deoxyribose, a phosphate group, and one of the following nitrogenous bases (adenine, guanine, cytosine, or thymine). The primary structure of DNA is the strand of nucleotides connected by phosphodiester bonds. The secondary structure is formed when two strands of DNA form hydrogen bonds with each other to form a double helix. In this structure, adenine (A) and thymine (T) bond with each other and cytosine (C) and guanine (G) bond with each other. Figure 6 shows the double helix of DNA.</w:t>
      </w:r>
    </w:p>
    <w:p w14:paraId="7AE34B1D" w14:textId="77777777" w:rsidR="00201677" w:rsidRPr="000B1453" w:rsidRDefault="00201677" w:rsidP="008525DD">
      <w:pPr>
        <w:rPr>
          <w:rFonts w:cs="Tahoma"/>
          <w:szCs w:val="24"/>
        </w:rPr>
      </w:pPr>
      <w:r w:rsidRPr="000B1453">
        <w:rPr>
          <w:rFonts w:cs="Tahoma"/>
          <w:noProof/>
          <w:szCs w:val="24"/>
        </w:rPr>
        <w:drawing>
          <wp:inline distT="0" distB="0" distL="0" distR="0" wp14:anchorId="75E94AF2" wp14:editId="11ED0C1F">
            <wp:extent cx="2466975" cy="1821767"/>
            <wp:effectExtent l="0" t="0" r="0" b="7620"/>
            <wp:docPr id="18" name="Picture 18" descr="DNA double hel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NA double helix"/>
                    <pic:cNvPicPr/>
                  </pic:nvPicPr>
                  <pic:blipFill>
                    <a:blip r:embed="rId33">
                      <a:extLst>
                        <a:ext uri="{28A0092B-C50C-407E-A947-70E740481C1C}">
                          <a14:useLocalDpi xmlns:a14="http://schemas.microsoft.com/office/drawing/2010/main" val="0"/>
                        </a:ext>
                      </a:extLst>
                    </a:blip>
                    <a:stretch>
                      <a:fillRect/>
                    </a:stretch>
                  </pic:blipFill>
                  <pic:spPr>
                    <a:xfrm>
                      <a:off x="0" y="0"/>
                      <a:ext cx="2513679" cy="1856256"/>
                    </a:xfrm>
                    <a:prstGeom prst="rect">
                      <a:avLst/>
                    </a:prstGeom>
                  </pic:spPr>
                </pic:pic>
              </a:graphicData>
            </a:graphic>
          </wp:inline>
        </w:drawing>
      </w:r>
    </w:p>
    <w:p w14:paraId="309E7AF7" w14:textId="478D4673" w:rsidR="00201677" w:rsidRPr="000B1453" w:rsidRDefault="00201677" w:rsidP="008525DD">
      <w:pPr>
        <w:rPr>
          <w:rFonts w:cs="Tahoma"/>
          <w:szCs w:val="24"/>
        </w:rPr>
      </w:pPr>
      <w:r w:rsidRPr="000B1453">
        <w:rPr>
          <w:rFonts w:cs="Tahoma"/>
          <w:szCs w:val="24"/>
        </w:rPr>
        <w:t>Figure 6. DNA Double Helix</w:t>
      </w:r>
      <w:r w:rsidR="006316CA">
        <w:rPr>
          <w:rFonts w:cs="Tahoma"/>
          <w:szCs w:val="24"/>
        </w:rPr>
        <w:br/>
      </w:r>
      <w:r w:rsidRPr="000B1453">
        <w:rPr>
          <w:rFonts w:cs="Tahoma"/>
          <w:sz w:val="16"/>
          <w:szCs w:val="18"/>
        </w:rPr>
        <w:t xml:space="preserve">Figure from </w:t>
      </w:r>
      <w:hyperlink r:id="rId34" w:history="1">
        <w:r w:rsidRPr="000B1453">
          <w:rPr>
            <w:rStyle w:val="Hyperlink"/>
            <w:rFonts w:cs="Tahoma"/>
            <w:sz w:val="16"/>
            <w:szCs w:val="18"/>
          </w:rPr>
          <w:t>https://openstax.org/books/biology-2e/pages/3-5-nucleic-acids</w:t>
        </w:r>
      </w:hyperlink>
      <w:r w:rsidR="006316CA">
        <w:rPr>
          <w:rFonts w:cs="Tahoma"/>
          <w:szCs w:val="24"/>
        </w:rPr>
        <w:br/>
      </w:r>
    </w:p>
    <w:p w14:paraId="4AE020CF" w14:textId="77777777" w:rsidR="00201677" w:rsidRPr="000B1453" w:rsidRDefault="00201677" w:rsidP="008525DD">
      <w:pPr>
        <w:rPr>
          <w:rFonts w:cs="Tahoma"/>
          <w:szCs w:val="24"/>
        </w:rPr>
      </w:pPr>
      <w:r w:rsidRPr="000B1453">
        <w:rPr>
          <w:rFonts w:cs="Tahoma"/>
          <w:szCs w:val="24"/>
        </w:rPr>
        <w:t xml:space="preserve">RNA is composed of subunits called nucleotides that contain the sugar ribose, a phosphate group, and one of the following nitrogenous bases (adenine, guanine, cytosine, and uracil). Note that while the names of the bases are the same, adenine, guanine, and cytosine in RNA have a different sugar than the same molecules in DNA. The nucleotides are held together via phosphodiester bonds and only form a single strand. RNA molecules are created via a process called transcription and function in the </w:t>
      </w:r>
      <w:r w:rsidRPr="000B1453">
        <w:rPr>
          <w:rFonts w:cs="Tahoma"/>
          <w:b/>
          <w:bCs/>
          <w:szCs w:val="24"/>
        </w:rPr>
        <w:t>synthesis of proteins</w:t>
      </w:r>
      <w:r w:rsidRPr="000B1453">
        <w:rPr>
          <w:rFonts w:cs="Tahoma"/>
          <w:szCs w:val="24"/>
        </w:rPr>
        <w:t xml:space="preserve"> in a process called translation. You will learn about these in more detail later.</w:t>
      </w:r>
    </w:p>
    <w:p w14:paraId="13577F31" w14:textId="77777777" w:rsidR="00201677" w:rsidRPr="000B1453" w:rsidRDefault="00201677" w:rsidP="008525DD">
      <w:pPr>
        <w:rPr>
          <w:rFonts w:cs="Tahoma"/>
          <w:szCs w:val="24"/>
        </w:rPr>
      </w:pPr>
      <w:r w:rsidRPr="000B1453">
        <w:rPr>
          <w:rFonts w:cs="Tahoma"/>
          <w:szCs w:val="24"/>
        </w:rPr>
        <w:t>ATP is composed of an adenosine molecule and three phosphates. It is the main source of energy for cells due to the high amounts of energy contained within the phosphate bonds.</w:t>
      </w:r>
    </w:p>
    <w:p w14:paraId="1EB7340C" w14:textId="77777777" w:rsidR="00201677" w:rsidRPr="000B1453" w:rsidRDefault="00201677" w:rsidP="008525DD">
      <w:pPr>
        <w:rPr>
          <w:rFonts w:cs="Tahoma"/>
          <w:szCs w:val="24"/>
        </w:rPr>
      </w:pPr>
      <w:r w:rsidRPr="000B1453">
        <w:rPr>
          <w:rFonts w:cs="Tahoma"/>
          <w:szCs w:val="24"/>
        </w:rPr>
        <w:t xml:space="preserve">In this activity, you will isolate DNA from a strawberry and will visualize it with your naked eye. It will be a viscous material. You will not be able to identify the individual nucleotides because they are too small to be seen with the naked eye or the compound microscopes that are in the lab. They can only be seen with specialized electron microscopes. </w:t>
      </w:r>
    </w:p>
    <w:p w14:paraId="75548181" w14:textId="77777777" w:rsidR="00201677" w:rsidRPr="000B1453" w:rsidRDefault="00201677" w:rsidP="00D96482">
      <w:pPr>
        <w:pStyle w:val="Heading2"/>
      </w:pPr>
      <w:r w:rsidRPr="000B1453">
        <w:lastRenderedPageBreak/>
        <w:t>Week 1: Experiments with Known Solutions</w:t>
      </w:r>
    </w:p>
    <w:p w14:paraId="45F92733" w14:textId="77777777" w:rsidR="00201677" w:rsidRPr="000B1453" w:rsidRDefault="00201677" w:rsidP="00893304">
      <w:pPr>
        <w:pStyle w:val="Heading3"/>
      </w:pPr>
      <w:r w:rsidRPr="000B1453">
        <w:t>Experiment 1: Simple Sugars</w:t>
      </w:r>
    </w:p>
    <w:p w14:paraId="0261BAC1" w14:textId="77777777" w:rsidR="00201677" w:rsidRPr="000B1453" w:rsidRDefault="00201677" w:rsidP="008525DD">
      <w:pPr>
        <w:rPr>
          <w:rFonts w:cs="Tahoma"/>
          <w:szCs w:val="24"/>
        </w:rPr>
      </w:pPr>
      <w:r w:rsidRPr="000B1453">
        <w:rPr>
          <w:rFonts w:cs="Tahoma"/>
          <w:szCs w:val="24"/>
        </w:rPr>
        <w:t>In this activity, you will be using Benedict’s Reagent to test each solution for the presence of simple sugars. If simple sugars are present, the reagent will turn green to orange after being heated. Be sure to identify which tubes are your control tubes. The negative control does not contain simple sugars and will not turn green to orange. The positive control contains simple sugars and will turn green to orange.</w:t>
      </w:r>
    </w:p>
    <w:p w14:paraId="7A462ED0" w14:textId="77777777" w:rsidR="00201677" w:rsidRPr="000B1453" w:rsidRDefault="00201677" w:rsidP="008525DD">
      <w:pPr>
        <w:pStyle w:val="ListParagraph"/>
        <w:numPr>
          <w:ilvl w:val="0"/>
          <w:numId w:val="22"/>
        </w:numPr>
        <w:rPr>
          <w:rFonts w:cs="Tahoma"/>
          <w:szCs w:val="24"/>
        </w:rPr>
      </w:pPr>
      <w:r w:rsidRPr="000B1453">
        <w:rPr>
          <w:rFonts w:cs="Tahoma"/>
          <w:szCs w:val="24"/>
        </w:rPr>
        <w:t>Collect and label 6 test tubes with the numbers 1 – 7.</w:t>
      </w:r>
    </w:p>
    <w:p w14:paraId="717EE450" w14:textId="77777777" w:rsidR="00201677" w:rsidRPr="000B1453" w:rsidRDefault="00201677" w:rsidP="008525DD">
      <w:pPr>
        <w:pStyle w:val="ListParagraph"/>
        <w:numPr>
          <w:ilvl w:val="0"/>
          <w:numId w:val="22"/>
        </w:numPr>
        <w:rPr>
          <w:rFonts w:cs="Tahoma"/>
          <w:szCs w:val="24"/>
        </w:rPr>
      </w:pPr>
      <w:r w:rsidRPr="000B1453">
        <w:rPr>
          <w:rFonts w:cs="Tahoma"/>
          <w:szCs w:val="24"/>
        </w:rPr>
        <w:t>Using a wax pencil and a ruler, mark each tube at the 1 cm and the 2 cm mark.</w:t>
      </w:r>
    </w:p>
    <w:p w14:paraId="2C09C07B" w14:textId="77777777" w:rsidR="00201677" w:rsidRPr="000B1453" w:rsidRDefault="00201677" w:rsidP="008525DD">
      <w:pPr>
        <w:pStyle w:val="ListParagraph"/>
        <w:numPr>
          <w:ilvl w:val="0"/>
          <w:numId w:val="22"/>
        </w:numPr>
        <w:rPr>
          <w:rFonts w:cs="Tahoma"/>
          <w:szCs w:val="24"/>
        </w:rPr>
      </w:pPr>
      <w:r w:rsidRPr="000B1453">
        <w:rPr>
          <w:rFonts w:cs="Tahoma"/>
          <w:szCs w:val="24"/>
        </w:rPr>
        <w:t>Using separate plastic pipettes, add the following solutions to the 1cm mark in each tube</w:t>
      </w:r>
    </w:p>
    <w:p w14:paraId="0D2A0C6C" w14:textId="77777777" w:rsidR="00201677" w:rsidRPr="000B1453" w:rsidRDefault="00201677" w:rsidP="008525DD">
      <w:pPr>
        <w:pStyle w:val="ListParagraph"/>
        <w:numPr>
          <w:ilvl w:val="1"/>
          <w:numId w:val="22"/>
        </w:numPr>
        <w:rPr>
          <w:rFonts w:cs="Tahoma"/>
          <w:szCs w:val="24"/>
        </w:rPr>
      </w:pPr>
      <w:r w:rsidRPr="000B1453">
        <w:rPr>
          <w:rFonts w:cs="Tahoma"/>
          <w:szCs w:val="24"/>
        </w:rPr>
        <w:t>Tube 1 – water</w:t>
      </w:r>
    </w:p>
    <w:p w14:paraId="212B47A1" w14:textId="77777777" w:rsidR="00201677" w:rsidRPr="000B1453" w:rsidRDefault="00201677" w:rsidP="008525DD">
      <w:pPr>
        <w:pStyle w:val="ListParagraph"/>
        <w:numPr>
          <w:ilvl w:val="1"/>
          <w:numId w:val="22"/>
        </w:numPr>
        <w:rPr>
          <w:rFonts w:cs="Tahoma"/>
          <w:szCs w:val="24"/>
        </w:rPr>
      </w:pPr>
      <w:r w:rsidRPr="000B1453">
        <w:rPr>
          <w:rFonts w:cs="Tahoma"/>
          <w:szCs w:val="24"/>
        </w:rPr>
        <w:t>Tube 2 – sugar solution</w:t>
      </w:r>
    </w:p>
    <w:p w14:paraId="1467AE67" w14:textId="77777777" w:rsidR="00201677" w:rsidRPr="000B1453" w:rsidRDefault="00201677" w:rsidP="008525DD">
      <w:pPr>
        <w:pStyle w:val="ListParagraph"/>
        <w:numPr>
          <w:ilvl w:val="1"/>
          <w:numId w:val="22"/>
        </w:numPr>
        <w:rPr>
          <w:rFonts w:cs="Tahoma"/>
          <w:szCs w:val="24"/>
        </w:rPr>
      </w:pPr>
      <w:r w:rsidRPr="000B1453">
        <w:rPr>
          <w:rFonts w:cs="Tahoma"/>
          <w:szCs w:val="24"/>
        </w:rPr>
        <w:t>Tube 3 – starch solution</w:t>
      </w:r>
    </w:p>
    <w:p w14:paraId="689A60C2" w14:textId="77777777" w:rsidR="00201677" w:rsidRPr="000B1453" w:rsidRDefault="00201677" w:rsidP="008525DD">
      <w:pPr>
        <w:pStyle w:val="ListParagraph"/>
        <w:numPr>
          <w:ilvl w:val="1"/>
          <w:numId w:val="22"/>
        </w:numPr>
        <w:rPr>
          <w:rFonts w:cs="Tahoma"/>
          <w:szCs w:val="24"/>
        </w:rPr>
      </w:pPr>
      <w:r w:rsidRPr="000B1453">
        <w:rPr>
          <w:rFonts w:cs="Tahoma"/>
          <w:szCs w:val="24"/>
        </w:rPr>
        <w:t>Tube 4 – orange juice</w:t>
      </w:r>
    </w:p>
    <w:p w14:paraId="057EED4A" w14:textId="77777777" w:rsidR="00201677" w:rsidRPr="000B1453" w:rsidRDefault="00201677" w:rsidP="008525DD">
      <w:pPr>
        <w:pStyle w:val="ListParagraph"/>
        <w:numPr>
          <w:ilvl w:val="1"/>
          <w:numId w:val="22"/>
        </w:numPr>
        <w:rPr>
          <w:rFonts w:cs="Tahoma"/>
          <w:szCs w:val="24"/>
        </w:rPr>
      </w:pPr>
      <w:r w:rsidRPr="000B1453">
        <w:rPr>
          <w:rFonts w:cs="Tahoma"/>
          <w:szCs w:val="24"/>
        </w:rPr>
        <w:t>Tube 5 – potato juice</w:t>
      </w:r>
    </w:p>
    <w:p w14:paraId="7161D831" w14:textId="77777777" w:rsidR="00201677" w:rsidRPr="000B1453" w:rsidRDefault="00201677" w:rsidP="008525DD">
      <w:pPr>
        <w:pStyle w:val="ListParagraph"/>
        <w:numPr>
          <w:ilvl w:val="1"/>
          <w:numId w:val="22"/>
        </w:numPr>
        <w:rPr>
          <w:rFonts w:cs="Tahoma"/>
          <w:szCs w:val="24"/>
        </w:rPr>
      </w:pPr>
      <w:r w:rsidRPr="000B1453">
        <w:rPr>
          <w:rFonts w:cs="Tahoma"/>
          <w:szCs w:val="24"/>
        </w:rPr>
        <w:t>Tube 6 – regular soda</w:t>
      </w:r>
    </w:p>
    <w:p w14:paraId="51AFC55D" w14:textId="77777777" w:rsidR="00201677" w:rsidRPr="000B1453" w:rsidRDefault="00201677" w:rsidP="008525DD">
      <w:pPr>
        <w:pStyle w:val="ListParagraph"/>
        <w:numPr>
          <w:ilvl w:val="1"/>
          <w:numId w:val="22"/>
        </w:numPr>
        <w:rPr>
          <w:rFonts w:cs="Tahoma"/>
          <w:szCs w:val="24"/>
        </w:rPr>
      </w:pPr>
      <w:r w:rsidRPr="000B1453">
        <w:rPr>
          <w:rFonts w:cs="Tahoma"/>
          <w:szCs w:val="24"/>
        </w:rPr>
        <w:t>Tube 7 – diet soda</w:t>
      </w:r>
    </w:p>
    <w:p w14:paraId="5F335A79" w14:textId="77777777" w:rsidR="00201677" w:rsidRPr="000B1453" w:rsidRDefault="00201677" w:rsidP="008525DD">
      <w:pPr>
        <w:pStyle w:val="ListParagraph"/>
        <w:numPr>
          <w:ilvl w:val="0"/>
          <w:numId w:val="22"/>
        </w:numPr>
        <w:rPr>
          <w:rFonts w:cs="Tahoma"/>
          <w:szCs w:val="24"/>
        </w:rPr>
      </w:pPr>
      <w:r w:rsidRPr="000B1453">
        <w:rPr>
          <w:rFonts w:cs="Tahoma"/>
          <w:szCs w:val="24"/>
        </w:rPr>
        <w:t>Using a new plastic pipette or the dropper bottle of solution, add Benedict’s Reagent to the 2 cm mark in each tube. Avoid touching the solution in the tube with the pipette to prevent cross contamination.</w:t>
      </w:r>
    </w:p>
    <w:p w14:paraId="5022BE0E" w14:textId="77777777" w:rsidR="00201677" w:rsidRPr="000B1453" w:rsidRDefault="00201677" w:rsidP="008525DD">
      <w:pPr>
        <w:pStyle w:val="ListParagraph"/>
        <w:numPr>
          <w:ilvl w:val="0"/>
          <w:numId w:val="22"/>
        </w:numPr>
        <w:rPr>
          <w:rFonts w:cs="Tahoma"/>
          <w:szCs w:val="24"/>
        </w:rPr>
      </w:pPr>
      <w:r w:rsidRPr="000B1453">
        <w:rPr>
          <w:rFonts w:cs="Tahoma"/>
          <w:szCs w:val="24"/>
        </w:rPr>
        <w:t xml:space="preserve">Place the tubes in a beaker of boiling water for 10 minutes. Remove the tubes carefully using test tube holders. </w:t>
      </w:r>
      <w:r w:rsidRPr="000B1453">
        <w:rPr>
          <w:rFonts w:cs="Tahoma"/>
          <w:b/>
          <w:bCs/>
          <w:szCs w:val="24"/>
        </w:rPr>
        <w:t>Do not touch the glass</w:t>
      </w:r>
      <w:r w:rsidRPr="000B1453">
        <w:rPr>
          <w:rFonts w:cs="Tahoma"/>
          <w:szCs w:val="24"/>
        </w:rPr>
        <w:t>. It will be HOT!</w:t>
      </w:r>
    </w:p>
    <w:p w14:paraId="5FE200B7" w14:textId="77777777" w:rsidR="00201677" w:rsidRPr="000B1453" w:rsidRDefault="00201677" w:rsidP="008525DD">
      <w:pPr>
        <w:pStyle w:val="ListParagraph"/>
        <w:numPr>
          <w:ilvl w:val="0"/>
          <w:numId w:val="22"/>
        </w:numPr>
        <w:rPr>
          <w:rFonts w:cs="Tahoma"/>
          <w:szCs w:val="24"/>
        </w:rPr>
      </w:pPr>
      <w:r w:rsidRPr="000B1453">
        <w:rPr>
          <w:rFonts w:cs="Tahoma"/>
          <w:szCs w:val="24"/>
        </w:rPr>
        <w:t>Record the color of the solutions in the tubes.</w:t>
      </w:r>
    </w:p>
    <w:p w14:paraId="7C426051" w14:textId="77777777" w:rsidR="00201677" w:rsidRPr="000B1453" w:rsidRDefault="00201677" w:rsidP="008525DD">
      <w:pPr>
        <w:pStyle w:val="ListParagraph"/>
        <w:numPr>
          <w:ilvl w:val="0"/>
          <w:numId w:val="22"/>
        </w:numPr>
        <w:rPr>
          <w:rFonts w:cs="Tahoma"/>
          <w:szCs w:val="24"/>
        </w:rPr>
      </w:pPr>
      <w:r w:rsidRPr="000B1453">
        <w:rPr>
          <w:rFonts w:cs="Tahoma"/>
          <w:szCs w:val="24"/>
        </w:rPr>
        <w:t>After recording your results, wash the tubes as instructed.</w:t>
      </w:r>
    </w:p>
    <w:p w14:paraId="100BC8FF" w14:textId="77777777" w:rsidR="006316CA" w:rsidRPr="000B1453" w:rsidRDefault="006316CA" w:rsidP="008525DD">
      <w:pPr>
        <w:pStyle w:val="ListParagraph"/>
        <w:rPr>
          <w:rFonts w:cs="Tahoma"/>
          <w:szCs w:val="24"/>
        </w:rPr>
      </w:pPr>
    </w:p>
    <w:tbl>
      <w:tblPr>
        <w:tblStyle w:val="GridTable1Light"/>
        <w:tblW w:w="0" w:type="auto"/>
        <w:tblLook w:val="04A0" w:firstRow="1" w:lastRow="0" w:firstColumn="1" w:lastColumn="0" w:noHBand="0" w:noVBand="1"/>
      </w:tblPr>
      <w:tblGrid>
        <w:gridCol w:w="1870"/>
        <w:gridCol w:w="1870"/>
        <w:gridCol w:w="1870"/>
        <w:gridCol w:w="1870"/>
        <w:gridCol w:w="1870"/>
      </w:tblGrid>
      <w:tr w:rsidR="00201677" w:rsidRPr="000B1453" w14:paraId="50B8E75B" w14:textId="77777777" w:rsidTr="008452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vAlign w:val="center"/>
          </w:tcPr>
          <w:p w14:paraId="5E67D564" w14:textId="77777777" w:rsidR="00201677" w:rsidRPr="000B1453" w:rsidRDefault="00201677" w:rsidP="008525DD">
            <w:pPr>
              <w:jc w:val="center"/>
              <w:rPr>
                <w:rFonts w:cs="Tahoma"/>
                <w:sz w:val="22"/>
              </w:rPr>
            </w:pPr>
            <w:r w:rsidRPr="000B1453">
              <w:rPr>
                <w:rFonts w:cs="Tahoma"/>
                <w:sz w:val="22"/>
              </w:rPr>
              <w:t>Tube Number</w:t>
            </w:r>
          </w:p>
        </w:tc>
        <w:tc>
          <w:tcPr>
            <w:tcW w:w="1870" w:type="dxa"/>
            <w:vAlign w:val="center"/>
          </w:tcPr>
          <w:p w14:paraId="5072416F"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Solution</w:t>
            </w:r>
          </w:p>
        </w:tc>
        <w:tc>
          <w:tcPr>
            <w:tcW w:w="1870" w:type="dxa"/>
            <w:vAlign w:val="center"/>
          </w:tcPr>
          <w:p w14:paraId="4A450C93"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Initial Color</w:t>
            </w:r>
          </w:p>
        </w:tc>
        <w:tc>
          <w:tcPr>
            <w:tcW w:w="1870" w:type="dxa"/>
            <w:vAlign w:val="center"/>
          </w:tcPr>
          <w:p w14:paraId="560047A8"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Final Color</w:t>
            </w:r>
          </w:p>
        </w:tc>
        <w:tc>
          <w:tcPr>
            <w:tcW w:w="1870" w:type="dxa"/>
            <w:vAlign w:val="center"/>
          </w:tcPr>
          <w:p w14:paraId="63C9D338"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Conclusion</w:t>
            </w:r>
          </w:p>
        </w:tc>
      </w:tr>
      <w:tr w:rsidR="00201677" w:rsidRPr="000B1453" w14:paraId="3EDC5E51"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609069FE" w14:textId="77777777" w:rsidR="00201677" w:rsidRPr="000B1453" w:rsidRDefault="00201677" w:rsidP="008525DD">
            <w:pPr>
              <w:jc w:val="center"/>
              <w:rPr>
                <w:rFonts w:cs="Tahoma"/>
                <w:sz w:val="22"/>
              </w:rPr>
            </w:pPr>
            <w:r w:rsidRPr="000B1453">
              <w:rPr>
                <w:rFonts w:cs="Tahoma"/>
                <w:sz w:val="22"/>
              </w:rPr>
              <w:t>1</w:t>
            </w:r>
          </w:p>
        </w:tc>
        <w:tc>
          <w:tcPr>
            <w:tcW w:w="1870" w:type="dxa"/>
            <w:vAlign w:val="center"/>
          </w:tcPr>
          <w:p w14:paraId="1F3F309C"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Water</w:t>
            </w:r>
          </w:p>
        </w:tc>
        <w:tc>
          <w:tcPr>
            <w:tcW w:w="1870" w:type="dxa"/>
            <w:vAlign w:val="center"/>
          </w:tcPr>
          <w:p w14:paraId="56388366"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5115B8C5"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495E39CE"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2FB96E7A"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271B1208" w14:textId="77777777" w:rsidR="00201677" w:rsidRPr="000B1453" w:rsidRDefault="00201677" w:rsidP="008525DD">
            <w:pPr>
              <w:jc w:val="center"/>
              <w:rPr>
                <w:rFonts w:cs="Tahoma"/>
                <w:sz w:val="22"/>
              </w:rPr>
            </w:pPr>
            <w:r w:rsidRPr="000B1453">
              <w:rPr>
                <w:rFonts w:cs="Tahoma"/>
                <w:sz w:val="22"/>
              </w:rPr>
              <w:t>2</w:t>
            </w:r>
          </w:p>
        </w:tc>
        <w:tc>
          <w:tcPr>
            <w:tcW w:w="1870" w:type="dxa"/>
            <w:vAlign w:val="center"/>
          </w:tcPr>
          <w:p w14:paraId="548F971E"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Sugar</w:t>
            </w:r>
          </w:p>
        </w:tc>
        <w:tc>
          <w:tcPr>
            <w:tcW w:w="1870" w:type="dxa"/>
            <w:vAlign w:val="center"/>
          </w:tcPr>
          <w:p w14:paraId="23A54E6A"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17BDFD4B"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6EAAF65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2CA0C99D"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77D0165C" w14:textId="77777777" w:rsidR="00201677" w:rsidRPr="000B1453" w:rsidRDefault="00201677" w:rsidP="008525DD">
            <w:pPr>
              <w:jc w:val="center"/>
              <w:rPr>
                <w:rFonts w:cs="Tahoma"/>
                <w:sz w:val="22"/>
              </w:rPr>
            </w:pPr>
            <w:r w:rsidRPr="000B1453">
              <w:rPr>
                <w:rFonts w:cs="Tahoma"/>
                <w:sz w:val="22"/>
              </w:rPr>
              <w:t>3</w:t>
            </w:r>
          </w:p>
        </w:tc>
        <w:tc>
          <w:tcPr>
            <w:tcW w:w="1870" w:type="dxa"/>
            <w:vAlign w:val="center"/>
          </w:tcPr>
          <w:p w14:paraId="04F6B1AD"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Starch</w:t>
            </w:r>
          </w:p>
        </w:tc>
        <w:tc>
          <w:tcPr>
            <w:tcW w:w="1870" w:type="dxa"/>
            <w:vAlign w:val="center"/>
          </w:tcPr>
          <w:p w14:paraId="070ADCD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46C6F747"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5A092A1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764AC59C"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2F635F48" w14:textId="77777777" w:rsidR="00201677" w:rsidRPr="000B1453" w:rsidRDefault="00201677" w:rsidP="008525DD">
            <w:pPr>
              <w:jc w:val="center"/>
              <w:rPr>
                <w:rFonts w:cs="Tahoma"/>
                <w:sz w:val="22"/>
              </w:rPr>
            </w:pPr>
            <w:r w:rsidRPr="000B1453">
              <w:rPr>
                <w:rFonts w:cs="Tahoma"/>
                <w:sz w:val="22"/>
              </w:rPr>
              <w:t>4</w:t>
            </w:r>
          </w:p>
        </w:tc>
        <w:tc>
          <w:tcPr>
            <w:tcW w:w="1870" w:type="dxa"/>
            <w:vAlign w:val="center"/>
          </w:tcPr>
          <w:p w14:paraId="124B1F6E"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Orange Juice</w:t>
            </w:r>
          </w:p>
        </w:tc>
        <w:tc>
          <w:tcPr>
            <w:tcW w:w="1870" w:type="dxa"/>
            <w:vAlign w:val="center"/>
          </w:tcPr>
          <w:p w14:paraId="6701835E"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4019A722"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332D921A"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3341102D"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2D8BED88" w14:textId="77777777" w:rsidR="00201677" w:rsidRPr="000B1453" w:rsidRDefault="00201677" w:rsidP="008525DD">
            <w:pPr>
              <w:jc w:val="center"/>
              <w:rPr>
                <w:rFonts w:cs="Tahoma"/>
                <w:sz w:val="22"/>
              </w:rPr>
            </w:pPr>
            <w:r w:rsidRPr="000B1453">
              <w:rPr>
                <w:rFonts w:cs="Tahoma"/>
                <w:sz w:val="22"/>
              </w:rPr>
              <w:t>5</w:t>
            </w:r>
          </w:p>
        </w:tc>
        <w:tc>
          <w:tcPr>
            <w:tcW w:w="1870" w:type="dxa"/>
            <w:vAlign w:val="center"/>
          </w:tcPr>
          <w:p w14:paraId="6C24379F"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Potato Juice</w:t>
            </w:r>
          </w:p>
        </w:tc>
        <w:tc>
          <w:tcPr>
            <w:tcW w:w="1870" w:type="dxa"/>
            <w:vAlign w:val="center"/>
          </w:tcPr>
          <w:p w14:paraId="4476B7F6"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197C331C"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4CC16B60"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434AD555"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62166111" w14:textId="77777777" w:rsidR="00201677" w:rsidRPr="000B1453" w:rsidRDefault="00201677" w:rsidP="008525DD">
            <w:pPr>
              <w:jc w:val="center"/>
              <w:rPr>
                <w:rFonts w:cs="Tahoma"/>
                <w:sz w:val="22"/>
              </w:rPr>
            </w:pPr>
            <w:r w:rsidRPr="000B1453">
              <w:rPr>
                <w:rFonts w:cs="Tahoma"/>
                <w:sz w:val="22"/>
              </w:rPr>
              <w:t>6</w:t>
            </w:r>
          </w:p>
        </w:tc>
        <w:tc>
          <w:tcPr>
            <w:tcW w:w="1870" w:type="dxa"/>
            <w:vAlign w:val="center"/>
          </w:tcPr>
          <w:p w14:paraId="0F96B766"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Regular Soda</w:t>
            </w:r>
          </w:p>
        </w:tc>
        <w:tc>
          <w:tcPr>
            <w:tcW w:w="1870" w:type="dxa"/>
            <w:vAlign w:val="center"/>
          </w:tcPr>
          <w:p w14:paraId="24067EF3"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28410147"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60DAC1D4"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0B178527"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28E6E643" w14:textId="77777777" w:rsidR="00201677" w:rsidRPr="000B1453" w:rsidRDefault="00201677" w:rsidP="008525DD">
            <w:pPr>
              <w:jc w:val="center"/>
              <w:rPr>
                <w:rFonts w:cs="Tahoma"/>
                <w:sz w:val="22"/>
              </w:rPr>
            </w:pPr>
            <w:r w:rsidRPr="000B1453">
              <w:rPr>
                <w:rFonts w:cs="Tahoma"/>
                <w:sz w:val="22"/>
              </w:rPr>
              <w:t>7</w:t>
            </w:r>
          </w:p>
        </w:tc>
        <w:tc>
          <w:tcPr>
            <w:tcW w:w="1870" w:type="dxa"/>
            <w:vAlign w:val="center"/>
          </w:tcPr>
          <w:p w14:paraId="3D1C5DA6"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Diet Soda</w:t>
            </w:r>
          </w:p>
        </w:tc>
        <w:tc>
          <w:tcPr>
            <w:tcW w:w="1870" w:type="dxa"/>
            <w:vAlign w:val="center"/>
          </w:tcPr>
          <w:p w14:paraId="044183D2"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606AD2F3"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D2B8EF0"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bl>
    <w:p w14:paraId="1CB2A22D" w14:textId="022EEFC7" w:rsidR="006316CA" w:rsidRPr="006316CA" w:rsidRDefault="006316CA" w:rsidP="006316CA">
      <w:pPr>
        <w:rPr>
          <w:rFonts w:cs="Tahoma"/>
          <w:szCs w:val="24"/>
        </w:rPr>
      </w:pPr>
    </w:p>
    <w:p w14:paraId="1AB91905" w14:textId="77777777" w:rsidR="006316CA" w:rsidRDefault="006316CA">
      <w:pPr>
        <w:spacing w:after="160"/>
        <w:rPr>
          <w:rFonts w:eastAsiaTheme="majorEastAsia" w:cs="Tahoma"/>
          <w:b/>
          <w:sz w:val="24"/>
          <w:szCs w:val="24"/>
        </w:rPr>
      </w:pPr>
      <w:r>
        <w:br w:type="page"/>
      </w:r>
    </w:p>
    <w:p w14:paraId="3436558C" w14:textId="404B1032" w:rsidR="006316CA" w:rsidRDefault="006316CA" w:rsidP="00893304">
      <w:pPr>
        <w:pStyle w:val="Heading3"/>
      </w:pPr>
      <w:r w:rsidRPr="006316CA">
        <w:lastRenderedPageBreak/>
        <w:t>Experiment 2: Starches</w:t>
      </w:r>
    </w:p>
    <w:p w14:paraId="7E12C449" w14:textId="1C95A70D" w:rsidR="00201677" w:rsidRPr="000B1453" w:rsidRDefault="00201677" w:rsidP="006316CA">
      <w:pPr>
        <w:rPr>
          <w:rFonts w:cs="Tahoma"/>
          <w:szCs w:val="24"/>
        </w:rPr>
      </w:pPr>
      <w:r w:rsidRPr="000B1453">
        <w:rPr>
          <w:rFonts w:cs="Tahoma"/>
          <w:szCs w:val="24"/>
        </w:rPr>
        <w:t>In this activity, you will be using Iodine Reagent to test each solution for the presence of starch. In the presence of starch, iodine will turn a dark purple-black color. Be sure to identify which tubes are your control tubes. The negative control does not contain starch and will not turn dark purple-black. The positive control contains starch and will turn dark purple-black.</w:t>
      </w:r>
    </w:p>
    <w:p w14:paraId="31011224" w14:textId="77777777" w:rsidR="00201677" w:rsidRPr="000B1453" w:rsidRDefault="00201677" w:rsidP="008525DD">
      <w:pPr>
        <w:pStyle w:val="ListParagraph"/>
        <w:numPr>
          <w:ilvl w:val="0"/>
          <w:numId w:val="23"/>
        </w:numPr>
        <w:rPr>
          <w:rFonts w:cs="Tahoma"/>
          <w:szCs w:val="24"/>
        </w:rPr>
      </w:pPr>
      <w:r w:rsidRPr="000B1453">
        <w:rPr>
          <w:rFonts w:cs="Tahoma"/>
          <w:szCs w:val="24"/>
        </w:rPr>
        <w:t>Collect and label 6 test tubes with the numbers 1 – 7.</w:t>
      </w:r>
    </w:p>
    <w:p w14:paraId="1121BF08" w14:textId="77777777" w:rsidR="00201677" w:rsidRPr="000B1453" w:rsidRDefault="00201677" w:rsidP="008525DD">
      <w:pPr>
        <w:pStyle w:val="ListParagraph"/>
        <w:numPr>
          <w:ilvl w:val="0"/>
          <w:numId w:val="23"/>
        </w:numPr>
        <w:rPr>
          <w:rFonts w:cs="Tahoma"/>
          <w:szCs w:val="24"/>
        </w:rPr>
      </w:pPr>
      <w:r w:rsidRPr="000B1453">
        <w:rPr>
          <w:rFonts w:cs="Tahoma"/>
          <w:szCs w:val="24"/>
        </w:rPr>
        <w:t>Using a wax pencil and a ruler, mark each tube at the 1 cm and the 2 cm mark.</w:t>
      </w:r>
    </w:p>
    <w:p w14:paraId="56AA421D" w14:textId="77777777" w:rsidR="00201677" w:rsidRPr="000B1453" w:rsidRDefault="00201677" w:rsidP="008525DD">
      <w:pPr>
        <w:pStyle w:val="ListParagraph"/>
        <w:numPr>
          <w:ilvl w:val="0"/>
          <w:numId w:val="23"/>
        </w:numPr>
        <w:rPr>
          <w:rFonts w:cs="Tahoma"/>
          <w:szCs w:val="24"/>
        </w:rPr>
      </w:pPr>
      <w:r w:rsidRPr="000B1453">
        <w:rPr>
          <w:rFonts w:cs="Tahoma"/>
          <w:szCs w:val="24"/>
        </w:rPr>
        <w:t>Using separate plastic pipettes, add the following solutions to the 1cm mark in each tube</w:t>
      </w:r>
    </w:p>
    <w:p w14:paraId="5CB732D1" w14:textId="77777777" w:rsidR="00201677" w:rsidRPr="000B1453" w:rsidRDefault="00201677" w:rsidP="008525DD">
      <w:pPr>
        <w:pStyle w:val="ListParagraph"/>
        <w:numPr>
          <w:ilvl w:val="1"/>
          <w:numId w:val="23"/>
        </w:numPr>
        <w:rPr>
          <w:rFonts w:cs="Tahoma"/>
          <w:szCs w:val="24"/>
        </w:rPr>
      </w:pPr>
      <w:r w:rsidRPr="000B1453">
        <w:rPr>
          <w:rFonts w:cs="Tahoma"/>
          <w:szCs w:val="24"/>
        </w:rPr>
        <w:t>Tube 1 – water</w:t>
      </w:r>
    </w:p>
    <w:p w14:paraId="7B25656C" w14:textId="77777777" w:rsidR="00201677" w:rsidRPr="000B1453" w:rsidRDefault="00201677" w:rsidP="008525DD">
      <w:pPr>
        <w:pStyle w:val="ListParagraph"/>
        <w:numPr>
          <w:ilvl w:val="1"/>
          <w:numId w:val="23"/>
        </w:numPr>
        <w:rPr>
          <w:rFonts w:cs="Tahoma"/>
          <w:szCs w:val="24"/>
        </w:rPr>
      </w:pPr>
      <w:r w:rsidRPr="000B1453">
        <w:rPr>
          <w:rFonts w:cs="Tahoma"/>
          <w:szCs w:val="24"/>
        </w:rPr>
        <w:t>Tube 2 – sugar solution</w:t>
      </w:r>
    </w:p>
    <w:p w14:paraId="64B0D6D8" w14:textId="77777777" w:rsidR="00201677" w:rsidRPr="000B1453" w:rsidRDefault="00201677" w:rsidP="008525DD">
      <w:pPr>
        <w:pStyle w:val="ListParagraph"/>
        <w:numPr>
          <w:ilvl w:val="1"/>
          <w:numId w:val="23"/>
        </w:numPr>
        <w:rPr>
          <w:rFonts w:cs="Tahoma"/>
          <w:szCs w:val="24"/>
        </w:rPr>
      </w:pPr>
      <w:r w:rsidRPr="000B1453">
        <w:rPr>
          <w:rFonts w:cs="Tahoma"/>
          <w:szCs w:val="24"/>
        </w:rPr>
        <w:t>Tube 3 – starch solution</w:t>
      </w:r>
    </w:p>
    <w:p w14:paraId="6F2F0AFC" w14:textId="77777777" w:rsidR="00201677" w:rsidRPr="000B1453" w:rsidRDefault="00201677" w:rsidP="008525DD">
      <w:pPr>
        <w:pStyle w:val="ListParagraph"/>
        <w:numPr>
          <w:ilvl w:val="1"/>
          <w:numId w:val="23"/>
        </w:numPr>
        <w:rPr>
          <w:rFonts w:cs="Tahoma"/>
          <w:szCs w:val="24"/>
        </w:rPr>
      </w:pPr>
      <w:r w:rsidRPr="000B1453">
        <w:rPr>
          <w:rFonts w:cs="Tahoma"/>
          <w:szCs w:val="24"/>
        </w:rPr>
        <w:t>Tube 4 – orange juice</w:t>
      </w:r>
    </w:p>
    <w:p w14:paraId="7AC562AD" w14:textId="77777777" w:rsidR="00201677" w:rsidRPr="000B1453" w:rsidRDefault="00201677" w:rsidP="008525DD">
      <w:pPr>
        <w:pStyle w:val="ListParagraph"/>
        <w:numPr>
          <w:ilvl w:val="1"/>
          <w:numId w:val="23"/>
        </w:numPr>
        <w:rPr>
          <w:rFonts w:cs="Tahoma"/>
          <w:szCs w:val="24"/>
        </w:rPr>
      </w:pPr>
      <w:r w:rsidRPr="000B1453">
        <w:rPr>
          <w:rFonts w:cs="Tahoma"/>
          <w:szCs w:val="24"/>
        </w:rPr>
        <w:t>Tube 5 – potato juice</w:t>
      </w:r>
    </w:p>
    <w:p w14:paraId="01676DE1" w14:textId="77777777" w:rsidR="00201677" w:rsidRPr="000B1453" w:rsidRDefault="00201677" w:rsidP="008525DD">
      <w:pPr>
        <w:pStyle w:val="ListParagraph"/>
        <w:numPr>
          <w:ilvl w:val="1"/>
          <w:numId w:val="23"/>
        </w:numPr>
        <w:rPr>
          <w:rFonts w:cs="Tahoma"/>
          <w:szCs w:val="24"/>
        </w:rPr>
      </w:pPr>
      <w:r w:rsidRPr="000B1453">
        <w:rPr>
          <w:rFonts w:cs="Tahoma"/>
          <w:szCs w:val="24"/>
        </w:rPr>
        <w:t>Tube 6 – regular soda</w:t>
      </w:r>
    </w:p>
    <w:p w14:paraId="77EEFAEB" w14:textId="77777777" w:rsidR="00201677" w:rsidRPr="000B1453" w:rsidRDefault="00201677" w:rsidP="008525DD">
      <w:pPr>
        <w:pStyle w:val="ListParagraph"/>
        <w:numPr>
          <w:ilvl w:val="1"/>
          <w:numId w:val="23"/>
        </w:numPr>
        <w:rPr>
          <w:rFonts w:cs="Tahoma"/>
          <w:szCs w:val="24"/>
        </w:rPr>
      </w:pPr>
      <w:r w:rsidRPr="000B1453">
        <w:rPr>
          <w:rFonts w:cs="Tahoma"/>
          <w:szCs w:val="24"/>
        </w:rPr>
        <w:t>Tube 7 – diet soda</w:t>
      </w:r>
    </w:p>
    <w:p w14:paraId="261D13B1" w14:textId="77777777" w:rsidR="00201677" w:rsidRPr="000B1453" w:rsidRDefault="00201677" w:rsidP="008525DD">
      <w:pPr>
        <w:pStyle w:val="ListParagraph"/>
        <w:numPr>
          <w:ilvl w:val="0"/>
          <w:numId w:val="23"/>
        </w:numPr>
        <w:rPr>
          <w:rFonts w:cs="Tahoma"/>
          <w:szCs w:val="24"/>
        </w:rPr>
      </w:pPr>
      <w:r w:rsidRPr="000B1453">
        <w:rPr>
          <w:rFonts w:cs="Tahoma"/>
          <w:szCs w:val="24"/>
        </w:rPr>
        <w:t>Using a new plastic pipette or the dropper bottle, add Iodine Reagent to the 2 cm mark in each tube. Avoid touching the solution in the tube with the pipette to prevent cross contamination.</w:t>
      </w:r>
    </w:p>
    <w:p w14:paraId="44893827" w14:textId="77777777" w:rsidR="00201677" w:rsidRPr="000B1453" w:rsidRDefault="00201677" w:rsidP="008525DD">
      <w:pPr>
        <w:pStyle w:val="ListParagraph"/>
        <w:numPr>
          <w:ilvl w:val="0"/>
          <w:numId w:val="23"/>
        </w:numPr>
        <w:rPr>
          <w:rFonts w:cs="Tahoma"/>
          <w:szCs w:val="24"/>
        </w:rPr>
      </w:pPr>
      <w:r w:rsidRPr="000B1453">
        <w:rPr>
          <w:rFonts w:cs="Tahoma"/>
          <w:szCs w:val="24"/>
        </w:rPr>
        <w:t>Gently mix the contents of the tubes as demonstrated by your instructor.</w:t>
      </w:r>
    </w:p>
    <w:p w14:paraId="5F3C1B9D" w14:textId="77777777" w:rsidR="00201677" w:rsidRPr="000B1453" w:rsidRDefault="00201677" w:rsidP="008525DD">
      <w:pPr>
        <w:pStyle w:val="ListParagraph"/>
        <w:numPr>
          <w:ilvl w:val="0"/>
          <w:numId w:val="23"/>
        </w:numPr>
        <w:rPr>
          <w:rFonts w:cs="Tahoma"/>
          <w:szCs w:val="24"/>
        </w:rPr>
      </w:pPr>
      <w:r w:rsidRPr="000B1453">
        <w:rPr>
          <w:rFonts w:cs="Tahoma"/>
          <w:szCs w:val="24"/>
        </w:rPr>
        <w:t>Record the color of the solutions in the tubes.</w:t>
      </w:r>
    </w:p>
    <w:p w14:paraId="2B7D16C0" w14:textId="6C2629E9" w:rsidR="00201677" w:rsidRDefault="00201677" w:rsidP="008525DD">
      <w:pPr>
        <w:pStyle w:val="ListParagraph"/>
        <w:numPr>
          <w:ilvl w:val="0"/>
          <w:numId w:val="23"/>
        </w:numPr>
        <w:rPr>
          <w:rFonts w:cs="Tahoma"/>
          <w:szCs w:val="24"/>
        </w:rPr>
      </w:pPr>
      <w:r w:rsidRPr="000B1453">
        <w:rPr>
          <w:rFonts w:cs="Tahoma"/>
          <w:szCs w:val="24"/>
        </w:rPr>
        <w:t>After recording your results, wash the tubes as instructed.</w:t>
      </w:r>
    </w:p>
    <w:p w14:paraId="41DAD434" w14:textId="77777777" w:rsidR="006316CA" w:rsidRPr="006316CA" w:rsidRDefault="006316CA" w:rsidP="006316CA">
      <w:pPr>
        <w:pStyle w:val="ListParagraph"/>
        <w:rPr>
          <w:rFonts w:cs="Tahoma"/>
          <w:szCs w:val="24"/>
        </w:rPr>
      </w:pPr>
    </w:p>
    <w:tbl>
      <w:tblPr>
        <w:tblStyle w:val="GridTable1Light"/>
        <w:tblW w:w="0" w:type="auto"/>
        <w:tblLook w:val="04A0" w:firstRow="1" w:lastRow="0" w:firstColumn="1" w:lastColumn="0" w:noHBand="0" w:noVBand="1"/>
      </w:tblPr>
      <w:tblGrid>
        <w:gridCol w:w="1870"/>
        <w:gridCol w:w="1870"/>
        <w:gridCol w:w="1870"/>
        <w:gridCol w:w="1870"/>
        <w:gridCol w:w="1870"/>
      </w:tblGrid>
      <w:tr w:rsidR="00201677" w:rsidRPr="000B1453" w14:paraId="17D05295" w14:textId="77777777" w:rsidTr="008452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vAlign w:val="center"/>
          </w:tcPr>
          <w:p w14:paraId="78DE9D49" w14:textId="77777777" w:rsidR="00201677" w:rsidRPr="000B1453" w:rsidRDefault="00201677" w:rsidP="008525DD">
            <w:pPr>
              <w:jc w:val="center"/>
              <w:rPr>
                <w:rFonts w:cs="Tahoma"/>
                <w:sz w:val="22"/>
              </w:rPr>
            </w:pPr>
            <w:r w:rsidRPr="000B1453">
              <w:rPr>
                <w:rFonts w:cs="Tahoma"/>
                <w:sz w:val="22"/>
              </w:rPr>
              <w:t>Tube Number</w:t>
            </w:r>
          </w:p>
        </w:tc>
        <w:tc>
          <w:tcPr>
            <w:tcW w:w="1870" w:type="dxa"/>
            <w:vAlign w:val="center"/>
          </w:tcPr>
          <w:p w14:paraId="0F44FC0C"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Solution</w:t>
            </w:r>
          </w:p>
        </w:tc>
        <w:tc>
          <w:tcPr>
            <w:tcW w:w="1870" w:type="dxa"/>
            <w:vAlign w:val="center"/>
          </w:tcPr>
          <w:p w14:paraId="64861C05"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Initial Color</w:t>
            </w:r>
          </w:p>
        </w:tc>
        <w:tc>
          <w:tcPr>
            <w:tcW w:w="1870" w:type="dxa"/>
            <w:vAlign w:val="center"/>
          </w:tcPr>
          <w:p w14:paraId="07EDC67C"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Final Color</w:t>
            </w:r>
          </w:p>
        </w:tc>
        <w:tc>
          <w:tcPr>
            <w:tcW w:w="1870" w:type="dxa"/>
            <w:vAlign w:val="center"/>
          </w:tcPr>
          <w:p w14:paraId="47E42E48"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Conclusion</w:t>
            </w:r>
          </w:p>
        </w:tc>
      </w:tr>
      <w:tr w:rsidR="00201677" w:rsidRPr="000B1453" w14:paraId="24BFB2EF"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2DFCCA1D" w14:textId="77777777" w:rsidR="00201677" w:rsidRPr="000B1453" w:rsidRDefault="00201677" w:rsidP="008525DD">
            <w:pPr>
              <w:jc w:val="center"/>
              <w:rPr>
                <w:rFonts w:cs="Tahoma"/>
                <w:sz w:val="22"/>
              </w:rPr>
            </w:pPr>
            <w:r w:rsidRPr="000B1453">
              <w:rPr>
                <w:rFonts w:cs="Tahoma"/>
                <w:sz w:val="22"/>
              </w:rPr>
              <w:t>1</w:t>
            </w:r>
          </w:p>
        </w:tc>
        <w:tc>
          <w:tcPr>
            <w:tcW w:w="1870" w:type="dxa"/>
            <w:vAlign w:val="center"/>
          </w:tcPr>
          <w:p w14:paraId="55E285E9"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Water</w:t>
            </w:r>
          </w:p>
        </w:tc>
        <w:tc>
          <w:tcPr>
            <w:tcW w:w="1870" w:type="dxa"/>
            <w:vAlign w:val="center"/>
          </w:tcPr>
          <w:p w14:paraId="6E383181"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CD01759"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561CAA57"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4FC7EC54"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694040CE" w14:textId="77777777" w:rsidR="00201677" w:rsidRPr="000B1453" w:rsidRDefault="00201677" w:rsidP="008525DD">
            <w:pPr>
              <w:jc w:val="center"/>
              <w:rPr>
                <w:rFonts w:cs="Tahoma"/>
                <w:sz w:val="22"/>
              </w:rPr>
            </w:pPr>
            <w:r w:rsidRPr="000B1453">
              <w:rPr>
                <w:rFonts w:cs="Tahoma"/>
                <w:sz w:val="22"/>
              </w:rPr>
              <w:t>2</w:t>
            </w:r>
          </w:p>
        </w:tc>
        <w:tc>
          <w:tcPr>
            <w:tcW w:w="1870" w:type="dxa"/>
            <w:vAlign w:val="center"/>
          </w:tcPr>
          <w:p w14:paraId="610311B3"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Sugar</w:t>
            </w:r>
          </w:p>
        </w:tc>
        <w:tc>
          <w:tcPr>
            <w:tcW w:w="1870" w:type="dxa"/>
            <w:vAlign w:val="center"/>
          </w:tcPr>
          <w:p w14:paraId="4DCAEB53"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CB2AD2F"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6DAAE2B3"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2E2D6410"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43C243BB" w14:textId="77777777" w:rsidR="00201677" w:rsidRPr="000B1453" w:rsidRDefault="00201677" w:rsidP="008525DD">
            <w:pPr>
              <w:jc w:val="center"/>
              <w:rPr>
                <w:rFonts w:cs="Tahoma"/>
                <w:sz w:val="22"/>
              </w:rPr>
            </w:pPr>
            <w:r w:rsidRPr="000B1453">
              <w:rPr>
                <w:rFonts w:cs="Tahoma"/>
                <w:sz w:val="22"/>
              </w:rPr>
              <w:t>3</w:t>
            </w:r>
          </w:p>
        </w:tc>
        <w:tc>
          <w:tcPr>
            <w:tcW w:w="1870" w:type="dxa"/>
            <w:vAlign w:val="center"/>
          </w:tcPr>
          <w:p w14:paraId="0EAD4862"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Starch</w:t>
            </w:r>
          </w:p>
        </w:tc>
        <w:tc>
          <w:tcPr>
            <w:tcW w:w="1870" w:type="dxa"/>
            <w:vAlign w:val="center"/>
          </w:tcPr>
          <w:p w14:paraId="28BE9D36"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33A1F0A4"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66999D1E"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85F7F7E"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1E647D53" w14:textId="77777777" w:rsidR="00201677" w:rsidRPr="000B1453" w:rsidRDefault="00201677" w:rsidP="008525DD">
            <w:pPr>
              <w:jc w:val="center"/>
              <w:rPr>
                <w:rFonts w:cs="Tahoma"/>
                <w:sz w:val="22"/>
              </w:rPr>
            </w:pPr>
            <w:r w:rsidRPr="000B1453">
              <w:rPr>
                <w:rFonts w:cs="Tahoma"/>
                <w:sz w:val="22"/>
              </w:rPr>
              <w:t>4</w:t>
            </w:r>
          </w:p>
        </w:tc>
        <w:tc>
          <w:tcPr>
            <w:tcW w:w="1870" w:type="dxa"/>
            <w:vAlign w:val="center"/>
          </w:tcPr>
          <w:p w14:paraId="1028A5E2"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Orange Juice</w:t>
            </w:r>
          </w:p>
        </w:tc>
        <w:tc>
          <w:tcPr>
            <w:tcW w:w="1870" w:type="dxa"/>
            <w:vAlign w:val="center"/>
          </w:tcPr>
          <w:p w14:paraId="02708295"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314E3970"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20FE5715"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45D4665C"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62AAEDD2" w14:textId="77777777" w:rsidR="00201677" w:rsidRPr="000B1453" w:rsidRDefault="00201677" w:rsidP="008525DD">
            <w:pPr>
              <w:jc w:val="center"/>
              <w:rPr>
                <w:rFonts w:cs="Tahoma"/>
                <w:sz w:val="22"/>
              </w:rPr>
            </w:pPr>
            <w:r w:rsidRPr="000B1453">
              <w:rPr>
                <w:rFonts w:cs="Tahoma"/>
                <w:sz w:val="22"/>
              </w:rPr>
              <w:t>5</w:t>
            </w:r>
          </w:p>
        </w:tc>
        <w:tc>
          <w:tcPr>
            <w:tcW w:w="1870" w:type="dxa"/>
            <w:vAlign w:val="center"/>
          </w:tcPr>
          <w:p w14:paraId="52728474"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Potato Juice</w:t>
            </w:r>
          </w:p>
        </w:tc>
        <w:tc>
          <w:tcPr>
            <w:tcW w:w="1870" w:type="dxa"/>
            <w:vAlign w:val="center"/>
          </w:tcPr>
          <w:p w14:paraId="0E5036F4"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3658D5D4"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090FFFC9"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72747D74"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0067B4F0" w14:textId="77777777" w:rsidR="00201677" w:rsidRPr="000B1453" w:rsidRDefault="00201677" w:rsidP="008525DD">
            <w:pPr>
              <w:jc w:val="center"/>
              <w:rPr>
                <w:rFonts w:cs="Tahoma"/>
                <w:sz w:val="22"/>
              </w:rPr>
            </w:pPr>
            <w:r w:rsidRPr="000B1453">
              <w:rPr>
                <w:rFonts w:cs="Tahoma"/>
                <w:sz w:val="22"/>
              </w:rPr>
              <w:t>6</w:t>
            </w:r>
          </w:p>
        </w:tc>
        <w:tc>
          <w:tcPr>
            <w:tcW w:w="1870" w:type="dxa"/>
            <w:vAlign w:val="center"/>
          </w:tcPr>
          <w:p w14:paraId="259502AD"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Regular Soda</w:t>
            </w:r>
          </w:p>
        </w:tc>
        <w:tc>
          <w:tcPr>
            <w:tcW w:w="1870" w:type="dxa"/>
            <w:vAlign w:val="center"/>
          </w:tcPr>
          <w:p w14:paraId="6094761F"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3A84723B"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061F1BA7"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4C463C7"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79FDB649" w14:textId="77777777" w:rsidR="00201677" w:rsidRPr="000B1453" w:rsidRDefault="00201677" w:rsidP="008525DD">
            <w:pPr>
              <w:jc w:val="center"/>
              <w:rPr>
                <w:rFonts w:cs="Tahoma"/>
                <w:sz w:val="22"/>
              </w:rPr>
            </w:pPr>
            <w:r w:rsidRPr="000B1453">
              <w:rPr>
                <w:rFonts w:cs="Tahoma"/>
                <w:sz w:val="22"/>
              </w:rPr>
              <w:t>7</w:t>
            </w:r>
          </w:p>
        </w:tc>
        <w:tc>
          <w:tcPr>
            <w:tcW w:w="1870" w:type="dxa"/>
            <w:vAlign w:val="center"/>
          </w:tcPr>
          <w:p w14:paraId="15470522"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Diet Soda</w:t>
            </w:r>
          </w:p>
        </w:tc>
        <w:tc>
          <w:tcPr>
            <w:tcW w:w="1870" w:type="dxa"/>
            <w:vAlign w:val="center"/>
          </w:tcPr>
          <w:p w14:paraId="609CB181"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6529EFE"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5AAA5D26"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bl>
    <w:p w14:paraId="0D34B57E" w14:textId="77777777" w:rsidR="00201677" w:rsidRPr="000B1453" w:rsidRDefault="00201677" w:rsidP="008525DD">
      <w:pPr>
        <w:rPr>
          <w:sz w:val="20"/>
        </w:rPr>
      </w:pPr>
    </w:p>
    <w:p w14:paraId="3A236157" w14:textId="77777777" w:rsidR="00201677" w:rsidRPr="000B1453" w:rsidRDefault="00201677" w:rsidP="00893304">
      <w:pPr>
        <w:pStyle w:val="Heading3"/>
      </w:pPr>
      <w:r w:rsidRPr="000B1453">
        <w:t>Experiment 3: Proteins</w:t>
      </w:r>
    </w:p>
    <w:p w14:paraId="7A5A13C7" w14:textId="77777777" w:rsidR="00201677" w:rsidRPr="000B1453" w:rsidRDefault="00201677" w:rsidP="008525DD">
      <w:pPr>
        <w:rPr>
          <w:rFonts w:cs="Tahoma"/>
          <w:szCs w:val="24"/>
        </w:rPr>
      </w:pPr>
      <w:r w:rsidRPr="000B1453">
        <w:rPr>
          <w:rFonts w:cs="Tahoma"/>
          <w:szCs w:val="24"/>
        </w:rPr>
        <w:t>In this activity, you will be using Biuret Reagent to test each solution for the presence of peptide bonds/proteins. In the presence of proteins, Biuret will turn purple. Be sure to identify which tubes are your control tubes. The negative control does not contain protein and will not turn purple. The positive control contains protein and will turn purple.</w:t>
      </w:r>
    </w:p>
    <w:p w14:paraId="6CB5BCF1" w14:textId="77777777" w:rsidR="00201677" w:rsidRPr="000B1453" w:rsidRDefault="00201677" w:rsidP="008525DD">
      <w:pPr>
        <w:pStyle w:val="ListParagraph"/>
        <w:numPr>
          <w:ilvl w:val="0"/>
          <w:numId w:val="24"/>
        </w:numPr>
        <w:rPr>
          <w:rFonts w:cs="Tahoma"/>
          <w:szCs w:val="24"/>
        </w:rPr>
      </w:pPr>
      <w:r w:rsidRPr="000B1453">
        <w:rPr>
          <w:rFonts w:cs="Tahoma"/>
          <w:szCs w:val="24"/>
        </w:rPr>
        <w:t>Collect and label 6 test tubes with the numbers 1 – 7.</w:t>
      </w:r>
    </w:p>
    <w:p w14:paraId="131E48F0" w14:textId="77777777" w:rsidR="00201677" w:rsidRPr="000B1453" w:rsidRDefault="00201677" w:rsidP="008525DD">
      <w:pPr>
        <w:pStyle w:val="ListParagraph"/>
        <w:numPr>
          <w:ilvl w:val="0"/>
          <w:numId w:val="24"/>
        </w:numPr>
        <w:rPr>
          <w:rFonts w:cs="Tahoma"/>
          <w:szCs w:val="24"/>
        </w:rPr>
      </w:pPr>
      <w:r w:rsidRPr="000B1453">
        <w:rPr>
          <w:rFonts w:cs="Tahoma"/>
          <w:szCs w:val="24"/>
        </w:rPr>
        <w:t>Using a wax pencil and a ruler, mark each tube at the 1 cm and the 2 cm mark.</w:t>
      </w:r>
    </w:p>
    <w:p w14:paraId="220015E9" w14:textId="77777777" w:rsidR="006316CA" w:rsidRDefault="006316CA">
      <w:pPr>
        <w:spacing w:after="160"/>
        <w:rPr>
          <w:rFonts w:cs="Tahoma"/>
          <w:szCs w:val="24"/>
        </w:rPr>
      </w:pPr>
      <w:r>
        <w:rPr>
          <w:rFonts w:cs="Tahoma"/>
          <w:szCs w:val="24"/>
        </w:rPr>
        <w:br w:type="page"/>
      </w:r>
    </w:p>
    <w:p w14:paraId="0BE0DB82" w14:textId="24BA8153" w:rsidR="00201677" w:rsidRPr="000B1453" w:rsidRDefault="00201677" w:rsidP="008525DD">
      <w:pPr>
        <w:pStyle w:val="ListParagraph"/>
        <w:numPr>
          <w:ilvl w:val="0"/>
          <w:numId w:val="24"/>
        </w:numPr>
        <w:rPr>
          <w:rFonts w:cs="Tahoma"/>
          <w:szCs w:val="24"/>
        </w:rPr>
      </w:pPr>
      <w:r w:rsidRPr="000B1453">
        <w:rPr>
          <w:rFonts w:cs="Tahoma"/>
          <w:szCs w:val="24"/>
        </w:rPr>
        <w:lastRenderedPageBreak/>
        <w:t>Using separate plastic pipettes, add the following solutions to the 1cm mark in each tube</w:t>
      </w:r>
    </w:p>
    <w:p w14:paraId="4C51C62B" w14:textId="77777777" w:rsidR="00201677" w:rsidRPr="000B1453" w:rsidRDefault="00201677" w:rsidP="008525DD">
      <w:pPr>
        <w:pStyle w:val="ListParagraph"/>
        <w:numPr>
          <w:ilvl w:val="1"/>
          <w:numId w:val="24"/>
        </w:numPr>
        <w:rPr>
          <w:rFonts w:cs="Tahoma"/>
          <w:szCs w:val="24"/>
        </w:rPr>
      </w:pPr>
      <w:r w:rsidRPr="000B1453">
        <w:rPr>
          <w:rFonts w:cs="Tahoma"/>
          <w:szCs w:val="24"/>
        </w:rPr>
        <w:t>Tube 1 – water</w:t>
      </w:r>
    </w:p>
    <w:p w14:paraId="782C4572" w14:textId="77777777" w:rsidR="00201677" w:rsidRPr="000B1453" w:rsidRDefault="00201677" w:rsidP="008525DD">
      <w:pPr>
        <w:pStyle w:val="ListParagraph"/>
        <w:numPr>
          <w:ilvl w:val="1"/>
          <w:numId w:val="24"/>
        </w:numPr>
        <w:rPr>
          <w:rFonts w:cs="Tahoma"/>
          <w:szCs w:val="24"/>
        </w:rPr>
      </w:pPr>
      <w:r w:rsidRPr="000B1453">
        <w:rPr>
          <w:rFonts w:cs="Tahoma"/>
          <w:szCs w:val="24"/>
        </w:rPr>
        <w:t>Tube 2 – protein solution</w:t>
      </w:r>
    </w:p>
    <w:p w14:paraId="557120D9" w14:textId="77777777" w:rsidR="00201677" w:rsidRPr="000B1453" w:rsidRDefault="00201677" w:rsidP="008525DD">
      <w:pPr>
        <w:pStyle w:val="ListParagraph"/>
        <w:numPr>
          <w:ilvl w:val="1"/>
          <w:numId w:val="24"/>
        </w:numPr>
        <w:rPr>
          <w:rFonts w:cs="Tahoma"/>
          <w:szCs w:val="24"/>
        </w:rPr>
      </w:pPr>
      <w:r w:rsidRPr="000B1453">
        <w:rPr>
          <w:rFonts w:cs="Tahoma"/>
          <w:szCs w:val="24"/>
        </w:rPr>
        <w:t xml:space="preserve">Tube 3 – glucose </w:t>
      </w:r>
    </w:p>
    <w:p w14:paraId="7005F72D" w14:textId="77777777" w:rsidR="00201677" w:rsidRPr="000B1453" w:rsidRDefault="00201677" w:rsidP="008525DD">
      <w:pPr>
        <w:pStyle w:val="ListParagraph"/>
        <w:numPr>
          <w:ilvl w:val="1"/>
          <w:numId w:val="24"/>
        </w:numPr>
        <w:rPr>
          <w:rFonts w:cs="Tahoma"/>
          <w:szCs w:val="24"/>
        </w:rPr>
      </w:pPr>
      <w:r w:rsidRPr="000B1453">
        <w:rPr>
          <w:rFonts w:cs="Tahoma"/>
          <w:szCs w:val="24"/>
        </w:rPr>
        <w:t>Tube 4 – albumin</w:t>
      </w:r>
    </w:p>
    <w:p w14:paraId="2FE86B17" w14:textId="77777777" w:rsidR="00201677" w:rsidRPr="000B1453" w:rsidRDefault="00201677" w:rsidP="008525DD">
      <w:pPr>
        <w:pStyle w:val="ListParagraph"/>
        <w:numPr>
          <w:ilvl w:val="1"/>
          <w:numId w:val="24"/>
        </w:numPr>
        <w:rPr>
          <w:rFonts w:cs="Tahoma"/>
          <w:szCs w:val="24"/>
        </w:rPr>
      </w:pPr>
      <w:r w:rsidRPr="000B1453">
        <w:rPr>
          <w:rFonts w:cs="Tahoma"/>
          <w:szCs w:val="24"/>
        </w:rPr>
        <w:t>Tube 5 – amino acid solution</w:t>
      </w:r>
    </w:p>
    <w:p w14:paraId="02612102" w14:textId="77777777" w:rsidR="00201677" w:rsidRPr="000B1453" w:rsidRDefault="00201677" w:rsidP="008525DD">
      <w:pPr>
        <w:pStyle w:val="ListParagraph"/>
        <w:numPr>
          <w:ilvl w:val="1"/>
          <w:numId w:val="24"/>
        </w:numPr>
        <w:rPr>
          <w:rFonts w:cs="Tahoma"/>
          <w:szCs w:val="24"/>
        </w:rPr>
      </w:pPr>
      <w:r w:rsidRPr="000B1453">
        <w:rPr>
          <w:rFonts w:cs="Tahoma"/>
          <w:szCs w:val="24"/>
        </w:rPr>
        <w:t>Tube 6 – regular soda</w:t>
      </w:r>
    </w:p>
    <w:p w14:paraId="633C006C" w14:textId="77777777" w:rsidR="00201677" w:rsidRPr="000B1453" w:rsidRDefault="00201677" w:rsidP="008525DD">
      <w:pPr>
        <w:pStyle w:val="ListParagraph"/>
        <w:numPr>
          <w:ilvl w:val="1"/>
          <w:numId w:val="24"/>
        </w:numPr>
        <w:rPr>
          <w:rFonts w:cs="Tahoma"/>
          <w:szCs w:val="24"/>
        </w:rPr>
      </w:pPr>
      <w:r w:rsidRPr="000B1453">
        <w:rPr>
          <w:rFonts w:cs="Tahoma"/>
          <w:szCs w:val="24"/>
        </w:rPr>
        <w:t>Tube 7 – diet soda</w:t>
      </w:r>
    </w:p>
    <w:p w14:paraId="0FE92002" w14:textId="77777777" w:rsidR="00201677" w:rsidRPr="000B1453" w:rsidRDefault="00201677" w:rsidP="008525DD">
      <w:pPr>
        <w:pStyle w:val="ListParagraph"/>
        <w:numPr>
          <w:ilvl w:val="0"/>
          <w:numId w:val="24"/>
        </w:numPr>
        <w:rPr>
          <w:rFonts w:cs="Tahoma"/>
          <w:szCs w:val="24"/>
        </w:rPr>
      </w:pPr>
      <w:r w:rsidRPr="000B1453">
        <w:rPr>
          <w:rFonts w:cs="Tahoma"/>
          <w:szCs w:val="24"/>
        </w:rPr>
        <w:t>Using a new plastic pipette or the dropper bottle, add Biuret Reagent to the 2 cm mark in each tube. Avoid touching the solution in the tube with the pipette to prevent cross contamination.</w:t>
      </w:r>
    </w:p>
    <w:p w14:paraId="7D7D9F00" w14:textId="77777777" w:rsidR="00201677" w:rsidRPr="000B1453" w:rsidRDefault="00201677" w:rsidP="008525DD">
      <w:pPr>
        <w:pStyle w:val="ListParagraph"/>
        <w:numPr>
          <w:ilvl w:val="0"/>
          <w:numId w:val="24"/>
        </w:numPr>
        <w:rPr>
          <w:rFonts w:cs="Tahoma"/>
          <w:szCs w:val="24"/>
        </w:rPr>
      </w:pPr>
      <w:r w:rsidRPr="000B1453">
        <w:rPr>
          <w:rFonts w:cs="Tahoma"/>
          <w:szCs w:val="24"/>
        </w:rPr>
        <w:t>Gently mix the contents of the tubes as demonstrated by your instructor.</w:t>
      </w:r>
    </w:p>
    <w:p w14:paraId="5749BEA1" w14:textId="77777777" w:rsidR="00201677" w:rsidRPr="000B1453" w:rsidRDefault="00201677" w:rsidP="008525DD">
      <w:pPr>
        <w:pStyle w:val="ListParagraph"/>
        <w:numPr>
          <w:ilvl w:val="0"/>
          <w:numId w:val="24"/>
        </w:numPr>
        <w:rPr>
          <w:rFonts w:cs="Tahoma"/>
          <w:szCs w:val="24"/>
        </w:rPr>
      </w:pPr>
      <w:r w:rsidRPr="000B1453">
        <w:rPr>
          <w:rFonts w:cs="Tahoma"/>
          <w:szCs w:val="24"/>
        </w:rPr>
        <w:t>Record the color of the solutions in the tubes.</w:t>
      </w:r>
    </w:p>
    <w:p w14:paraId="34E6B91D" w14:textId="5DA20A89" w:rsidR="00201677" w:rsidRPr="006316CA" w:rsidRDefault="00201677" w:rsidP="008525DD">
      <w:pPr>
        <w:pStyle w:val="ListParagraph"/>
        <w:numPr>
          <w:ilvl w:val="0"/>
          <w:numId w:val="24"/>
        </w:numPr>
        <w:rPr>
          <w:rFonts w:cs="Tahoma"/>
          <w:szCs w:val="24"/>
        </w:rPr>
      </w:pPr>
      <w:r w:rsidRPr="000B1453">
        <w:rPr>
          <w:rFonts w:cs="Tahoma"/>
          <w:szCs w:val="24"/>
        </w:rPr>
        <w:t>After recording your results, wash the tubes as instructed.</w:t>
      </w:r>
      <w:r w:rsidR="006316CA">
        <w:rPr>
          <w:rFonts w:cs="Tahoma"/>
          <w:szCs w:val="24"/>
        </w:rPr>
        <w:br/>
      </w:r>
    </w:p>
    <w:tbl>
      <w:tblPr>
        <w:tblStyle w:val="GridTable1Light"/>
        <w:tblW w:w="0" w:type="auto"/>
        <w:tblLook w:val="04A0" w:firstRow="1" w:lastRow="0" w:firstColumn="1" w:lastColumn="0" w:noHBand="0" w:noVBand="1"/>
      </w:tblPr>
      <w:tblGrid>
        <w:gridCol w:w="1870"/>
        <w:gridCol w:w="1870"/>
        <w:gridCol w:w="1870"/>
        <w:gridCol w:w="1870"/>
        <w:gridCol w:w="1870"/>
      </w:tblGrid>
      <w:tr w:rsidR="00201677" w:rsidRPr="000B1453" w14:paraId="0133004F" w14:textId="77777777" w:rsidTr="008452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vAlign w:val="center"/>
          </w:tcPr>
          <w:p w14:paraId="12586308" w14:textId="77777777" w:rsidR="00201677" w:rsidRPr="000B1453" w:rsidRDefault="00201677" w:rsidP="008525DD">
            <w:pPr>
              <w:jc w:val="center"/>
              <w:rPr>
                <w:rFonts w:cs="Tahoma"/>
                <w:sz w:val="22"/>
              </w:rPr>
            </w:pPr>
            <w:r w:rsidRPr="000B1453">
              <w:rPr>
                <w:rFonts w:cs="Tahoma"/>
                <w:sz w:val="22"/>
              </w:rPr>
              <w:t>Tube Number</w:t>
            </w:r>
          </w:p>
        </w:tc>
        <w:tc>
          <w:tcPr>
            <w:tcW w:w="1870" w:type="dxa"/>
            <w:vAlign w:val="center"/>
          </w:tcPr>
          <w:p w14:paraId="63DBE70C"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Solution</w:t>
            </w:r>
          </w:p>
        </w:tc>
        <w:tc>
          <w:tcPr>
            <w:tcW w:w="1870" w:type="dxa"/>
            <w:vAlign w:val="center"/>
          </w:tcPr>
          <w:p w14:paraId="063B9998"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Initial Color</w:t>
            </w:r>
          </w:p>
        </w:tc>
        <w:tc>
          <w:tcPr>
            <w:tcW w:w="1870" w:type="dxa"/>
            <w:vAlign w:val="center"/>
          </w:tcPr>
          <w:p w14:paraId="378014B7"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Final Color</w:t>
            </w:r>
          </w:p>
        </w:tc>
        <w:tc>
          <w:tcPr>
            <w:tcW w:w="1870" w:type="dxa"/>
            <w:vAlign w:val="center"/>
          </w:tcPr>
          <w:p w14:paraId="47A788AC"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Conclusion</w:t>
            </w:r>
          </w:p>
        </w:tc>
      </w:tr>
      <w:tr w:rsidR="00201677" w:rsidRPr="000B1453" w14:paraId="00470EFE"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1C9F97AA" w14:textId="77777777" w:rsidR="00201677" w:rsidRPr="000B1453" w:rsidRDefault="00201677" w:rsidP="008525DD">
            <w:pPr>
              <w:jc w:val="center"/>
              <w:rPr>
                <w:rFonts w:cs="Tahoma"/>
                <w:sz w:val="22"/>
              </w:rPr>
            </w:pPr>
            <w:r w:rsidRPr="000B1453">
              <w:rPr>
                <w:rFonts w:cs="Tahoma"/>
                <w:sz w:val="22"/>
              </w:rPr>
              <w:t>1</w:t>
            </w:r>
          </w:p>
        </w:tc>
        <w:tc>
          <w:tcPr>
            <w:tcW w:w="1870" w:type="dxa"/>
            <w:vAlign w:val="center"/>
          </w:tcPr>
          <w:p w14:paraId="318A1ABE"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Water</w:t>
            </w:r>
          </w:p>
        </w:tc>
        <w:tc>
          <w:tcPr>
            <w:tcW w:w="1870" w:type="dxa"/>
            <w:vAlign w:val="center"/>
          </w:tcPr>
          <w:p w14:paraId="1A30C30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5BB6B720"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0B9C2513"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454E2206"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4116C585" w14:textId="77777777" w:rsidR="00201677" w:rsidRPr="000B1453" w:rsidRDefault="00201677" w:rsidP="008525DD">
            <w:pPr>
              <w:jc w:val="center"/>
              <w:rPr>
                <w:rFonts w:cs="Tahoma"/>
                <w:sz w:val="22"/>
              </w:rPr>
            </w:pPr>
            <w:r w:rsidRPr="000B1453">
              <w:rPr>
                <w:rFonts w:cs="Tahoma"/>
                <w:sz w:val="22"/>
              </w:rPr>
              <w:t>2</w:t>
            </w:r>
          </w:p>
        </w:tc>
        <w:tc>
          <w:tcPr>
            <w:tcW w:w="1870" w:type="dxa"/>
            <w:vAlign w:val="center"/>
          </w:tcPr>
          <w:p w14:paraId="21A44F5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Protein</w:t>
            </w:r>
          </w:p>
        </w:tc>
        <w:tc>
          <w:tcPr>
            <w:tcW w:w="1870" w:type="dxa"/>
            <w:vAlign w:val="center"/>
          </w:tcPr>
          <w:p w14:paraId="3784A48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6A8CCC5"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44C499D4"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EA137CD"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617C0902" w14:textId="77777777" w:rsidR="00201677" w:rsidRPr="000B1453" w:rsidRDefault="00201677" w:rsidP="008525DD">
            <w:pPr>
              <w:jc w:val="center"/>
              <w:rPr>
                <w:rFonts w:cs="Tahoma"/>
                <w:sz w:val="22"/>
              </w:rPr>
            </w:pPr>
            <w:r w:rsidRPr="000B1453">
              <w:rPr>
                <w:rFonts w:cs="Tahoma"/>
                <w:sz w:val="22"/>
              </w:rPr>
              <w:t>3</w:t>
            </w:r>
          </w:p>
        </w:tc>
        <w:tc>
          <w:tcPr>
            <w:tcW w:w="1870" w:type="dxa"/>
            <w:vAlign w:val="center"/>
          </w:tcPr>
          <w:p w14:paraId="6E7280D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Glucose</w:t>
            </w:r>
          </w:p>
        </w:tc>
        <w:tc>
          <w:tcPr>
            <w:tcW w:w="1870" w:type="dxa"/>
            <w:vAlign w:val="center"/>
          </w:tcPr>
          <w:p w14:paraId="39C5C69F"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36187D1"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FA456C1"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370458F1"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69E69FE4" w14:textId="77777777" w:rsidR="00201677" w:rsidRPr="000B1453" w:rsidRDefault="00201677" w:rsidP="008525DD">
            <w:pPr>
              <w:jc w:val="center"/>
              <w:rPr>
                <w:rFonts w:cs="Tahoma"/>
                <w:sz w:val="22"/>
              </w:rPr>
            </w:pPr>
            <w:r w:rsidRPr="000B1453">
              <w:rPr>
                <w:rFonts w:cs="Tahoma"/>
                <w:sz w:val="22"/>
              </w:rPr>
              <w:t>4</w:t>
            </w:r>
          </w:p>
        </w:tc>
        <w:tc>
          <w:tcPr>
            <w:tcW w:w="1870" w:type="dxa"/>
            <w:vAlign w:val="center"/>
          </w:tcPr>
          <w:p w14:paraId="4F90E7A9"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Albumin</w:t>
            </w:r>
          </w:p>
        </w:tc>
        <w:tc>
          <w:tcPr>
            <w:tcW w:w="1870" w:type="dxa"/>
            <w:vAlign w:val="center"/>
          </w:tcPr>
          <w:p w14:paraId="05142593"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0F23072"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16398086"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14D196A0"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3CD4DB3C" w14:textId="77777777" w:rsidR="00201677" w:rsidRPr="000B1453" w:rsidRDefault="00201677" w:rsidP="008525DD">
            <w:pPr>
              <w:jc w:val="center"/>
              <w:rPr>
                <w:rFonts w:cs="Tahoma"/>
                <w:sz w:val="22"/>
              </w:rPr>
            </w:pPr>
            <w:r w:rsidRPr="000B1453">
              <w:rPr>
                <w:rFonts w:cs="Tahoma"/>
                <w:sz w:val="22"/>
              </w:rPr>
              <w:t>5</w:t>
            </w:r>
          </w:p>
        </w:tc>
        <w:tc>
          <w:tcPr>
            <w:tcW w:w="1870" w:type="dxa"/>
            <w:vAlign w:val="center"/>
          </w:tcPr>
          <w:p w14:paraId="4CEB63CA"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Amino Acid</w:t>
            </w:r>
          </w:p>
        </w:tc>
        <w:tc>
          <w:tcPr>
            <w:tcW w:w="1870" w:type="dxa"/>
            <w:vAlign w:val="center"/>
          </w:tcPr>
          <w:p w14:paraId="7D6011CC"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6997C202"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DFAAD26"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BA21931"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478C2981" w14:textId="77777777" w:rsidR="00201677" w:rsidRPr="000B1453" w:rsidRDefault="00201677" w:rsidP="008525DD">
            <w:pPr>
              <w:jc w:val="center"/>
              <w:rPr>
                <w:rFonts w:cs="Tahoma"/>
                <w:sz w:val="22"/>
              </w:rPr>
            </w:pPr>
            <w:r w:rsidRPr="000B1453">
              <w:rPr>
                <w:rFonts w:cs="Tahoma"/>
                <w:sz w:val="22"/>
              </w:rPr>
              <w:t>6</w:t>
            </w:r>
          </w:p>
        </w:tc>
        <w:tc>
          <w:tcPr>
            <w:tcW w:w="1870" w:type="dxa"/>
            <w:vAlign w:val="center"/>
          </w:tcPr>
          <w:p w14:paraId="6721083C"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Regular Soda</w:t>
            </w:r>
          </w:p>
        </w:tc>
        <w:tc>
          <w:tcPr>
            <w:tcW w:w="1870" w:type="dxa"/>
            <w:vAlign w:val="center"/>
          </w:tcPr>
          <w:p w14:paraId="7945E5D9"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098F9FEF"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65F74F17"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001809BB" w14:textId="77777777" w:rsidTr="0084526A">
        <w:tc>
          <w:tcPr>
            <w:cnfStyle w:val="001000000000" w:firstRow="0" w:lastRow="0" w:firstColumn="1" w:lastColumn="0" w:oddVBand="0" w:evenVBand="0" w:oddHBand="0" w:evenHBand="0" w:firstRowFirstColumn="0" w:firstRowLastColumn="0" w:lastRowFirstColumn="0" w:lastRowLastColumn="0"/>
            <w:tcW w:w="1870" w:type="dxa"/>
            <w:vAlign w:val="center"/>
          </w:tcPr>
          <w:p w14:paraId="74AD65F5" w14:textId="77777777" w:rsidR="00201677" w:rsidRPr="000B1453" w:rsidRDefault="00201677" w:rsidP="008525DD">
            <w:pPr>
              <w:jc w:val="center"/>
              <w:rPr>
                <w:rFonts w:cs="Tahoma"/>
                <w:sz w:val="22"/>
              </w:rPr>
            </w:pPr>
            <w:r w:rsidRPr="000B1453">
              <w:rPr>
                <w:rFonts w:cs="Tahoma"/>
                <w:sz w:val="22"/>
              </w:rPr>
              <w:t>7</w:t>
            </w:r>
          </w:p>
        </w:tc>
        <w:tc>
          <w:tcPr>
            <w:tcW w:w="1870" w:type="dxa"/>
            <w:vAlign w:val="center"/>
          </w:tcPr>
          <w:p w14:paraId="3B2D5D31"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Diet Soda</w:t>
            </w:r>
          </w:p>
        </w:tc>
        <w:tc>
          <w:tcPr>
            <w:tcW w:w="1870" w:type="dxa"/>
            <w:vAlign w:val="center"/>
          </w:tcPr>
          <w:p w14:paraId="565CFDF0"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4886B18F"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870" w:type="dxa"/>
            <w:vAlign w:val="center"/>
          </w:tcPr>
          <w:p w14:paraId="72569ED3"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bl>
    <w:p w14:paraId="3539EED3" w14:textId="77777777" w:rsidR="00201677" w:rsidRPr="000B1453" w:rsidRDefault="00201677" w:rsidP="008525DD">
      <w:pPr>
        <w:rPr>
          <w:sz w:val="20"/>
        </w:rPr>
      </w:pPr>
    </w:p>
    <w:p w14:paraId="0A8BEEB9" w14:textId="77777777" w:rsidR="00201677" w:rsidRPr="000B1453" w:rsidRDefault="00201677" w:rsidP="00893304">
      <w:pPr>
        <w:pStyle w:val="Heading3"/>
      </w:pPr>
      <w:r w:rsidRPr="000B1453">
        <w:t>Experiment 4: Lipids</w:t>
      </w:r>
    </w:p>
    <w:p w14:paraId="3551D6B2" w14:textId="77777777" w:rsidR="00201677" w:rsidRPr="000B1453" w:rsidRDefault="00201677" w:rsidP="008525DD">
      <w:pPr>
        <w:rPr>
          <w:rFonts w:cs="Tahoma"/>
          <w:szCs w:val="24"/>
        </w:rPr>
      </w:pPr>
      <w:r w:rsidRPr="000B1453">
        <w:rPr>
          <w:rFonts w:cs="Tahoma"/>
          <w:szCs w:val="24"/>
        </w:rPr>
        <w:t>In this activity, you will be using Sudan IV Reagent to test each solution for the presence of lipids. In the presence of lipids, Sudan IV will be a concentrated red. Be sure to identify which tubes are your control tubes. The negative control does not contain lipids and will not turn red. The positive control contains lipids and will turn red.</w:t>
      </w:r>
    </w:p>
    <w:p w14:paraId="1FA639F1" w14:textId="77777777" w:rsidR="00201677" w:rsidRPr="000B1453" w:rsidRDefault="00201677" w:rsidP="008525DD">
      <w:pPr>
        <w:pStyle w:val="ListParagraph"/>
        <w:numPr>
          <w:ilvl w:val="0"/>
          <w:numId w:val="25"/>
        </w:numPr>
        <w:rPr>
          <w:rFonts w:cs="Tahoma"/>
          <w:szCs w:val="24"/>
        </w:rPr>
      </w:pPr>
      <w:r w:rsidRPr="000B1453">
        <w:rPr>
          <w:rFonts w:cs="Tahoma"/>
          <w:szCs w:val="24"/>
        </w:rPr>
        <w:t>Collect and label 6 test tubes with the numbers 1 – 5.</w:t>
      </w:r>
    </w:p>
    <w:p w14:paraId="47098CC5" w14:textId="77777777" w:rsidR="00201677" w:rsidRPr="000B1453" w:rsidRDefault="00201677" w:rsidP="008525DD">
      <w:pPr>
        <w:pStyle w:val="ListParagraph"/>
        <w:numPr>
          <w:ilvl w:val="0"/>
          <w:numId w:val="25"/>
        </w:numPr>
        <w:rPr>
          <w:rFonts w:cs="Tahoma"/>
          <w:szCs w:val="24"/>
        </w:rPr>
      </w:pPr>
      <w:r w:rsidRPr="000B1453">
        <w:rPr>
          <w:rFonts w:cs="Tahoma"/>
          <w:szCs w:val="24"/>
        </w:rPr>
        <w:t>Using a wax pencil and a ruler, mark each tube at the 1 cm and the 2 cm mark.</w:t>
      </w:r>
    </w:p>
    <w:p w14:paraId="546A4093" w14:textId="77777777" w:rsidR="00201677" w:rsidRPr="000B1453" w:rsidRDefault="00201677" w:rsidP="008525DD">
      <w:pPr>
        <w:pStyle w:val="ListParagraph"/>
        <w:numPr>
          <w:ilvl w:val="0"/>
          <w:numId w:val="25"/>
        </w:numPr>
        <w:rPr>
          <w:rFonts w:cs="Tahoma"/>
          <w:szCs w:val="24"/>
        </w:rPr>
      </w:pPr>
      <w:r w:rsidRPr="000B1453">
        <w:rPr>
          <w:rFonts w:cs="Tahoma"/>
          <w:szCs w:val="24"/>
        </w:rPr>
        <w:t>Using separate plastic pipettes, add the following solutions to the 1cm mark in each tube</w:t>
      </w:r>
    </w:p>
    <w:p w14:paraId="0B3C2D88" w14:textId="77777777" w:rsidR="00201677" w:rsidRPr="000B1453" w:rsidRDefault="00201677" w:rsidP="008525DD">
      <w:pPr>
        <w:pStyle w:val="ListParagraph"/>
        <w:numPr>
          <w:ilvl w:val="1"/>
          <w:numId w:val="25"/>
        </w:numPr>
        <w:rPr>
          <w:rFonts w:cs="Tahoma"/>
          <w:szCs w:val="24"/>
        </w:rPr>
      </w:pPr>
      <w:r w:rsidRPr="000B1453">
        <w:rPr>
          <w:rFonts w:cs="Tahoma"/>
          <w:szCs w:val="24"/>
        </w:rPr>
        <w:t>Tube 1 – water</w:t>
      </w:r>
    </w:p>
    <w:p w14:paraId="1EAB83FD" w14:textId="77777777" w:rsidR="00201677" w:rsidRPr="000B1453" w:rsidRDefault="00201677" w:rsidP="008525DD">
      <w:pPr>
        <w:pStyle w:val="ListParagraph"/>
        <w:numPr>
          <w:ilvl w:val="1"/>
          <w:numId w:val="25"/>
        </w:numPr>
        <w:rPr>
          <w:rFonts w:cs="Tahoma"/>
          <w:szCs w:val="24"/>
        </w:rPr>
      </w:pPr>
      <w:r w:rsidRPr="000B1453">
        <w:rPr>
          <w:rFonts w:cs="Tahoma"/>
          <w:szCs w:val="24"/>
        </w:rPr>
        <w:t>Tube 2 – vegetable oil</w:t>
      </w:r>
    </w:p>
    <w:p w14:paraId="34F342A0" w14:textId="77777777" w:rsidR="00201677" w:rsidRPr="000B1453" w:rsidRDefault="00201677" w:rsidP="008525DD">
      <w:pPr>
        <w:pStyle w:val="ListParagraph"/>
        <w:numPr>
          <w:ilvl w:val="1"/>
          <w:numId w:val="25"/>
        </w:numPr>
        <w:rPr>
          <w:rFonts w:cs="Tahoma"/>
          <w:szCs w:val="24"/>
        </w:rPr>
      </w:pPr>
      <w:r w:rsidRPr="000B1453">
        <w:rPr>
          <w:rFonts w:cs="Tahoma"/>
          <w:szCs w:val="24"/>
        </w:rPr>
        <w:t xml:space="preserve">Tube 3 – honey </w:t>
      </w:r>
    </w:p>
    <w:p w14:paraId="734FB310" w14:textId="77777777" w:rsidR="00201677" w:rsidRPr="000B1453" w:rsidRDefault="00201677" w:rsidP="008525DD">
      <w:pPr>
        <w:pStyle w:val="ListParagraph"/>
        <w:numPr>
          <w:ilvl w:val="1"/>
          <w:numId w:val="25"/>
        </w:numPr>
        <w:rPr>
          <w:rFonts w:cs="Tahoma"/>
          <w:szCs w:val="24"/>
        </w:rPr>
      </w:pPr>
      <w:r w:rsidRPr="000B1453">
        <w:rPr>
          <w:rFonts w:cs="Tahoma"/>
          <w:szCs w:val="24"/>
        </w:rPr>
        <w:t>Tube 4 – albumin</w:t>
      </w:r>
    </w:p>
    <w:p w14:paraId="53955CD4" w14:textId="77777777" w:rsidR="00201677" w:rsidRPr="000B1453" w:rsidRDefault="00201677" w:rsidP="008525DD">
      <w:pPr>
        <w:pStyle w:val="ListParagraph"/>
        <w:numPr>
          <w:ilvl w:val="1"/>
          <w:numId w:val="25"/>
        </w:numPr>
        <w:rPr>
          <w:rFonts w:cs="Tahoma"/>
          <w:szCs w:val="24"/>
        </w:rPr>
      </w:pPr>
      <w:r w:rsidRPr="000B1453">
        <w:rPr>
          <w:rFonts w:cs="Tahoma"/>
          <w:szCs w:val="24"/>
        </w:rPr>
        <w:t>Tube 5 – melted butter</w:t>
      </w:r>
    </w:p>
    <w:p w14:paraId="24172023" w14:textId="77777777" w:rsidR="00201677" w:rsidRPr="000B1453" w:rsidRDefault="00201677" w:rsidP="008525DD">
      <w:pPr>
        <w:pStyle w:val="ListParagraph"/>
        <w:numPr>
          <w:ilvl w:val="0"/>
          <w:numId w:val="25"/>
        </w:numPr>
        <w:rPr>
          <w:rFonts w:cs="Tahoma"/>
          <w:szCs w:val="24"/>
        </w:rPr>
      </w:pPr>
      <w:r w:rsidRPr="000B1453">
        <w:rPr>
          <w:rFonts w:cs="Tahoma"/>
          <w:szCs w:val="24"/>
        </w:rPr>
        <w:t>Using a new plastic pipette or the dropper bottle, add Sudan IV Reagent to the 2 cm mark in each tube. Avoid touching the solution in the tube with the pipette to prevent cross contamination.</w:t>
      </w:r>
    </w:p>
    <w:p w14:paraId="2638A081" w14:textId="77777777" w:rsidR="00201677" w:rsidRPr="000B1453" w:rsidRDefault="00201677" w:rsidP="008525DD">
      <w:pPr>
        <w:pStyle w:val="ListParagraph"/>
        <w:numPr>
          <w:ilvl w:val="0"/>
          <w:numId w:val="25"/>
        </w:numPr>
        <w:rPr>
          <w:rFonts w:cs="Tahoma"/>
          <w:szCs w:val="24"/>
        </w:rPr>
      </w:pPr>
      <w:r w:rsidRPr="000B1453">
        <w:rPr>
          <w:rFonts w:cs="Tahoma"/>
          <w:szCs w:val="24"/>
        </w:rPr>
        <w:lastRenderedPageBreak/>
        <w:t>Gently mix the contents of the tubes as demonstrated by your instructor.</w:t>
      </w:r>
    </w:p>
    <w:p w14:paraId="65723AC5" w14:textId="77777777" w:rsidR="00201677" w:rsidRPr="000B1453" w:rsidRDefault="00201677" w:rsidP="008525DD">
      <w:pPr>
        <w:pStyle w:val="ListParagraph"/>
        <w:numPr>
          <w:ilvl w:val="0"/>
          <w:numId w:val="25"/>
        </w:numPr>
        <w:rPr>
          <w:rFonts w:cs="Tahoma"/>
          <w:szCs w:val="24"/>
        </w:rPr>
      </w:pPr>
      <w:r w:rsidRPr="000B1453">
        <w:rPr>
          <w:rFonts w:cs="Tahoma"/>
          <w:szCs w:val="24"/>
        </w:rPr>
        <w:t>Record the color of the solutions in the tubes.</w:t>
      </w:r>
    </w:p>
    <w:p w14:paraId="6A458376" w14:textId="77777777" w:rsidR="00201677" w:rsidRPr="000B1453" w:rsidRDefault="00201677" w:rsidP="008525DD">
      <w:pPr>
        <w:pStyle w:val="ListParagraph"/>
        <w:numPr>
          <w:ilvl w:val="0"/>
          <w:numId w:val="25"/>
        </w:numPr>
        <w:rPr>
          <w:rFonts w:cs="Tahoma"/>
          <w:szCs w:val="24"/>
        </w:rPr>
      </w:pPr>
      <w:r w:rsidRPr="000B1453">
        <w:rPr>
          <w:rFonts w:cs="Tahoma"/>
          <w:szCs w:val="24"/>
        </w:rPr>
        <w:t>After recording your results, wash the tubes as instructed.</w:t>
      </w:r>
    </w:p>
    <w:p w14:paraId="07D1354A" w14:textId="77777777" w:rsidR="00201677" w:rsidRPr="000B1453" w:rsidRDefault="00201677" w:rsidP="008525DD">
      <w:pPr>
        <w:pStyle w:val="ListParagraph"/>
        <w:numPr>
          <w:ilvl w:val="0"/>
          <w:numId w:val="25"/>
        </w:numPr>
        <w:rPr>
          <w:rFonts w:cs="Tahoma"/>
          <w:szCs w:val="24"/>
        </w:rPr>
      </w:pPr>
      <w:r w:rsidRPr="000B1453">
        <w:rPr>
          <w:rFonts w:cs="Tahoma"/>
          <w:szCs w:val="24"/>
        </w:rPr>
        <w:t xml:space="preserve">Another test you can do for lipids is called the </w:t>
      </w:r>
      <w:r w:rsidRPr="000B1453">
        <w:rPr>
          <w:rFonts w:cs="Tahoma"/>
          <w:b/>
          <w:bCs/>
          <w:szCs w:val="24"/>
        </w:rPr>
        <w:t>grease-spot test</w:t>
      </w:r>
      <w:r w:rsidRPr="000B1453">
        <w:rPr>
          <w:rFonts w:cs="Tahoma"/>
          <w:szCs w:val="24"/>
        </w:rPr>
        <w:t>. In this test, you place a small amount of solution on a piece of brown paper and allow it to dry. If lipids are present, there will be a translucent sheen on the paper when dried. (Think about the bottom of a pizza box). If lipids are not present, the translucent sheen will not appear. Conduct a grease-spot test for each of the solutions above and record your results in the chart.</w:t>
      </w:r>
    </w:p>
    <w:p w14:paraId="7FF60F2D" w14:textId="77777777" w:rsidR="00201677" w:rsidRPr="000B1453" w:rsidRDefault="00201677" w:rsidP="008525DD">
      <w:pPr>
        <w:pStyle w:val="ListParagraph"/>
        <w:rPr>
          <w:rFonts w:cs="Tahoma"/>
          <w:szCs w:val="24"/>
        </w:rPr>
      </w:pPr>
    </w:p>
    <w:tbl>
      <w:tblPr>
        <w:tblStyle w:val="GridTable1Light"/>
        <w:tblW w:w="0" w:type="auto"/>
        <w:tblLook w:val="04A0" w:firstRow="1" w:lastRow="0" w:firstColumn="1" w:lastColumn="0" w:noHBand="0" w:noVBand="1"/>
      </w:tblPr>
      <w:tblGrid>
        <w:gridCol w:w="1623"/>
        <w:gridCol w:w="1654"/>
        <w:gridCol w:w="1540"/>
        <w:gridCol w:w="1505"/>
        <w:gridCol w:w="1748"/>
        <w:gridCol w:w="1280"/>
      </w:tblGrid>
      <w:tr w:rsidR="00201677" w:rsidRPr="000B1453" w14:paraId="6D2635EF" w14:textId="77777777" w:rsidTr="008452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3" w:type="dxa"/>
            <w:vAlign w:val="center"/>
          </w:tcPr>
          <w:p w14:paraId="1DB13380" w14:textId="77777777" w:rsidR="00201677" w:rsidRPr="000B1453" w:rsidRDefault="00201677" w:rsidP="008525DD">
            <w:pPr>
              <w:jc w:val="center"/>
              <w:rPr>
                <w:rFonts w:cs="Tahoma"/>
                <w:sz w:val="22"/>
              </w:rPr>
            </w:pPr>
            <w:r w:rsidRPr="000B1453">
              <w:rPr>
                <w:rFonts w:cs="Tahoma"/>
                <w:sz w:val="22"/>
              </w:rPr>
              <w:t>Tube Number</w:t>
            </w:r>
          </w:p>
        </w:tc>
        <w:tc>
          <w:tcPr>
            <w:tcW w:w="1654" w:type="dxa"/>
            <w:vAlign w:val="center"/>
          </w:tcPr>
          <w:p w14:paraId="32117C9C"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Solution</w:t>
            </w:r>
          </w:p>
        </w:tc>
        <w:tc>
          <w:tcPr>
            <w:tcW w:w="1540" w:type="dxa"/>
            <w:vAlign w:val="center"/>
          </w:tcPr>
          <w:p w14:paraId="63E62E9B"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Initial Color</w:t>
            </w:r>
          </w:p>
        </w:tc>
        <w:tc>
          <w:tcPr>
            <w:tcW w:w="1505" w:type="dxa"/>
            <w:vAlign w:val="center"/>
          </w:tcPr>
          <w:p w14:paraId="1096EA85"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Final Color</w:t>
            </w:r>
          </w:p>
        </w:tc>
        <w:tc>
          <w:tcPr>
            <w:tcW w:w="1748" w:type="dxa"/>
            <w:vAlign w:val="center"/>
          </w:tcPr>
          <w:p w14:paraId="08AFAD9D"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Conclusion</w:t>
            </w:r>
          </w:p>
        </w:tc>
        <w:tc>
          <w:tcPr>
            <w:tcW w:w="1280" w:type="dxa"/>
          </w:tcPr>
          <w:p w14:paraId="56A4037A"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Grease Spot</w:t>
            </w:r>
          </w:p>
        </w:tc>
      </w:tr>
      <w:tr w:rsidR="00201677" w:rsidRPr="000B1453" w14:paraId="729B9EDA" w14:textId="77777777" w:rsidTr="0084526A">
        <w:tc>
          <w:tcPr>
            <w:cnfStyle w:val="001000000000" w:firstRow="0" w:lastRow="0" w:firstColumn="1" w:lastColumn="0" w:oddVBand="0" w:evenVBand="0" w:oddHBand="0" w:evenHBand="0" w:firstRowFirstColumn="0" w:firstRowLastColumn="0" w:lastRowFirstColumn="0" w:lastRowLastColumn="0"/>
            <w:tcW w:w="1623" w:type="dxa"/>
            <w:vAlign w:val="center"/>
          </w:tcPr>
          <w:p w14:paraId="6DF01120" w14:textId="77777777" w:rsidR="00201677" w:rsidRPr="000B1453" w:rsidRDefault="00201677" w:rsidP="008525DD">
            <w:pPr>
              <w:jc w:val="center"/>
              <w:rPr>
                <w:rFonts w:cs="Tahoma"/>
                <w:sz w:val="22"/>
              </w:rPr>
            </w:pPr>
            <w:r w:rsidRPr="000B1453">
              <w:rPr>
                <w:rFonts w:cs="Tahoma"/>
                <w:sz w:val="22"/>
              </w:rPr>
              <w:t>1</w:t>
            </w:r>
          </w:p>
        </w:tc>
        <w:tc>
          <w:tcPr>
            <w:tcW w:w="1654" w:type="dxa"/>
            <w:vAlign w:val="center"/>
          </w:tcPr>
          <w:p w14:paraId="2DCDE9D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Water</w:t>
            </w:r>
          </w:p>
        </w:tc>
        <w:tc>
          <w:tcPr>
            <w:tcW w:w="1540" w:type="dxa"/>
            <w:vAlign w:val="center"/>
          </w:tcPr>
          <w:p w14:paraId="4F90C8A0"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505" w:type="dxa"/>
            <w:vAlign w:val="center"/>
          </w:tcPr>
          <w:p w14:paraId="006D9512"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748" w:type="dxa"/>
            <w:vAlign w:val="center"/>
          </w:tcPr>
          <w:p w14:paraId="06FC7915"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280" w:type="dxa"/>
          </w:tcPr>
          <w:p w14:paraId="1EBDCE2F"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AC202C2" w14:textId="77777777" w:rsidTr="0084526A">
        <w:tc>
          <w:tcPr>
            <w:cnfStyle w:val="001000000000" w:firstRow="0" w:lastRow="0" w:firstColumn="1" w:lastColumn="0" w:oddVBand="0" w:evenVBand="0" w:oddHBand="0" w:evenHBand="0" w:firstRowFirstColumn="0" w:firstRowLastColumn="0" w:lastRowFirstColumn="0" w:lastRowLastColumn="0"/>
            <w:tcW w:w="1623" w:type="dxa"/>
            <w:vAlign w:val="center"/>
          </w:tcPr>
          <w:p w14:paraId="5729F51C" w14:textId="77777777" w:rsidR="00201677" w:rsidRPr="000B1453" w:rsidRDefault="00201677" w:rsidP="008525DD">
            <w:pPr>
              <w:jc w:val="center"/>
              <w:rPr>
                <w:rFonts w:cs="Tahoma"/>
                <w:sz w:val="22"/>
              </w:rPr>
            </w:pPr>
            <w:r w:rsidRPr="000B1453">
              <w:rPr>
                <w:rFonts w:cs="Tahoma"/>
                <w:sz w:val="22"/>
              </w:rPr>
              <w:t>2</w:t>
            </w:r>
          </w:p>
        </w:tc>
        <w:tc>
          <w:tcPr>
            <w:tcW w:w="1654" w:type="dxa"/>
            <w:vAlign w:val="center"/>
          </w:tcPr>
          <w:p w14:paraId="7FAD2895"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Vegetable Oil</w:t>
            </w:r>
          </w:p>
        </w:tc>
        <w:tc>
          <w:tcPr>
            <w:tcW w:w="1540" w:type="dxa"/>
            <w:vAlign w:val="center"/>
          </w:tcPr>
          <w:p w14:paraId="30FACE2C"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505" w:type="dxa"/>
            <w:vAlign w:val="center"/>
          </w:tcPr>
          <w:p w14:paraId="20C43325"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748" w:type="dxa"/>
            <w:vAlign w:val="center"/>
          </w:tcPr>
          <w:p w14:paraId="21EADF05"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280" w:type="dxa"/>
          </w:tcPr>
          <w:p w14:paraId="4A7A8EB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43E13AF" w14:textId="77777777" w:rsidTr="0084526A">
        <w:tc>
          <w:tcPr>
            <w:cnfStyle w:val="001000000000" w:firstRow="0" w:lastRow="0" w:firstColumn="1" w:lastColumn="0" w:oddVBand="0" w:evenVBand="0" w:oddHBand="0" w:evenHBand="0" w:firstRowFirstColumn="0" w:firstRowLastColumn="0" w:lastRowFirstColumn="0" w:lastRowLastColumn="0"/>
            <w:tcW w:w="1623" w:type="dxa"/>
            <w:vAlign w:val="center"/>
          </w:tcPr>
          <w:p w14:paraId="5FF0A51D" w14:textId="77777777" w:rsidR="00201677" w:rsidRPr="000B1453" w:rsidRDefault="00201677" w:rsidP="008525DD">
            <w:pPr>
              <w:jc w:val="center"/>
              <w:rPr>
                <w:rFonts w:cs="Tahoma"/>
                <w:sz w:val="22"/>
              </w:rPr>
            </w:pPr>
            <w:r w:rsidRPr="000B1453">
              <w:rPr>
                <w:rFonts w:cs="Tahoma"/>
                <w:sz w:val="22"/>
              </w:rPr>
              <w:t>3</w:t>
            </w:r>
          </w:p>
        </w:tc>
        <w:tc>
          <w:tcPr>
            <w:tcW w:w="1654" w:type="dxa"/>
            <w:vAlign w:val="center"/>
          </w:tcPr>
          <w:p w14:paraId="2DFB452B"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Honey</w:t>
            </w:r>
          </w:p>
        </w:tc>
        <w:tc>
          <w:tcPr>
            <w:tcW w:w="1540" w:type="dxa"/>
            <w:vAlign w:val="center"/>
          </w:tcPr>
          <w:p w14:paraId="1B995139"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505" w:type="dxa"/>
            <w:vAlign w:val="center"/>
          </w:tcPr>
          <w:p w14:paraId="63CDBFF0"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748" w:type="dxa"/>
            <w:vAlign w:val="center"/>
          </w:tcPr>
          <w:p w14:paraId="674937EC"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280" w:type="dxa"/>
          </w:tcPr>
          <w:p w14:paraId="7EF33B7D"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2B547D2D" w14:textId="77777777" w:rsidTr="0084526A">
        <w:tc>
          <w:tcPr>
            <w:cnfStyle w:val="001000000000" w:firstRow="0" w:lastRow="0" w:firstColumn="1" w:lastColumn="0" w:oddVBand="0" w:evenVBand="0" w:oddHBand="0" w:evenHBand="0" w:firstRowFirstColumn="0" w:firstRowLastColumn="0" w:lastRowFirstColumn="0" w:lastRowLastColumn="0"/>
            <w:tcW w:w="1623" w:type="dxa"/>
            <w:vAlign w:val="center"/>
          </w:tcPr>
          <w:p w14:paraId="6C86025A" w14:textId="77777777" w:rsidR="00201677" w:rsidRPr="000B1453" w:rsidRDefault="00201677" w:rsidP="008525DD">
            <w:pPr>
              <w:jc w:val="center"/>
              <w:rPr>
                <w:rFonts w:cs="Tahoma"/>
                <w:sz w:val="22"/>
              </w:rPr>
            </w:pPr>
            <w:r w:rsidRPr="000B1453">
              <w:rPr>
                <w:rFonts w:cs="Tahoma"/>
                <w:sz w:val="22"/>
              </w:rPr>
              <w:t>4</w:t>
            </w:r>
          </w:p>
        </w:tc>
        <w:tc>
          <w:tcPr>
            <w:tcW w:w="1654" w:type="dxa"/>
            <w:vAlign w:val="center"/>
          </w:tcPr>
          <w:p w14:paraId="6C15387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Albumin</w:t>
            </w:r>
          </w:p>
        </w:tc>
        <w:tc>
          <w:tcPr>
            <w:tcW w:w="1540" w:type="dxa"/>
            <w:vAlign w:val="center"/>
          </w:tcPr>
          <w:p w14:paraId="05244484"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505" w:type="dxa"/>
            <w:vAlign w:val="center"/>
          </w:tcPr>
          <w:p w14:paraId="5B65253D"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748" w:type="dxa"/>
            <w:vAlign w:val="center"/>
          </w:tcPr>
          <w:p w14:paraId="52527238"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280" w:type="dxa"/>
          </w:tcPr>
          <w:p w14:paraId="3FF4BF1C"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607E3052" w14:textId="77777777" w:rsidTr="0084526A">
        <w:tc>
          <w:tcPr>
            <w:cnfStyle w:val="001000000000" w:firstRow="0" w:lastRow="0" w:firstColumn="1" w:lastColumn="0" w:oddVBand="0" w:evenVBand="0" w:oddHBand="0" w:evenHBand="0" w:firstRowFirstColumn="0" w:firstRowLastColumn="0" w:lastRowFirstColumn="0" w:lastRowLastColumn="0"/>
            <w:tcW w:w="1623" w:type="dxa"/>
            <w:vAlign w:val="center"/>
          </w:tcPr>
          <w:p w14:paraId="6352DF51" w14:textId="77777777" w:rsidR="00201677" w:rsidRPr="000B1453" w:rsidRDefault="00201677" w:rsidP="008525DD">
            <w:pPr>
              <w:jc w:val="center"/>
              <w:rPr>
                <w:rFonts w:cs="Tahoma"/>
                <w:sz w:val="22"/>
              </w:rPr>
            </w:pPr>
            <w:r w:rsidRPr="000B1453">
              <w:rPr>
                <w:rFonts w:cs="Tahoma"/>
                <w:sz w:val="22"/>
              </w:rPr>
              <w:t>5</w:t>
            </w:r>
          </w:p>
        </w:tc>
        <w:tc>
          <w:tcPr>
            <w:tcW w:w="1654" w:type="dxa"/>
            <w:vAlign w:val="center"/>
          </w:tcPr>
          <w:p w14:paraId="7D4E1A90"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r w:rsidRPr="000B1453">
              <w:rPr>
                <w:rFonts w:cs="Tahoma"/>
                <w:sz w:val="22"/>
              </w:rPr>
              <w:t>Melted Butter</w:t>
            </w:r>
          </w:p>
        </w:tc>
        <w:tc>
          <w:tcPr>
            <w:tcW w:w="1540" w:type="dxa"/>
            <w:vAlign w:val="center"/>
          </w:tcPr>
          <w:p w14:paraId="385DF4FB"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505" w:type="dxa"/>
            <w:vAlign w:val="center"/>
          </w:tcPr>
          <w:p w14:paraId="078C25F7"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748" w:type="dxa"/>
            <w:vAlign w:val="center"/>
          </w:tcPr>
          <w:p w14:paraId="269933F9"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1280" w:type="dxa"/>
          </w:tcPr>
          <w:p w14:paraId="5E6B969F"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bl>
    <w:p w14:paraId="64109C78" w14:textId="77777777" w:rsidR="00201677" w:rsidRPr="000B1453" w:rsidRDefault="00201677" w:rsidP="008525DD">
      <w:pPr>
        <w:rPr>
          <w:sz w:val="20"/>
        </w:rPr>
      </w:pPr>
    </w:p>
    <w:p w14:paraId="6C4F89E6" w14:textId="77777777" w:rsidR="00201677" w:rsidRPr="000B1453" w:rsidRDefault="00201677" w:rsidP="00893304">
      <w:pPr>
        <w:pStyle w:val="Heading3"/>
      </w:pPr>
      <w:r w:rsidRPr="000B1453">
        <w:t>Experiment 5: Nucleic Acids (DNA Isolation)</w:t>
      </w:r>
    </w:p>
    <w:p w14:paraId="426A2262" w14:textId="77777777" w:rsidR="00201677" w:rsidRPr="000B1453" w:rsidRDefault="00201677" w:rsidP="008525DD">
      <w:pPr>
        <w:pStyle w:val="ListParagraph"/>
        <w:numPr>
          <w:ilvl w:val="0"/>
          <w:numId w:val="26"/>
        </w:numPr>
        <w:rPr>
          <w:rFonts w:cs="Tahoma"/>
          <w:szCs w:val="24"/>
        </w:rPr>
      </w:pPr>
      <w:r w:rsidRPr="000B1453">
        <w:rPr>
          <w:rFonts w:cs="Tahoma"/>
          <w:szCs w:val="24"/>
        </w:rPr>
        <w:t>Collect a strawberry and a plastic sandwich bag.</w:t>
      </w:r>
    </w:p>
    <w:p w14:paraId="7CB5DDBE" w14:textId="77777777" w:rsidR="00201677" w:rsidRPr="000B1453" w:rsidRDefault="00201677" w:rsidP="008525DD">
      <w:pPr>
        <w:pStyle w:val="ListParagraph"/>
        <w:numPr>
          <w:ilvl w:val="0"/>
          <w:numId w:val="26"/>
        </w:numPr>
        <w:rPr>
          <w:rFonts w:cs="Tahoma"/>
          <w:szCs w:val="24"/>
        </w:rPr>
      </w:pPr>
      <w:r w:rsidRPr="000B1453">
        <w:rPr>
          <w:rFonts w:cs="Tahoma"/>
          <w:szCs w:val="24"/>
        </w:rPr>
        <w:t>Mash the strawberry to physically break open the cells of the strawberry.</w:t>
      </w:r>
    </w:p>
    <w:p w14:paraId="6808C18D" w14:textId="77777777" w:rsidR="00201677" w:rsidRPr="000B1453" w:rsidRDefault="00201677" w:rsidP="008525DD">
      <w:pPr>
        <w:pStyle w:val="ListParagraph"/>
        <w:numPr>
          <w:ilvl w:val="0"/>
          <w:numId w:val="26"/>
        </w:numPr>
        <w:rPr>
          <w:rFonts w:cs="Tahoma"/>
          <w:szCs w:val="24"/>
        </w:rPr>
      </w:pPr>
      <w:r w:rsidRPr="000B1453">
        <w:rPr>
          <w:rFonts w:cs="Tahoma"/>
          <w:szCs w:val="24"/>
        </w:rPr>
        <w:t>Add 5 ml of lysis buffer to the bag.</w:t>
      </w:r>
    </w:p>
    <w:p w14:paraId="32F61E0F" w14:textId="77777777" w:rsidR="00201677" w:rsidRPr="000B1453" w:rsidRDefault="00201677" w:rsidP="008525DD">
      <w:pPr>
        <w:pStyle w:val="ListParagraph"/>
        <w:numPr>
          <w:ilvl w:val="0"/>
          <w:numId w:val="26"/>
        </w:numPr>
        <w:rPr>
          <w:rFonts w:cs="Tahoma"/>
          <w:szCs w:val="24"/>
        </w:rPr>
      </w:pPr>
      <w:r w:rsidRPr="000B1453">
        <w:rPr>
          <w:rFonts w:cs="Tahoma"/>
          <w:szCs w:val="24"/>
        </w:rPr>
        <w:t>Continue to mash the strawberry until it is completely mashed.</w:t>
      </w:r>
    </w:p>
    <w:p w14:paraId="26EBE524" w14:textId="77777777" w:rsidR="00201677" w:rsidRPr="000B1453" w:rsidRDefault="00201677" w:rsidP="008525DD">
      <w:pPr>
        <w:pStyle w:val="ListParagraph"/>
        <w:numPr>
          <w:ilvl w:val="0"/>
          <w:numId w:val="26"/>
        </w:numPr>
        <w:rPr>
          <w:rFonts w:cs="Tahoma"/>
          <w:szCs w:val="24"/>
        </w:rPr>
      </w:pPr>
      <w:r w:rsidRPr="000B1453">
        <w:rPr>
          <w:rFonts w:cs="Tahoma"/>
          <w:szCs w:val="24"/>
        </w:rPr>
        <w:t>Pour the mixture into a funnel containing cheese cloth.</w:t>
      </w:r>
    </w:p>
    <w:p w14:paraId="42C258B1" w14:textId="77777777" w:rsidR="00201677" w:rsidRPr="000B1453" w:rsidRDefault="00201677" w:rsidP="008525DD">
      <w:pPr>
        <w:pStyle w:val="ListParagraph"/>
        <w:numPr>
          <w:ilvl w:val="0"/>
          <w:numId w:val="26"/>
        </w:numPr>
        <w:rPr>
          <w:rFonts w:cs="Tahoma"/>
          <w:szCs w:val="24"/>
        </w:rPr>
      </w:pPr>
      <w:r w:rsidRPr="000B1453">
        <w:rPr>
          <w:rFonts w:cs="Tahoma"/>
          <w:szCs w:val="24"/>
        </w:rPr>
        <w:t>Strain all the bits and keep the juice.</w:t>
      </w:r>
    </w:p>
    <w:p w14:paraId="34D14423" w14:textId="77777777" w:rsidR="00201677" w:rsidRPr="000B1453" w:rsidRDefault="00201677" w:rsidP="008525DD">
      <w:pPr>
        <w:pStyle w:val="ListParagraph"/>
        <w:numPr>
          <w:ilvl w:val="0"/>
          <w:numId w:val="26"/>
        </w:numPr>
        <w:rPr>
          <w:rFonts w:cs="Tahoma"/>
          <w:szCs w:val="24"/>
        </w:rPr>
      </w:pPr>
      <w:r w:rsidRPr="000B1453">
        <w:rPr>
          <w:rFonts w:cs="Tahoma"/>
          <w:szCs w:val="24"/>
        </w:rPr>
        <w:t>Using a wax pencil and a ruler, mark a glass tube at the 5 cm and the 8 cm mark.</w:t>
      </w:r>
    </w:p>
    <w:p w14:paraId="5B2FB147" w14:textId="77777777" w:rsidR="00201677" w:rsidRPr="000B1453" w:rsidRDefault="00201677" w:rsidP="008525DD">
      <w:pPr>
        <w:pStyle w:val="ListParagraph"/>
        <w:numPr>
          <w:ilvl w:val="0"/>
          <w:numId w:val="26"/>
        </w:numPr>
        <w:rPr>
          <w:rFonts w:cs="Tahoma"/>
          <w:szCs w:val="24"/>
        </w:rPr>
      </w:pPr>
      <w:r w:rsidRPr="000B1453">
        <w:rPr>
          <w:rFonts w:cs="Tahoma"/>
          <w:szCs w:val="24"/>
        </w:rPr>
        <w:t>Add the strawberry/buffer juice to the 5 cm mark on the tube.</w:t>
      </w:r>
    </w:p>
    <w:p w14:paraId="4FB0E455" w14:textId="77777777" w:rsidR="00201677" w:rsidRPr="000B1453" w:rsidRDefault="00201677" w:rsidP="008525DD">
      <w:pPr>
        <w:pStyle w:val="ListParagraph"/>
        <w:numPr>
          <w:ilvl w:val="0"/>
          <w:numId w:val="26"/>
        </w:numPr>
        <w:rPr>
          <w:rFonts w:cs="Tahoma"/>
          <w:szCs w:val="24"/>
        </w:rPr>
      </w:pPr>
      <w:r w:rsidRPr="000B1453">
        <w:rPr>
          <w:rFonts w:cs="Tahoma"/>
          <w:szCs w:val="24"/>
        </w:rPr>
        <w:t>Add ICE COLD ethanol to the 8 cm mark on the tube.</w:t>
      </w:r>
    </w:p>
    <w:p w14:paraId="50346E2A" w14:textId="77777777" w:rsidR="00201677" w:rsidRPr="000B1453" w:rsidRDefault="00201677" w:rsidP="008525DD">
      <w:pPr>
        <w:pStyle w:val="ListParagraph"/>
        <w:numPr>
          <w:ilvl w:val="0"/>
          <w:numId w:val="26"/>
        </w:numPr>
        <w:rPr>
          <w:rFonts w:cs="Tahoma"/>
          <w:szCs w:val="24"/>
        </w:rPr>
      </w:pPr>
      <w:r w:rsidRPr="000B1453">
        <w:rPr>
          <w:rFonts w:cs="Tahoma"/>
          <w:szCs w:val="24"/>
        </w:rPr>
        <w:t xml:space="preserve"> Let the DNA precipitate to the top of the tube. Pull the DNA out of the tube using a glass stir rod or plastic stick.</w:t>
      </w:r>
    </w:p>
    <w:p w14:paraId="06732092" w14:textId="77777777" w:rsidR="00201677" w:rsidRPr="000B1453" w:rsidRDefault="00201677" w:rsidP="008525DD">
      <w:pPr>
        <w:pStyle w:val="ListParagraph"/>
        <w:numPr>
          <w:ilvl w:val="0"/>
          <w:numId w:val="26"/>
        </w:numPr>
        <w:rPr>
          <w:rFonts w:cs="Tahoma"/>
          <w:szCs w:val="24"/>
        </w:rPr>
      </w:pPr>
      <w:r w:rsidRPr="000B1453">
        <w:rPr>
          <w:rFonts w:cs="Tahoma"/>
          <w:szCs w:val="24"/>
        </w:rPr>
        <w:t xml:space="preserve"> Clean your station by throwing away the bag and the cheese cloth and washing the rest of the materials.</w:t>
      </w:r>
    </w:p>
    <w:p w14:paraId="08EF8AB2" w14:textId="77777777" w:rsidR="006316CA" w:rsidRDefault="006316CA">
      <w:pPr>
        <w:spacing w:after="160"/>
        <w:rPr>
          <w:rFonts w:eastAsiaTheme="majorEastAsia" w:cs="Tahoma"/>
          <w:sz w:val="32"/>
          <w:szCs w:val="32"/>
        </w:rPr>
      </w:pPr>
      <w:r>
        <w:br w:type="page"/>
      </w:r>
    </w:p>
    <w:p w14:paraId="09B53651" w14:textId="2C7B155E" w:rsidR="00201677" w:rsidRPr="000B1453" w:rsidRDefault="00201677" w:rsidP="00D96482">
      <w:pPr>
        <w:pStyle w:val="Heading2"/>
      </w:pPr>
      <w:r w:rsidRPr="000B1453">
        <w:lastRenderedPageBreak/>
        <w:t>Week 2: Identifying Unknown Solutions</w:t>
      </w:r>
    </w:p>
    <w:p w14:paraId="07F17A86" w14:textId="77777777" w:rsidR="00201677" w:rsidRPr="000B1453" w:rsidRDefault="00201677" w:rsidP="00893304">
      <w:pPr>
        <w:pStyle w:val="Heading3"/>
      </w:pPr>
      <w:r w:rsidRPr="000B1453">
        <w:t>Design an Experiment</w:t>
      </w:r>
    </w:p>
    <w:p w14:paraId="55F629E4" w14:textId="77777777" w:rsidR="00201677" w:rsidRPr="000B1453" w:rsidRDefault="00201677" w:rsidP="008525DD">
      <w:pPr>
        <w:rPr>
          <w:rFonts w:cs="Tahoma"/>
          <w:szCs w:val="24"/>
        </w:rPr>
      </w:pPr>
      <w:r w:rsidRPr="000B1453">
        <w:rPr>
          <w:rFonts w:cs="Tahoma"/>
          <w:szCs w:val="24"/>
        </w:rPr>
        <w:t>In this activity, you will be given three unknown solutions: one sugar, one lipid, and one protein. Design an experiment using the information you learned last week to identify which solution is which using the materials you have previously used in experiments.</w:t>
      </w:r>
    </w:p>
    <w:p w14:paraId="5FB1E70B" w14:textId="77777777" w:rsidR="00201677" w:rsidRPr="000B1453" w:rsidRDefault="00201677" w:rsidP="008525DD">
      <w:pPr>
        <w:pStyle w:val="ListParagraph"/>
        <w:numPr>
          <w:ilvl w:val="0"/>
          <w:numId w:val="27"/>
        </w:numPr>
        <w:rPr>
          <w:rFonts w:cs="Tahoma"/>
          <w:szCs w:val="24"/>
        </w:rPr>
      </w:pPr>
      <w:r w:rsidRPr="000B1453">
        <w:rPr>
          <w:rFonts w:cs="Tahoma"/>
          <w:szCs w:val="24"/>
        </w:rPr>
        <w:t>Outline of Experimental Procedures</w:t>
      </w:r>
    </w:p>
    <w:p w14:paraId="46F97B52" w14:textId="77777777" w:rsidR="00201677" w:rsidRPr="000B1453" w:rsidRDefault="00201677" w:rsidP="008525DD">
      <w:pPr>
        <w:rPr>
          <w:rFonts w:cs="Tahoma"/>
          <w:szCs w:val="24"/>
        </w:rPr>
      </w:pPr>
    </w:p>
    <w:p w14:paraId="6BFCC8F6" w14:textId="77777777" w:rsidR="00201677" w:rsidRPr="000B1453" w:rsidRDefault="00201677" w:rsidP="008525DD">
      <w:pPr>
        <w:pStyle w:val="ListParagraph"/>
        <w:numPr>
          <w:ilvl w:val="0"/>
          <w:numId w:val="27"/>
        </w:numPr>
        <w:rPr>
          <w:rFonts w:cs="Tahoma"/>
          <w:szCs w:val="24"/>
        </w:rPr>
      </w:pPr>
      <w:r w:rsidRPr="000B1453">
        <w:rPr>
          <w:rFonts w:cs="Tahoma"/>
          <w:szCs w:val="24"/>
        </w:rPr>
        <w:t>What are your controls for each part of your experiment?</w:t>
      </w:r>
    </w:p>
    <w:p w14:paraId="5BB66CD8" w14:textId="77777777" w:rsidR="00201677" w:rsidRPr="000B1453" w:rsidRDefault="00201677" w:rsidP="008525DD">
      <w:pPr>
        <w:rPr>
          <w:rFonts w:cs="Tahoma"/>
          <w:szCs w:val="24"/>
        </w:rPr>
      </w:pPr>
    </w:p>
    <w:p w14:paraId="007A6E78" w14:textId="77777777" w:rsidR="00201677" w:rsidRPr="000B1453" w:rsidRDefault="00201677" w:rsidP="008525DD">
      <w:pPr>
        <w:pStyle w:val="ListParagraph"/>
        <w:numPr>
          <w:ilvl w:val="0"/>
          <w:numId w:val="27"/>
        </w:numPr>
        <w:rPr>
          <w:rFonts w:cs="Tahoma"/>
          <w:szCs w:val="24"/>
        </w:rPr>
      </w:pPr>
      <w:r w:rsidRPr="000B1453">
        <w:rPr>
          <w:rFonts w:cs="Tahoma"/>
          <w:szCs w:val="24"/>
        </w:rPr>
        <w:t>Draw a chart to record your results.</w:t>
      </w:r>
    </w:p>
    <w:p w14:paraId="73EC9675" w14:textId="77777777" w:rsidR="00201677" w:rsidRPr="000B1453" w:rsidRDefault="00201677" w:rsidP="008525DD">
      <w:pPr>
        <w:rPr>
          <w:rFonts w:cs="Tahoma"/>
          <w:szCs w:val="24"/>
        </w:rPr>
      </w:pPr>
    </w:p>
    <w:p w14:paraId="5654EE6E" w14:textId="77777777" w:rsidR="00201677" w:rsidRPr="000B1453" w:rsidRDefault="00201677" w:rsidP="008525DD">
      <w:pPr>
        <w:pStyle w:val="ListParagraph"/>
        <w:numPr>
          <w:ilvl w:val="0"/>
          <w:numId w:val="27"/>
        </w:numPr>
        <w:rPr>
          <w:rFonts w:cs="Tahoma"/>
          <w:szCs w:val="24"/>
        </w:rPr>
      </w:pPr>
      <w:r w:rsidRPr="000B1453">
        <w:rPr>
          <w:rFonts w:cs="Tahoma"/>
          <w:szCs w:val="24"/>
        </w:rPr>
        <w:t>Write down your conclusions for each solution.</w:t>
      </w:r>
    </w:p>
    <w:p w14:paraId="134BD4F2" w14:textId="77777777" w:rsidR="00201677" w:rsidRPr="000B1453" w:rsidRDefault="00201677" w:rsidP="008525DD">
      <w:pPr>
        <w:rPr>
          <w:rFonts w:cs="Tahoma"/>
          <w:szCs w:val="24"/>
        </w:rPr>
      </w:pPr>
    </w:p>
    <w:p w14:paraId="5F34F95D" w14:textId="77777777" w:rsidR="00201677" w:rsidRPr="000B1453" w:rsidRDefault="00201677" w:rsidP="008525DD">
      <w:pPr>
        <w:pStyle w:val="ListParagraph"/>
        <w:numPr>
          <w:ilvl w:val="0"/>
          <w:numId w:val="27"/>
        </w:numPr>
        <w:rPr>
          <w:rFonts w:cs="Tahoma"/>
          <w:szCs w:val="24"/>
        </w:rPr>
      </w:pPr>
      <w:r w:rsidRPr="000B1453">
        <w:rPr>
          <w:rFonts w:cs="Tahoma"/>
          <w:szCs w:val="24"/>
        </w:rPr>
        <w:t>Complete your writing assignment based on this activity. Your professor will provide you with more details on this assignment in lab.</w:t>
      </w:r>
    </w:p>
    <w:p w14:paraId="0E4F607F" w14:textId="77777777" w:rsidR="00201677" w:rsidRPr="000B1453" w:rsidRDefault="00201677" w:rsidP="008525DD">
      <w:pPr>
        <w:rPr>
          <w:rFonts w:cs="Tahoma"/>
          <w:szCs w:val="24"/>
        </w:rPr>
      </w:pPr>
    </w:p>
    <w:p w14:paraId="16359758" w14:textId="17822CC6" w:rsidR="00201677" w:rsidRPr="000B1453" w:rsidRDefault="00201677" w:rsidP="00D96482">
      <w:pPr>
        <w:pStyle w:val="Heading2"/>
      </w:pPr>
      <w:r w:rsidRPr="000B1453">
        <w:t>Discussion/Post</w:t>
      </w:r>
      <w:r w:rsidR="008333A9">
        <w:t>-</w:t>
      </w:r>
      <w:r w:rsidRPr="000B1453">
        <w:t>Lab Questions</w:t>
      </w:r>
    </w:p>
    <w:p w14:paraId="20FBCF15" w14:textId="77777777" w:rsidR="00201677" w:rsidRPr="000B1453" w:rsidRDefault="00201677" w:rsidP="008525DD">
      <w:pPr>
        <w:pStyle w:val="Subtitle"/>
        <w:jc w:val="left"/>
        <w:rPr>
          <w:b w:val="0"/>
          <w:bCs/>
          <w:sz w:val="22"/>
          <w:szCs w:val="24"/>
        </w:rPr>
      </w:pPr>
      <w:r w:rsidRPr="000B1453">
        <w:rPr>
          <w:b w:val="0"/>
          <w:bCs/>
          <w:sz w:val="22"/>
          <w:szCs w:val="24"/>
        </w:rPr>
        <w:t>Answer the following questions and submit your responses to your instructor as directed.</w:t>
      </w:r>
    </w:p>
    <w:p w14:paraId="7744105F" w14:textId="77777777" w:rsidR="00201677" w:rsidRPr="000B1453" w:rsidRDefault="00201677" w:rsidP="008525DD">
      <w:pPr>
        <w:pStyle w:val="ListParagraph"/>
        <w:numPr>
          <w:ilvl w:val="0"/>
          <w:numId w:val="28"/>
        </w:numPr>
        <w:rPr>
          <w:rFonts w:cs="Tahoma"/>
          <w:szCs w:val="24"/>
        </w:rPr>
      </w:pPr>
      <w:r w:rsidRPr="000B1453">
        <w:rPr>
          <w:rFonts w:cs="Tahoma"/>
          <w:szCs w:val="24"/>
        </w:rPr>
        <w:t>Why is it important to not confuse your reagents when doing the experiments in this activity?</w:t>
      </w:r>
    </w:p>
    <w:p w14:paraId="0935121D" w14:textId="77777777" w:rsidR="00201677" w:rsidRPr="000B1453" w:rsidRDefault="00201677" w:rsidP="008525DD">
      <w:pPr>
        <w:pStyle w:val="ListParagraph"/>
        <w:rPr>
          <w:rFonts w:cs="Tahoma"/>
          <w:szCs w:val="24"/>
        </w:rPr>
      </w:pPr>
    </w:p>
    <w:p w14:paraId="540490EA" w14:textId="77777777" w:rsidR="00201677" w:rsidRPr="000B1453" w:rsidRDefault="00201677" w:rsidP="008525DD">
      <w:pPr>
        <w:pStyle w:val="ListParagraph"/>
        <w:numPr>
          <w:ilvl w:val="0"/>
          <w:numId w:val="28"/>
        </w:numPr>
        <w:rPr>
          <w:rFonts w:cs="Tahoma"/>
          <w:szCs w:val="24"/>
        </w:rPr>
      </w:pPr>
      <w:r w:rsidRPr="000B1453">
        <w:rPr>
          <w:rFonts w:cs="Tahoma"/>
          <w:szCs w:val="24"/>
        </w:rPr>
        <w:t xml:space="preserve">What are the monomers of carbohydrates called? </w:t>
      </w:r>
    </w:p>
    <w:p w14:paraId="4E384B8E" w14:textId="77777777" w:rsidR="00201677" w:rsidRPr="000B1453" w:rsidRDefault="00201677" w:rsidP="008525DD">
      <w:pPr>
        <w:pStyle w:val="ListParagraph"/>
        <w:rPr>
          <w:rFonts w:cs="Tahoma"/>
          <w:szCs w:val="24"/>
        </w:rPr>
      </w:pPr>
    </w:p>
    <w:p w14:paraId="60B76BAA" w14:textId="77777777" w:rsidR="00201677" w:rsidRPr="000B1453" w:rsidRDefault="00201677" w:rsidP="008525DD">
      <w:pPr>
        <w:pStyle w:val="ListParagraph"/>
        <w:numPr>
          <w:ilvl w:val="0"/>
          <w:numId w:val="28"/>
        </w:numPr>
        <w:rPr>
          <w:rFonts w:cs="Tahoma"/>
          <w:szCs w:val="24"/>
        </w:rPr>
      </w:pPr>
      <w:r w:rsidRPr="000B1453">
        <w:rPr>
          <w:rFonts w:cs="Tahoma"/>
          <w:szCs w:val="24"/>
        </w:rPr>
        <w:t>Why are starch and glycogen considered polymers?</w:t>
      </w:r>
    </w:p>
    <w:p w14:paraId="77AA33DE" w14:textId="77777777" w:rsidR="00201677" w:rsidRPr="000B1453" w:rsidRDefault="00201677" w:rsidP="008525DD">
      <w:pPr>
        <w:pStyle w:val="ListParagraph"/>
        <w:rPr>
          <w:rFonts w:cs="Tahoma"/>
          <w:szCs w:val="24"/>
        </w:rPr>
      </w:pPr>
    </w:p>
    <w:p w14:paraId="5794C70E" w14:textId="77777777" w:rsidR="00201677" w:rsidRPr="000B1453" w:rsidRDefault="00201677" w:rsidP="008525DD">
      <w:pPr>
        <w:pStyle w:val="ListParagraph"/>
        <w:numPr>
          <w:ilvl w:val="0"/>
          <w:numId w:val="28"/>
        </w:numPr>
        <w:rPr>
          <w:rFonts w:cs="Tahoma"/>
          <w:szCs w:val="24"/>
        </w:rPr>
      </w:pPr>
      <w:r w:rsidRPr="000B1453">
        <w:rPr>
          <w:rFonts w:cs="Tahoma"/>
          <w:szCs w:val="24"/>
        </w:rPr>
        <w:t>What is the difference between glucose and sucrose?</w:t>
      </w:r>
    </w:p>
    <w:p w14:paraId="01A54439" w14:textId="77777777" w:rsidR="00201677" w:rsidRPr="000B1453" w:rsidRDefault="00201677" w:rsidP="008525DD">
      <w:pPr>
        <w:pStyle w:val="ListParagraph"/>
        <w:rPr>
          <w:rFonts w:cs="Tahoma"/>
          <w:szCs w:val="24"/>
        </w:rPr>
      </w:pPr>
    </w:p>
    <w:p w14:paraId="3C36F3E8" w14:textId="77777777" w:rsidR="00201677" w:rsidRPr="000B1453" w:rsidRDefault="00201677" w:rsidP="008525DD">
      <w:pPr>
        <w:pStyle w:val="ListParagraph"/>
        <w:numPr>
          <w:ilvl w:val="0"/>
          <w:numId w:val="28"/>
        </w:numPr>
        <w:rPr>
          <w:rFonts w:cs="Tahoma"/>
          <w:szCs w:val="24"/>
        </w:rPr>
      </w:pPr>
      <w:r w:rsidRPr="000B1453">
        <w:rPr>
          <w:rFonts w:cs="Tahoma"/>
          <w:szCs w:val="24"/>
        </w:rPr>
        <w:t>What reagent tests for starch?</w:t>
      </w:r>
    </w:p>
    <w:p w14:paraId="2337E3C6" w14:textId="77777777" w:rsidR="00201677" w:rsidRPr="000B1453" w:rsidRDefault="00201677" w:rsidP="008525DD">
      <w:pPr>
        <w:pStyle w:val="ListParagraph"/>
        <w:rPr>
          <w:rFonts w:cs="Tahoma"/>
          <w:szCs w:val="24"/>
        </w:rPr>
      </w:pPr>
    </w:p>
    <w:p w14:paraId="3229F5BA" w14:textId="77777777" w:rsidR="00201677" w:rsidRPr="000B1453" w:rsidRDefault="00201677" w:rsidP="008525DD">
      <w:pPr>
        <w:pStyle w:val="ListParagraph"/>
        <w:numPr>
          <w:ilvl w:val="0"/>
          <w:numId w:val="28"/>
        </w:numPr>
        <w:rPr>
          <w:rFonts w:cs="Tahoma"/>
          <w:szCs w:val="24"/>
        </w:rPr>
      </w:pPr>
      <w:r w:rsidRPr="000B1453">
        <w:rPr>
          <w:rFonts w:cs="Tahoma"/>
          <w:szCs w:val="24"/>
        </w:rPr>
        <w:t>What are the monomers of proteins called?</w:t>
      </w:r>
    </w:p>
    <w:p w14:paraId="0EC4AF66" w14:textId="77777777" w:rsidR="00201677" w:rsidRPr="000B1453" w:rsidRDefault="00201677" w:rsidP="008525DD">
      <w:pPr>
        <w:pStyle w:val="ListParagraph"/>
        <w:rPr>
          <w:rFonts w:cs="Tahoma"/>
          <w:szCs w:val="24"/>
        </w:rPr>
      </w:pPr>
    </w:p>
    <w:p w14:paraId="2A8992D4" w14:textId="77777777" w:rsidR="00201677" w:rsidRPr="000B1453" w:rsidRDefault="00201677" w:rsidP="008525DD">
      <w:pPr>
        <w:pStyle w:val="ListParagraph"/>
        <w:numPr>
          <w:ilvl w:val="0"/>
          <w:numId w:val="28"/>
        </w:numPr>
        <w:rPr>
          <w:rFonts w:cs="Tahoma"/>
          <w:szCs w:val="24"/>
        </w:rPr>
      </w:pPr>
      <w:r w:rsidRPr="000B1453">
        <w:rPr>
          <w:rFonts w:cs="Tahoma"/>
          <w:szCs w:val="24"/>
        </w:rPr>
        <w:t>What type of bond forms between amino acids?</w:t>
      </w:r>
    </w:p>
    <w:p w14:paraId="7AD2A062" w14:textId="77777777" w:rsidR="00201677" w:rsidRPr="000B1453" w:rsidRDefault="00201677" w:rsidP="008525DD">
      <w:pPr>
        <w:pStyle w:val="ListParagraph"/>
        <w:rPr>
          <w:rFonts w:cs="Tahoma"/>
          <w:szCs w:val="24"/>
        </w:rPr>
      </w:pPr>
    </w:p>
    <w:p w14:paraId="7D5FD9D7" w14:textId="77777777" w:rsidR="00201677" w:rsidRPr="000B1453" w:rsidRDefault="00201677" w:rsidP="008525DD">
      <w:pPr>
        <w:pStyle w:val="ListParagraph"/>
        <w:numPr>
          <w:ilvl w:val="0"/>
          <w:numId w:val="28"/>
        </w:numPr>
        <w:rPr>
          <w:rFonts w:cs="Tahoma"/>
          <w:szCs w:val="24"/>
        </w:rPr>
      </w:pPr>
      <w:r w:rsidRPr="000B1453">
        <w:rPr>
          <w:rFonts w:cs="Tahoma"/>
          <w:szCs w:val="24"/>
        </w:rPr>
        <w:t>Why was a tube of water included in each of the experiments?</w:t>
      </w:r>
    </w:p>
    <w:p w14:paraId="61351240" w14:textId="77777777" w:rsidR="00201677" w:rsidRPr="000B1453" w:rsidRDefault="00201677" w:rsidP="008525DD">
      <w:pPr>
        <w:pStyle w:val="ListParagraph"/>
        <w:rPr>
          <w:rFonts w:cs="Tahoma"/>
          <w:szCs w:val="24"/>
        </w:rPr>
      </w:pPr>
    </w:p>
    <w:p w14:paraId="4C0A18E9" w14:textId="77777777" w:rsidR="00201677" w:rsidRPr="000B1453" w:rsidRDefault="00201677" w:rsidP="008525DD">
      <w:pPr>
        <w:pStyle w:val="ListParagraph"/>
        <w:numPr>
          <w:ilvl w:val="0"/>
          <w:numId w:val="28"/>
        </w:numPr>
        <w:rPr>
          <w:rFonts w:cs="Tahoma"/>
          <w:szCs w:val="24"/>
        </w:rPr>
      </w:pPr>
      <w:r w:rsidRPr="000B1453">
        <w:rPr>
          <w:rFonts w:cs="Tahoma"/>
          <w:szCs w:val="24"/>
        </w:rPr>
        <w:t>What were the positive controls for the sugar, starch, protein, and lipid experiments?</w:t>
      </w:r>
    </w:p>
    <w:p w14:paraId="3A6A7F8E" w14:textId="77777777" w:rsidR="00201677" w:rsidRPr="000B1453" w:rsidRDefault="00201677" w:rsidP="008525DD">
      <w:pPr>
        <w:pStyle w:val="ListParagraph"/>
        <w:rPr>
          <w:rFonts w:cs="Tahoma"/>
          <w:szCs w:val="24"/>
        </w:rPr>
      </w:pPr>
    </w:p>
    <w:p w14:paraId="4722CBC0" w14:textId="53FA8F67" w:rsidR="00201677" w:rsidRPr="008333A9" w:rsidRDefault="00201677" w:rsidP="00D96482">
      <w:pPr>
        <w:pStyle w:val="ListParagraph"/>
        <w:numPr>
          <w:ilvl w:val="0"/>
          <w:numId w:val="28"/>
        </w:numPr>
        <w:rPr>
          <w:rFonts w:cs="Tahoma"/>
          <w:szCs w:val="24"/>
        </w:rPr>
      </w:pPr>
      <w:r w:rsidRPr="000B1453">
        <w:rPr>
          <w:rFonts w:cs="Tahoma"/>
          <w:szCs w:val="24"/>
        </w:rPr>
        <w:t xml:space="preserve"> What other cells could you use in the DNA isolation experiment?</w:t>
      </w:r>
    </w:p>
    <w:p w14:paraId="1CEF6257" w14:textId="77777777" w:rsidR="00201677" w:rsidRPr="000B1453" w:rsidRDefault="00201677" w:rsidP="00D96482">
      <w:pPr>
        <w:pStyle w:val="Heading2"/>
      </w:pPr>
      <w:r w:rsidRPr="000B1453">
        <w:lastRenderedPageBreak/>
        <w:t>References</w:t>
      </w:r>
    </w:p>
    <w:p w14:paraId="269C5210" w14:textId="77777777" w:rsidR="00201677" w:rsidRPr="000B1453" w:rsidRDefault="00201677" w:rsidP="008525DD">
      <w:pPr>
        <w:rPr>
          <w:rFonts w:cs="Tahoma"/>
          <w:szCs w:val="24"/>
        </w:rPr>
      </w:pPr>
      <w:r w:rsidRPr="000B1453">
        <w:rPr>
          <w:rFonts w:cs="Tahoma"/>
          <w:szCs w:val="24"/>
        </w:rPr>
        <w:t xml:space="preserve">Portions of this lab were adapted and/or modified from: </w:t>
      </w:r>
    </w:p>
    <w:p w14:paraId="5604FAF7" w14:textId="77777777" w:rsidR="00201677" w:rsidRPr="000B1453" w:rsidRDefault="00201677" w:rsidP="008525DD">
      <w:pPr>
        <w:rPr>
          <w:rFonts w:cs="Tahoma"/>
          <w:szCs w:val="24"/>
        </w:rPr>
      </w:pPr>
      <w:r w:rsidRPr="000B1453">
        <w:rPr>
          <w:rFonts w:cs="Tahoma"/>
          <w:szCs w:val="24"/>
        </w:rPr>
        <w:t>Burran, S, DesRochers, D. 2015. Principles of Biology I Lab Manual. Biological Sciences Open Textbooks</w:t>
      </w:r>
      <w:r w:rsidRPr="000B1453">
        <w:rPr>
          <w:rFonts w:cs="Tahoma"/>
          <w:i/>
          <w:iCs/>
          <w:szCs w:val="24"/>
        </w:rPr>
        <w:t xml:space="preserve">. </w:t>
      </w:r>
      <w:r w:rsidRPr="000B1453">
        <w:rPr>
          <w:rFonts w:cs="Tahoma"/>
          <w:szCs w:val="24"/>
        </w:rPr>
        <w:t xml:space="preserve">3. </w:t>
      </w:r>
      <w:hyperlink r:id="rId35" w:history="1">
        <w:r w:rsidRPr="000B1453">
          <w:rPr>
            <w:rStyle w:val="Hyperlink"/>
            <w:rFonts w:cs="Tahoma"/>
            <w:szCs w:val="24"/>
          </w:rPr>
          <w:t>https://oer.galileo.usg.edu/biology-textbooks/3</w:t>
        </w:r>
      </w:hyperlink>
      <w:r w:rsidRPr="000B1453">
        <w:rPr>
          <w:rFonts w:cs="Tahoma"/>
          <w:szCs w:val="24"/>
        </w:rPr>
        <w:t>. CC BY-SA 4.0.</w:t>
      </w:r>
    </w:p>
    <w:p w14:paraId="36087C1F" w14:textId="4E5C4BC4" w:rsidR="00201677" w:rsidRPr="008333A9" w:rsidRDefault="00201677" w:rsidP="008525DD">
      <w:pPr>
        <w:rPr>
          <w:rFonts w:cs="Tahoma"/>
          <w:szCs w:val="24"/>
        </w:rPr>
      </w:pPr>
      <w:r w:rsidRPr="000B1453">
        <w:rPr>
          <w:rFonts w:cs="Tahoma"/>
          <w:szCs w:val="24"/>
        </w:rPr>
        <w:t>Genovesi E, Blinderman L, Natale P. 2019. Unfolding the Mystery of Life, Biology Lab Manual for Non-Science Majors. Open Textbook Library</w:t>
      </w:r>
      <w:r w:rsidRPr="000B1453">
        <w:rPr>
          <w:rFonts w:cs="Tahoma"/>
          <w:i/>
          <w:iCs/>
          <w:szCs w:val="24"/>
        </w:rPr>
        <w:t>.</w:t>
      </w:r>
      <w:r w:rsidRPr="000B1453">
        <w:rPr>
          <w:rFonts w:cs="Tahoma"/>
          <w:szCs w:val="24"/>
        </w:rPr>
        <w:t xml:space="preserve"> </w:t>
      </w:r>
      <w:hyperlink r:id="rId36" w:history="1">
        <w:r w:rsidRPr="000B1453">
          <w:rPr>
            <w:rStyle w:val="Hyperlink"/>
            <w:rFonts w:cs="Tahoma"/>
            <w:szCs w:val="24"/>
          </w:rPr>
          <w:t>https://open.umn.edu/opentextbooks/textbooks/736 CC BY 4.0</w:t>
        </w:r>
      </w:hyperlink>
      <w:r w:rsidRPr="000B1453">
        <w:rPr>
          <w:rFonts w:cs="Tahoma"/>
          <w:szCs w:val="24"/>
        </w:rPr>
        <w:t>.</w:t>
      </w:r>
    </w:p>
    <w:p w14:paraId="7E8E7CB6" w14:textId="77777777" w:rsidR="00201677" w:rsidRPr="000B1453" w:rsidRDefault="00201677" w:rsidP="008525DD">
      <w:pPr>
        <w:rPr>
          <w:rFonts w:eastAsiaTheme="majorEastAsia" w:cs="Tahoma"/>
          <w:spacing w:val="-10"/>
          <w:kern w:val="28"/>
          <w:sz w:val="32"/>
          <w:szCs w:val="36"/>
        </w:rPr>
      </w:pPr>
      <w:r w:rsidRPr="000B1453">
        <w:rPr>
          <w:rFonts w:cs="Tahoma"/>
          <w:sz w:val="32"/>
          <w:szCs w:val="36"/>
        </w:rPr>
        <w:br w:type="page"/>
      </w:r>
    </w:p>
    <w:p w14:paraId="06088B6F" w14:textId="26893FE5" w:rsidR="00201677" w:rsidRDefault="00201677" w:rsidP="0004268E">
      <w:pPr>
        <w:pStyle w:val="Heading1"/>
      </w:pPr>
      <w:bookmarkStart w:id="13" w:name="_Toc153366842"/>
      <w:r w:rsidRPr="000B1453">
        <w:lastRenderedPageBreak/>
        <w:t>Microscopy and the Cell</w:t>
      </w:r>
      <w:bookmarkEnd w:id="13"/>
    </w:p>
    <w:p w14:paraId="0D2690A4" w14:textId="49ED17AB" w:rsidR="0004268E" w:rsidRPr="0004268E" w:rsidRDefault="00B45E6C" w:rsidP="0004268E">
      <w:r w:rsidRPr="000B1453">
        <w:rPr>
          <w:noProof/>
        </w:rPr>
        <mc:AlternateContent>
          <mc:Choice Requires="wps">
            <w:drawing>
              <wp:inline distT="0" distB="0" distL="0" distR="0" wp14:anchorId="27B1E033" wp14:editId="0037D59C">
                <wp:extent cx="5943600" cy="752475"/>
                <wp:effectExtent l="19050" t="19050" r="19050" b="28575"/>
                <wp:docPr id="156937660" name="Text Box 156937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52475"/>
                        </a:xfrm>
                        <a:prstGeom prst="rect">
                          <a:avLst/>
                        </a:prstGeom>
                        <a:solidFill>
                          <a:srgbClr val="FFFFFF"/>
                        </a:solidFill>
                        <a:ln w="28575">
                          <a:solidFill>
                            <a:srgbClr val="000000"/>
                          </a:solidFill>
                          <a:miter lim="800000"/>
                          <a:headEnd/>
                          <a:tailEnd/>
                        </a:ln>
                      </wps:spPr>
                      <wps:txbx>
                        <w:txbxContent>
                          <w:p w14:paraId="759400BC"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27B1E033" id="Text Box 156937660" o:spid="_x0000_s1029" type="#_x0000_t202" style="width:468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" strokeweight="2.25pt">
                <v:textbox>
                  <w:txbxContent>
                    <w:p w14:paraId="759400BC"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10D9DBEC" w14:textId="77777777" w:rsidR="00201677" w:rsidRPr="000B1453" w:rsidRDefault="00201677" w:rsidP="00D96482">
      <w:pPr>
        <w:pStyle w:val="Heading2"/>
      </w:pPr>
      <w:r w:rsidRPr="000B1453">
        <w:t>Objectives</w:t>
      </w:r>
    </w:p>
    <w:p w14:paraId="10D6A1DD" w14:textId="77777777" w:rsidR="00201677" w:rsidRPr="000B1453" w:rsidRDefault="00201677" w:rsidP="008525DD">
      <w:pPr>
        <w:pStyle w:val="ListParagraph"/>
        <w:numPr>
          <w:ilvl w:val="0"/>
          <w:numId w:val="29"/>
        </w:numPr>
        <w:rPr>
          <w:rFonts w:cs="Tahoma"/>
          <w:szCs w:val="24"/>
        </w:rPr>
      </w:pPr>
      <w:r w:rsidRPr="000B1453">
        <w:rPr>
          <w:rFonts w:cs="Tahoma"/>
          <w:szCs w:val="24"/>
        </w:rPr>
        <w:t>Properly carry and maintain a compound light microscope.</w:t>
      </w:r>
    </w:p>
    <w:p w14:paraId="150C4672" w14:textId="77777777" w:rsidR="00201677" w:rsidRPr="000B1453" w:rsidRDefault="00201677" w:rsidP="008525DD">
      <w:pPr>
        <w:pStyle w:val="ListParagraph"/>
        <w:numPr>
          <w:ilvl w:val="0"/>
          <w:numId w:val="29"/>
        </w:numPr>
        <w:rPr>
          <w:rFonts w:cs="Tahoma"/>
          <w:szCs w:val="24"/>
        </w:rPr>
      </w:pPr>
      <w:r w:rsidRPr="000B1453">
        <w:rPr>
          <w:rFonts w:cs="Tahoma"/>
          <w:szCs w:val="24"/>
        </w:rPr>
        <w:t>Identify parts of a compound light microscope and their functions.</w:t>
      </w:r>
    </w:p>
    <w:p w14:paraId="12F74EDF" w14:textId="77777777" w:rsidR="00201677" w:rsidRPr="000B1453" w:rsidRDefault="00201677" w:rsidP="008525DD">
      <w:pPr>
        <w:pStyle w:val="ListParagraph"/>
        <w:numPr>
          <w:ilvl w:val="0"/>
          <w:numId w:val="29"/>
        </w:numPr>
        <w:rPr>
          <w:rFonts w:cs="Tahoma"/>
          <w:szCs w:val="24"/>
        </w:rPr>
      </w:pPr>
      <w:r w:rsidRPr="000B1453">
        <w:rPr>
          <w:rFonts w:cs="Tahoma"/>
          <w:szCs w:val="24"/>
        </w:rPr>
        <w:t>Focus a specimen through all objectives of a compound light microscope.</w:t>
      </w:r>
    </w:p>
    <w:p w14:paraId="3499711E" w14:textId="77777777" w:rsidR="00201677" w:rsidRPr="000B1453" w:rsidRDefault="00201677" w:rsidP="008525DD">
      <w:pPr>
        <w:pStyle w:val="ListParagraph"/>
        <w:numPr>
          <w:ilvl w:val="0"/>
          <w:numId w:val="29"/>
        </w:numPr>
        <w:rPr>
          <w:rFonts w:cs="Tahoma"/>
          <w:szCs w:val="24"/>
        </w:rPr>
      </w:pPr>
      <w:r w:rsidRPr="000B1453">
        <w:rPr>
          <w:rFonts w:cs="Tahoma"/>
          <w:szCs w:val="24"/>
        </w:rPr>
        <w:t>Define magnification and resolution.</w:t>
      </w:r>
    </w:p>
    <w:p w14:paraId="7D9556E6" w14:textId="77777777" w:rsidR="00201677" w:rsidRPr="000B1453" w:rsidRDefault="00201677" w:rsidP="008525DD">
      <w:pPr>
        <w:pStyle w:val="ListParagraph"/>
        <w:numPr>
          <w:ilvl w:val="0"/>
          <w:numId w:val="29"/>
        </w:numPr>
        <w:rPr>
          <w:rFonts w:cs="Tahoma"/>
          <w:szCs w:val="24"/>
        </w:rPr>
      </w:pPr>
      <w:r w:rsidRPr="000B1453">
        <w:rPr>
          <w:rFonts w:cs="Tahoma"/>
          <w:szCs w:val="24"/>
        </w:rPr>
        <w:t>Compare and contrast prokaryotic and eukaryotic cells under the compound light microscope.</w:t>
      </w:r>
    </w:p>
    <w:p w14:paraId="6533AEF0" w14:textId="77777777" w:rsidR="00201677" w:rsidRPr="000B1453" w:rsidRDefault="00201677" w:rsidP="008525DD">
      <w:pPr>
        <w:pStyle w:val="ListParagraph"/>
        <w:numPr>
          <w:ilvl w:val="0"/>
          <w:numId w:val="29"/>
        </w:numPr>
        <w:rPr>
          <w:rFonts w:cs="Tahoma"/>
          <w:szCs w:val="24"/>
        </w:rPr>
      </w:pPr>
      <w:r w:rsidRPr="000B1453">
        <w:rPr>
          <w:rFonts w:cs="Tahoma"/>
          <w:szCs w:val="24"/>
        </w:rPr>
        <w:t xml:space="preserve">Differentiate between animal cells and plant cells using the compound light microscope. </w:t>
      </w:r>
    </w:p>
    <w:p w14:paraId="0ACB10EC" w14:textId="77777777" w:rsidR="00201677" w:rsidRPr="000B1453" w:rsidRDefault="00201677" w:rsidP="008525DD">
      <w:pPr>
        <w:pStyle w:val="ListParagraph"/>
        <w:numPr>
          <w:ilvl w:val="0"/>
          <w:numId w:val="29"/>
        </w:numPr>
        <w:rPr>
          <w:rFonts w:cs="Tahoma"/>
          <w:szCs w:val="24"/>
        </w:rPr>
      </w:pPr>
      <w:r w:rsidRPr="000B1453">
        <w:rPr>
          <w:rFonts w:cs="Tahoma"/>
          <w:szCs w:val="24"/>
        </w:rPr>
        <w:t>Identify various cellular components and their associated functions.</w:t>
      </w:r>
    </w:p>
    <w:p w14:paraId="2B54D825" w14:textId="77777777" w:rsidR="00201677" w:rsidRPr="000B1453" w:rsidRDefault="00201677" w:rsidP="008525DD">
      <w:pPr>
        <w:pStyle w:val="ListParagraph"/>
        <w:numPr>
          <w:ilvl w:val="0"/>
          <w:numId w:val="29"/>
        </w:numPr>
        <w:rPr>
          <w:rFonts w:cs="Tahoma"/>
          <w:szCs w:val="24"/>
        </w:rPr>
      </w:pPr>
      <w:r w:rsidRPr="000B1453">
        <w:rPr>
          <w:rFonts w:cs="Tahoma"/>
          <w:szCs w:val="24"/>
        </w:rPr>
        <w:t>Properly prepare and view wet mount slides under the compound light microscope.</w:t>
      </w:r>
    </w:p>
    <w:p w14:paraId="70F4D5EF" w14:textId="77777777" w:rsidR="00201677" w:rsidRPr="000B1453" w:rsidRDefault="00201677" w:rsidP="00D96482">
      <w:pPr>
        <w:pStyle w:val="Heading2"/>
      </w:pPr>
      <w:r w:rsidRPr="000B1453">
        <w:t>Exercise 1 – Use and Care of a Compound Light Microscope</w:t>
      </w:r>
    </w:p>
    <w:p w14:paraId="7BC03180" w14:textId="77777777" w:rsidR="00201677" w:rsidRPr="000B1453" w:rsidRDefault="00201677" w:rsidP="00893304">
      <w:pPr>
        <w:pStyle w:val="Heading3"/>
      </w:pPr>
      <w:r w:rsidRPr="000B1453">
        <w:t>Introduction Part A: The Compound Light Microscope</w:t>
      </w:r>
    </w:p>
    <w:p w14:paraId="1737E91F" w14:textId="77777777" w:rsidR="00201677" w:rsidRPr="000B1453" w:rsidRDefault="00201677" w:rsidP="008525DD">
      <w:pPr>
        <w:rPr>
          <w:rFonts w:cs="Tahoma"/>
          <w:szCs w:val="24"/>
        </w:rPr>
      </w:pPr>
      <w:r w:rsidRPr="000B1453">
        <w:rPr>
          <w:rFonts w:cs="Tahoma"/>
          <w:szCs w:val="24"/>
        </w:rPr>
        <w:t xml:space="preserve">The microscope is a vital tool used in the biological field; in laboratories, the compound light microscope allows for the visualization of specimens not visible to the naked eye by utilizing a light source to view the specimen and two sets of lenses to enlarge it for observations. In addition to magnifying a specimen, the microscope also provides resolution, which allows the viewer to distinguish between two points.  </w:t>
      </w:r>
    </w:p>
    <w:p w14:paraId="56F71A36" w14:textId="77777777" w:rsidR="00201677" w:rsidRPr="000B1453" w:rsidRDefault="00201677" w:rsidP="008525DD">
      <w:pPr>
        <w:rPr>
          <w:rFonts w:cs="Tahoma"/>
          <w:i/>
          <w:iCs/>
          <w:szCs w:val="24"/>
        </w:rPr>
      </w:pPr>
      <w:r w:rsidRPr="000B1453">
        <w:rPr>
          <w:rFonts w:cs="Tahoma"/>
          <w:i/>
          <w:iCs/>
          <w:szCs w:val="24"/>
        </w:rPr>
        <w:t>Parts of the Compound Light Microscope</w:t>
      </w:r>
    </w:p>
    <w:p w14:paraId="60B55C30" w14:textId="77777777" w:rsidR="00201677" w:rsidRPr="000B1453" w:rsidRDefault="00201677" w:rsidP="008525DD">
      <w:pPr>
        <w:rPr>
          <w:rFonts w:cs="Tahoma"/>
          <w:szCs w:val="24"/>
        </w:rPr>
      </w:pPr>
      <w:r w:rsidRPr="000B1453">
        <w:rPr>
          <w:rFonts w:cs="Tahoma"/>
          <w:szCs w:val="24"/>
        </w:rPr>
        <w:t xml:space="preserve">This list begins at the top of the microscope and moves down the instrument. Follow along with </w:t>
      </w:r>
      <w:r w:rsidRPr="000B1453">
        <w:rPr>
          <w:rFonts w:cs="Tahoma"/>
          <w:i/>
          <w:iCs/>
          <w:szCs w:val="24"/>
        </w:rPr>
        <w:t>Figure 1</w:t>
      </w:r>
      <w:r w:rsidRPr="000B1453">
        <w:rPr>
          <w:rFonts w:cs="Tahoma"/>
          <w:szCs w:val="24"/>
        </w:rPr>
        <w:t xml:space="preserve"> and label the parts of the microscope being described.</w:t>
      </w:r>
    </w:p>
    <w:p w14:paraId="289E7DB9" w14:textId="77777777" w:rsidR="00201677" w:rsidRPr="000B1453" w:rsidRDefault="00201677" w:rsidP="008525DD">
      <w:pPr>
        <w:pStyle w:val="ListParagraph"/>
        <w:numPr>
          <w:ilvl w:val="0"/>
          <w:numId w:val="30"/>
        </w:numPr>
        <w:rPr>
          <w:rFonts w:cs="Tahoma"/>
          <w:szCs w:val="24"/>
        </w:rPr>
      </w:pPr>
      <w:r w:rsidRPr="000B1453">
        <w:rPr>
          <w:rFonts w:cs="Tahoma"/>
          <w:szCs w:val="24"/>
        </w:rPr>
        <w:t xml:space="preserve">Attached to the head of the microscope are the </w:t>
      </w:r>
      <w:r w:rsidRPr="000B1453">
        <w:rPr>
          <w:rFonts w:cs="Tahoma"/>
          <w:b/>
          <w:bCs/>
          <w:szCs w:val="24"/>
        </w:rPr>
        <w:t>ocular lenses</w:t>
      </w:r>
      <w:r w:rsidRPr="000B1453">
        <w:rPr>
          <w:rFonts w:cs="Tahoma"/>
          <w:szCs w:val="24"/>
        </w:rPr>
        <w:t xml:space="preserve"> (also called the eyepieces), which allow the user to view the specimen. The microscopes used in our laboratories are binocular microscopes because they have two ocular lenses (microscopes with only one are called monocular). Each ocular lens magnifies the image 10X. When observing a specimen, the user should adjust these eyepieces, so they see one complete background (this is also called the </w:t>
      </w:r>
      <w:r w:rsidRPr="000B1453">
        <w:rPr>
          <w:rFonts w:cs="Tahoma"/>
          <w:b/>
          <w:bCs/>
          <w:szCs w:val="24"/>
        </w:rPr>
        <w:t>field of view</w:t>
      </w:r>
      <w:r w:rsidRPr="000B1453">
        <w:rPr>
          <w:rFonts w:cs="Tahoma"/>
          <w:szCs w:val="24"/>
        </w:rPr>
        <w:t xml:space="preserve">). </w:t>
      </w:r>
    </w:p>
    <w:p w14:paraId="6349E557" w14:textId="77777777" w:rsidR="00201677" w:rsidRPr="000B1453" w:rsidRDefault="00201677" w:rsidP="008525DD">
      <w:pPr>
        <w:pStyle w:val="ListParagraph"/>
        <w:numPr>
          <w:ilvl w:val="0"/>
          <w:numId w:val="30"/>
        </w:numPr>
        <w:rPr>
          <w:rFonts w:cs="Tahoma"/>
          <w:szCs w:val="24"/>
        </w:rPr>
      </w:pPr>
      <w:r w:rsidRPr="000B1453">
        <w:rPr>
          <w:rFonts w:cs="Tahoma"/>
          <w:szCs w:val="24"/>
        </w:rPr>
        <w:t xml:space="preserve">The </w:t>
      </w:r>
      <w:r w:rsidRPr="000B1453">
        <w:rPr>
          <w:rFonts w:cs="Tahoma"/>
          <w:b/>
          <w:szCs w:val="24"/>
        </w:rPr>
        <w:t>arm</w:t>
      </w:r>
      <w:r w:rsidRPr="000B1453">
        <w:rPr>
          <w:rFonts w:cs="Tahoma"/>
          <w:szCs w:val="24"/>
        </w:rPr>
        <w:t xml:space="preserve"> connects the binocular head to the rest of the microscope. This is one location to place hands when carrying the microscope from one location to another.</w:t>
      </w:r>
    </w:p>
    <w:p w14:paraId="24F03138" w14:textId="77777777" w:rsidR="00201677" w:rsidRPr="000B1453" w:rsidRDefault="00201677" w:rsidP="008525DD">
      <w:pPr>
        <w:pStyle w:val="ListParagraph"/>
        <w:numPr>
          <w:ilvl w:val="0"/>
          <w:numId w:val="30"/>
        </w:numPr>
        <w:rPr>
          <w:rFonts w:cs="Tahoma"/>
          <w:szCs w:val="24"/>
        </w:rPr>
      </w:pPr>
      <w:r w:rsidRPr="000B1453">
        <w:rPr>
          <w:rFonts w:cs="Tahoma"/>
          <w:szCs w:val="24"/>
        </w:rPr>
        <w:t xml:space="preserve">A revolving </w:t>
      </w:r>
      <w:r w:rsidRPr="000B1453">
        <w:rPr>
          <w:rFonts w:cs="Tahoma"/>
          <w:b/>
          <w:szCs w:val="24"/>
        </w:rPr>
        <w:t>nosepiece</w:t>
      </w:r>
      <w:r w:rsidRPr="000B1453">
        <w:rPr>
          <w:rFonts w:cs="Tahoma"/>
          <w:szCs w:val="24"/>
        </w:rPr>
        <w:t xml:space="preserve"> holds the objective lenses. When observing a specimen, the user can rotate this nosepiece to change the total magnification of their view.</w:t>
      </w:r>
    </w:p>
    <w:p w14:paraId="2D9CF96D" w14:textId="77777777" w:rsidR="00201677" w:rsidRPr="000B1453" w:rsidRDefault="00201677" w:rsidP="008525DD">
      <w:pPr>
        <w:pStyle w:val="ListParagraph"/>
        <w:numPr>
          <w:ilvl w:val="0"/>
          <w:numId w:val="30"/>
        </w:numPr>
        <w:rPr>
          <w:rFonts w:cs="Tahoma"/>
          <w:szCs w:val="24"/>
        </w:rPr>
      </w:pPr>
      <w:r w:rsidRPr="000B1453">
        <w:rPr>
          <w:rFonts w:cs="Tahoma"/>
          <w:szCs w:val="24"/>
        </w:rPr>
        <w:t xml:space="preserve">Attached to the nosepiece are the </w:t>
      </w:r>
      <w:r w:rsidRPr="000B1453">
        <w:rPr>
          <w:rFonts w:cs="Tahoma"/>
          <w:b/>
          <w:szCs w:val="24"/>
        </w:rPr>
        <w:t>objective lenses</w:t>
      </w:r>
      <w:r w:rsidRPr="000B1453">
        <w:rPr>
          <w:rFonts w:cs="Tahoma"/>
          <w:szCs w:val="24"/>
        </w:rPr>
        <w:t xml:space="preserve">. Our microscopes are equipped with four different objective lenses with varying degrees of magnification. Total magnification of a specimen is calculated by multiplying the magnification of the ocular </w:t>
      </w:r>
      <w:r w:rsidRPr="000B1453">
        <w:rPr>
          <w:rFonts w:cs="Tahoma"/>
          <w:szCs w:val="24"/>
        </w:rPr>
        <w:lastRenderedPageBreak/>
        <w:t xml:space="preserve">lens with the magnification of the objective lens being used. The four objective lenses of our compound microscopes are: </w:t>
      </w:r>
    </w:p>
    <w:p w14:paraId="7A199A65" w14:textId="77777777" w:rsidR="00201677" w:rsidRPr="000B1453" w:rsidRDefault="00201677" w:rsidP="008525DD">
      <w:pPr>
        <w:pStyle w:val="ListParagraph"/>
        <w:numPr>
          <w:ilvl w:val="1"/>
          <w:numId w:val="31"/>
        </w:numPr>
        <w:rPr>
          <w:rFonts w:cs="Tahoma"/>
          <w:szCs w:val="24"/>
        </w:rPr>
      </w:pPr>
      <w:r w:rsidRPr="000B1453">
        <w:rPr>
          <w:rFonts w:cs="Tahoma"/>
          <w:b/>
          <w:szCs w:val="24"/>
        </w:rPr>
        <w:t>Scanning lens</w:t>
      </w:r>
      <w:r w:rsidRPr="000B1453">
        <w:rPr>
          <w:rFonts w:cs="Tahoma"/>
          <w:szCs w:val="24"/>
        </w:rPr>
        <w:t>: This lens has a red band around it and magnifies an image 4X. This lens is to be used when centering a specimen in the field of view. Total magnification on this lens is (10X)(4X) = 40X.</w:t>
      </w:r>
    </w:p>
    <w:p w14:paraId="4344FFB0" w14:textId="77777777" w:rsidR="00201677" w:rsidRPr="000B1453" w:rsidRDefault="00201677" w:rsidP="008525DD">
      <w:pPr>
        <w:pStyle w:val="ListParagraph"/>
        <w:numPr>
          <w:ilvl w:val="1"/>
          <w:numId w:val="31"/>
        </w:numPr>
        <w:rPr>
          <w:rFonts w:cs="Tahoma"/>
          <w:szCs w:val="24"/>
        </w:rPr>
      </w:pPr>
      <w:r w:rsidRPr="000B1453">
        <w:rPr>
          <w:rFonts w:cs="Tahoma"/>
          <w:b/>
          <w:bCs/>
          <w:szCs w:val="24"/>
        </w:rPr>
        <w:t>Low power lens</w:t>
      </w:r>
      <w:r w:rsidRPr="000B1453">
        <w:rPr>
          <w:rFonts w:cs="Tahoma"/>
          <w:szCs w:val="24"/>
        </w:rPr>
        <w:t>: This lens has a yellow band and magnifies an image 10X. Total magnification is (10</w:t>
      </w:r>
      <w:bookmarkStart w:id="14" w:name="_Int_DhQRstY6"/>
      <w:r w:rsidRPr="000B1453">
        <w:rPr>
          <w:rFonts w:cs="Tahoma"/>
          <w:szCs w:val="24"/>
        </w:rPr>
        <w:t>X)(</w:t>
      </w:r>
      <w:bookmarkEnd w:id="14"/>
      <w:r w:rsidRPr="000B1453">
        <w:rPr>
          <w:rFonts w:cs="Tahoma"/>
          <w:szCs w:val="24"/>
        </w:rPr>
        <w:t xml:space="preserve">10X) = 100X. </w:t>
      </w:r>
    </w:p>
    <w:p w14:paraId="4911EB76" w14:textId="77777777" w:rsidR="00201677" w:rsidRPr="000B1453" w:rsidRDefault="00201677" w:rsidP="008525DD">
      <w:pPr>
        <w:pStyle w:val="ListParagraph"/>
        <w:numPr>
          <w:ilvl w:val="1"/>
          <w:numId w:val="31"/>
        </w:numPr>
        <w:rPr>
          <w:rFonts w:cs="Tahoma"/>
          <w:szCs w:val="24"/>
        </w:rPr>
      </w:pPr>
      <w:r w:rsidRPr="000B1453">
        <w:rPr>
          <w:rFonts w:cs="Tahoma"/>
          <w:b/>
          <w:szCs w:val="24"/>
        </w:rPr>
        <w:t>High power lens</w:t>
      </w:r>
      <w:r w:rsidRPr="000B1453">
        <w:rPr>
          <w:rFonts w:cs="Tahoma"/>
          <w:szCs w:val="24"/>
        </w:rPr>
        <w:t xml:space="preserve">: This lens has a blue band and magnifies the specimen 40X. Total magnification is (10X)(40X) = 400X. </w:t>
      </w:r>
    </w:p>
    <w:p w14:paraId="4F82F69E" w14:textId="77777777" w:rsidR="00201677" w:rsidRPr="000B1453" w:rsidRDefault="00201677" w:rsidP="008525DD">
      <w:pPr>
        <w:pStyle w:val="ListParagraph"/>
        <w:numPr>
          <w:ilvl w:val="1"/>
          <w:numId w:val="31"/>
        </w:numPr>
        <w:rPr>
          <w:rFonts w:cs="Tahoma"/>
          <w:szCs w:val="24"/>
        </w:rPr>
      </w:pPr>
      <w:r w:rsidRPr="000B1453">
        <w:rPr>
          <w:rFonts w:cs="Tahoma"/>
          <w:b/>
          <w:szCs w:val="24"/>
        </w:rPr>
        <w:t>Oil immersion lens</w:t>
      </w:r>
      <w:r w:rsidRPr="000B1453">
        <w:rPr>
          <w:rFonts w:cs="Tahoma"/>
          <w:szCs w:val="24"/>
        </w:rPr>
        <w:t xml:space="preserve">: This lens has a silver or white band and magnifies the specimen 100X. This lens can only be clicked into place once immersion oil has been placed on the slide. Total magnification is (10X)(100X) = 1000X. </w:t>
      </w:r>
    </w:p>
    <w:p w14:paraId="6E3BE2B0" w14:textId="77777777" w:rsidR="00201677" w:rsidRPr="000B1453" w:rsidRDefault="00201677" w:rsidP="008525DD">
      <w:pPr>
        <w:pStyle w:val="ListParagraph"/>
        <w:numPr>
          <w:ilvl w:val="0"/>
          <w:numId w:val="30"/>
        </w:numPr>
        <w:rPr>
          <w:rFonts w:cs="Tahoma"/>
          <w:szCs w:val="24"/>
        </w:rPr>
      </w:pPr>
      <w:r w:rsidRPr="000B1453">
        <w:rPr>
          <w:rFonts w:cs="Tahoma"/>
          <w:szCs w:val="24"/>
        </w:rPr>
        <w:t xml:space="preserve">The </w:t>
      </w:r>
      <w:r w:rsidRPr="000B1453">
        <w:rPr>
          <w:rFonts w:cs="Tahoma"/>
          <w:b/>
          <w:szCs w:val="24"/>
        </w:rPr>
        <w:t>stage</w:t>
      </w:r>
      <w:r w:rsidRPr="000B1453">
        <w:rPr>
          <w:rFonts w:cs="Tahoma"/>
          <w:szCs w:val="24"/>
        </w:rPr>
        <w:t xml:space="preserve"> is the location where a slide containing the specimen will be placed for viewing. The stage is equipped with a </w:t>
      </w:r>
      <w:r w:rsidRPr="000B1453">
        <w:rPr>
          <w:rFonts w:cs="Tahoma"/>
          <w:b/>
          <w:szCs w:val="24"/>
        </w:rPr>
        <w:t>stage clip</w:t>
      </w:r>
      <w:r w:rsidRPr="000B1453">
        <w:rPr>
          <w:rFonts w:cs="Tahoma"/>
          <w:szCs w:val="24"/>
        </w:rPr>
        <w:t xml:space="preserve"> to ensure the slide stays in place when moving the stage to center the image through the ocular lenses. There are two adjustment knobs attached to the stage called </w:t>
      </w:r>
      <w:r w:rsidRPr="000B1453">
        <w:rPr>
          <w:rFonts w:cs="Tahoma"/>
          <w:b/>
          <w:szCs w:val="24"/>
        </w:rPr>
        <w:t>stage controls</w:t>
      </w:r>
      <w:r w:rsidRPr="000B1453">
        <w:rPr>
          <w:rFonts w:cs="Tahoma"/>
          <w:szCs w:val="24"/>
        </w:rPr>
        <w:t xml:space="preserve">. The top control adjusts the stage forward/backwards while the bottom control moves the stage clip (and slide) left/right. These microscopes are </w:t>
      </w:r>
      <w:r w:rsidRPr="000B1453">
        <w:rPr>
          <w:rFonts w:cs="Tahoma"/>
          <w:b/>
          <w:szCs w:val="24"/>
        </w:rPr>
        <w:t>parcentered</w:t>
      </w:r>
      <w:r w:rsidRPr="000B1453">
        <w:rPr>
          <w:rFonts w:cs="Tahoma"/>
          <w:szCs w:val="24"/>
        </w:rPr>
        <w:t>, meaning the specimen will stay mostly in the center between objective lenses (though some slight adjustments may need to be made after increasing the magnification).</w:t>
      </w:r>
    </w:p>
    <w:p w14:paraId="0A746B3C" w14:textId="77777777" w:rsidR="00201677" w:rsidRPr="000B1453" w:rsidRDefault="00201677" w:rsidP="008525DD">
      <w:pPr>
        <w:pStyle w:val="ListParagraph"/>
        <w:numPr>
          <w:ilvl w:val="0"/>
          <w:numId w:val="30"/>
        </w:numPr>
        <w:rPr>
          <w:rFonts w:cs="Tahoma"/>
          <w:szCs w:val="24"/>
        </w:rPr>
      </w:pPr>
      <w:r w:rsidRPr="000B1453">
        <w:rPr>
          <w:rFonts w:cs="Tahoma"/>
          <w:szCs w:val="24"/>
        </w:rPr>
        <w:t xml:space="preserve">Underneath the stage is the </w:t>
      </w:r>
      <w:r w:rsidRPr="000B1453">
        <w:rPr>
          <w:rFonts w:cs="Tahoma"/>
          <w:b/>
          <w:szCs w:val="24"/>
        </w:rPr>
        <w:t>condenser</w:t>
      </w:r>
      <w:r w:rsidRPr="000B1453">
        <w:rPr>
          <w:rFonts w:cs="Tahoma"/>
          <w:szCs w:val="24"/>
        </w:rPr>
        <w:t xml:space="preserve">, which functions to collect the light beams being emitted from the light source and concentrate them on the specimen through the lens in the middle of the stage. </w:t>
      </w:r>
    </w:p>
    <w:p w14:paraId="2F42827D" w14:textId="77777777" w:rsidR="00201677" w:rsidRPr="000B1453" w:rsidRDefault="00201677" w:rsidP="008525DD">
      <w:pPr>
        <w:pStyle w:val="ListParagraph"/>
        <w:numPr>
          <w:ilvl w:val="0"/>
          <w:numId w:val="30"/>
        </w:numPr>
        <w:rPr>
          <w:rFonts w:cs="Tahoma"/>
          <w:szCs w:val="24"/>
        </w:rPr>
      </w:pPr>
      <w:r w:rsidRPr="000B1453">
        <w:rPr>
          <w:rFonts w:cs="Tahoma"/>
          <w:szCs w:val="24"/>
        </w:rPr>
        <w:t xml:space="preserve">Attached to the condenser is the </w:t>
      </w:r>
      <w:r w:rsidRPr="000B1453">
        <w:rPr>
          <w:rFonts w:cs="Tahoma"/>
          <w:b/>
          <w:szCs w:val="24"/>
        </w:rPr>
        <w:t>iris diaphragm</w:t>
      </w:r>
      <w:r w:rsidRPr="000B1453">
        <w:rPr>
          <w:rFonts w:cs="Tahoma"/>
          <w:szCs w:val="24"/>
        </w:rPr>
        <w:t>. This adjustable lever allows the user to adjust the diameter of light being focused on the specimen at one time.</w:t>
      </w:r>
    </w:p>
    <w:p w14:paraId="2594B6E6" w14:textId="77777777" w:rsidR="00201677" w:rsidRPr="000B1453" w:rsidRDefault="00201677" w:rsidP="008525DD">
      <w:pPr>
        <w:pStyle w:val="ListParagraph"/>
        <w:numPr>
          <w:ilvl w:val="0"/>
          <w:numId w:val="30"/>
        </w:numPr>
        <w:rPr>
          <w:rFonts w:cs="Tahoma"/>
          <w:szCs w:val="24"/>
        </w:rPr>
      </w:pPr>
      <w:r w:rsidRPr="000B1453">
        <w:rPr>
          <w:rFonts w:cs="Tahoma"/>
          <w:szCs w:val="24"/>
        </w:rPr>
        <w:t>Two adjustments knobs are imbedded in one another and serve to raise or lower the stage to bring the specimen closer to the objective lens. These knobs have a set limit with how far they can adjust (</w:t>
      </w:r>
      <w:r w:rsidRPr="000B1453">
        <w:rPr>
          <w:rFonts w:cs="Tahoma"/>
          <w:b/>
          <w:i/>
          <w:szCs w:val="24"/>
          <w:u w:val="single"/>
        </w:rPr>
        <w:t>never force knobs</w:t>
      </w:r>
      <w:r w:rsidRPr="000B1453">
        <w:rPr>
          <w:rFonts w:cs="Tahoma"/>
          <w:szCs w:val="24"/>
        </w:rPr>
        <w:t xml:space="preserve"> to move as this could damage the microscope and/or the specimen). Utilizing these knobs correctly is critical to not only viewing a specimen appropriately, but also being able to view different depths. Adjusting these knobs allow the user to determine the </w:t>
      </w:r>
      <w:r w:rsidRPr="000B1453">
        <w:rPr>
          <w:rFonts w:cs="Tahoma"/>
          <w:b/>
          <w:bCs/>
          <w:szCs w:val="24"/>
        </w:rPr>
        <w:t>depth of field</w:t>
      </w:r>
      <w:r w:rsidRPr="000B1453">
        <w:rPr>
          <w:rFonts w:cs="Tahoma"/>
          <w:szCs w:val="24"/>
        </w:rPr>
        <w:t xml:space="preserve">. This refers to how thick a specimen is or the arrangement of specimen structures (for instance, which piece of the specimen is on top or bottom). </w:t>
      </w:r>
    </w:p>
    <w:p w14:paraId="553965F4" w14:textId="77777777" w:rsidR="00201677" w:rsidRPr="000B1453" w:rsidRDefault="00201677" w:rsidP="008525DD">
      <w:pPr>
        <w:pStyle w:val="ListParagraph"/>
        <w:numPr>
          <w:ilvl w:val="1"/>
          <w:numId w:val="30"/>
        </w:numPr>
        <w:rPr>
          <w:rFonts w:cs="Tahoma"/>
          <w:szCs w:val="24"/>
        </w:rPr>
      </w:pPr>
      <w:r w:rsidRPr="000B1453">
        <w:rPr>
          <w:rFonts w:cs="Tahoma"/>
          <w:szCs w:val="24"/>
        </w:rPr>
        <w:t xml:space="preserve">The </w:t>
      </w:r>
      <w:r w:rsidRPr="000B1453">
        <w:rPr>
          <w:rFonts w:cs="Tahoma"/>
          <w:b/>
          <w:szCs w:val="24"/>
        </w:rPr>
        <w:t>coarse adjustment knob</w:t>
      </w:r>
      <w:r w:rsidRPr="000B1453">
        <w:rPr>
          <w:rFonts w:cs="Tahoma"/>
          <w:szCs w:val="24"/>
        </w:rPr>
        <w:t xml:space="preserve"> is the outermost knob and will move the stage up or down in large increments. This adjustment knob is to only be used when the scanning lens is in place.</w:t>
      </w:r>
    </w:p>
    <w:p w14:paraId="160917A9" w14:textId="77777777" w:rsidR="00201677" w:rsidRPr="000B1453" w:rsidRDefault="00201677" w:rsidP="008525DD">
      <w:pPr>
        <w:pStyle w:val="ListParagraph"/>
        <w:numPr>
          <w:ilvl w:val="1"/>
          <w:numId w:val="30"/>
        </w:numPr>
        <w:rPr>
          <w:rFonts w:cs="Tahoma"/>
          <w:szCs w:val="24"/>
        </w:rPr>
      </w:pPr>
      <w:r w:rsidRPr="000B1453">
        <w:rPr>
          <w:rFonts w:cs="Tahoma"/>
          <w:szCs w:val="24"/>
        </w:rPr>
        <w:t xml:space="preserve">The </w:t>
      </w:r>
      <w:r w:rsidRPr="000B1453">
        <w:rPr>
          <w:rFonts w:cs="Tahoma"/>
          <w:b/>
          <w:szCs w:val="24"/>
        </w:rPr>
        <w:t>fine adjustment knob</w:t>
      </w:r>
      <w:r w:rsidRPr="000B1453">
        <w:rPr>
          <w:rFonts w:cs="Tahoma"/>
          <w:szCs w:val="24"/>
        </w:rPr>
        <w:t xml:space="preserve"> is the innermost knob and moves the stage in very small increments. This knob is used to refocus the specimen after the next objective lens has been clicked into place. These microscopes are </w:t>
      </w:r>
      <w:r w:rsidRPr="000B1453">
        <w:rPr>
          <w:rFonts w:cs="Tahoma"/>
          <w:b/>
          <w:szCs w:val="24"/>
        </w:rPr>
        <w:t>parfocal</w:t>
      </w:r>
      <w:r w:rsidRPr="000B1453">
        <w:rPr>
          <w:rFonts w:cs="Tahoma"/>
          <w:szCs w:val="24"/>
        </w:rPr>
        <w:t>, meaning they will remain mostly in focus once the next objective lens is clicked into place.</w:t>
      </w:r>
    </w:p>
    <w:p w14:paraId="75DD75F3" w14:textId="77777777" w:rsidR="00201677" w:rsidRPr="000B1453" w:rsidRDefault="00201677" w:rsidP="008525DD">
      <w:pPr>
        <w:pStyle w:val="ListParagraph"/>
        <w:numPr>
          <w:ilvl w:val="0"/>
          <w:numId w:val="30"/>
        </w:numPr>
        <w:rPr>
          <w:rFonts w:cs="Tahoma"/>
          <w:szCs w:val="24"/>
        </w:rPr>
      </w:pPr>
      <w:r w:rsidRPr="000B1453">
        <w:rPr>
          <w:rFonts w:cs="Tahoma"/>
          <w:szCs w:val="24"/>
        </w:rPr>
        <w:t xml:space="preserve">The </w:t>
      </w:r>
      <w:r w:rsidRPr="000B1453">
        <w:rPr>
          <w:rFonts w:cs="Tahoma"/>
          <w:b/>
          <w:szCs w:val="24"/>
        </w:rPr>
        <w:t>light source</w:t>
      </w:r>
      <w:r w:rsidRPr="000B1453">
        <w:rPr>
          <w:rFonts w:cs="Tahoma"/>
          <w:szCs w:val="24"/>
        </w:rPr>
        <w:t xml:space="preserve"> is found in the base of the instrument and will shine light upward to illuminate the specimen on the stage. </w:t>
      </w:r>
    </w:p>
    <w:p w14:paraId="4C02D706" w14:textId="77777777" w:rsidR="00201677" w:rsidRPr="000B1453" w:rsidRDefault="00201677" w:rsidP="008525DD">
      <w:pPr>
        <w:pStyle w:val="ListParagraph"/>
        <w:numPr>
          <w:ilvl w:val="0"/>
          <w:numId w:val="30"/>
        </w:numPr>
        <w:rPr>
          <w:rFonts w:cs="Tahoma"/>
          <w:szCs w:val="24"/>
        </w:rPr>
      </w:pPr>
      <w:r w:rsidRPr="000B1453">
        <w:rPr>
          <w:rFonts w:cs="Tahoma"/>
          <w:szCs w:val="24"/>
        </w:rPr>
        <w:t xml:space="preserve">Below the light source is the </w:t>
      </w:r>
      <w:r w:rsidRPr="000B1453">
        <w:rPr>
          <w:rFonts w:cs="Tahoma"/>
          <w:b/>
          <w:szCs w:val="24"/>
        </w:rPr>
        <w:t>light adjustment knob</w:t>
      </w:r>
      <w:r w:rsidRPr="000B1453">
        <w:rPr>
          <w:rFonts w:cs="Tahoma"/>
          <w:szCs w:val="24"/>
        </w:rPr>
        <w:t xml:space="preserve">. This is used to control the brightness of the light coming out of the light source. It is recommended to have this at </w:t>
      </w:r>
      <w:r w:rsidRPr="000B1453">
        <w:rPr>
          <w:rFonts w:cs="Tahoma"/>
          <w:szCs w:val="24"/>
        </w:rPr>
        <w:lastRenderedPageBreak/>
        <w:t>the lowest setting when using the scanning lens. The brightness will need to be adjusted as the viewer moves up in magnification.</w:t>
      </w:r>
    </w:p>
    <w:p w14:paraId="23FFE2D0" w14:textId="549A2374" w:rsidR="00201677" w:rsidRPr="000B1453" w:rsidRDefault="00201677" w:rsidP="008525DD">
      <w:pPr>
        <w:pStyle w:val="ListParagraph"/>
        <w:numPr>
          <w:ilvl w:val="0"/>
          <w:numId w:val="30"/>
        </w:numPr>
        <w:rPr>
          <w:rFonts w:cs="Tahoma"/>
          <w:szCs w:val="24"/>
        </w:rPr>
      </w:pPr>
      <w:r w:rsidRPr="000B1453">
        <w:rPr>
          <w:rFonts w:cs="Tahoma"/>
          <w:szCs w:val="24"/>
        </w:rPr>
        <w:t xml:space="preserve">The </w:t>
      </w:r>
      <w:r w:rsidRPr="000B1453">
        <w:rPr>
          <w:rFonts w:cs="Tahoma"/>
          <w:b/>
          <w:szCs w:val="24"/>
        </w:rPr>
        <w:t>base</w:t>
      </w:r>
      <w:r w:rsidRPr="000B1453">
        <w:rPr>
          <w:rFonts w:cs="Tahoma"/>
          <w:szCs w:val="24"/>
        </w:rPr>
        <w:t xml:space="preserve"> of the microscope is the bottommost section of the instrument. This is where a hand should be placed when carrying the microscope from one location to another.</w:t>
      </w:r>
      <w:r w:rsidR="004A393C">
        <w:rPr>
          <w:rFonts w:cs="Tahoma"/>
          <w:szCs w:val="24"/>
        </w:rPr>
        <w:br/>
      </w:r>
    </w:p>
    <w:p w14:paraId="2EB07A87" w14:textId="77777777" w:rsidR="004A393C" w:rsidRDefault="00201677" w:rsidP="004A393C">
      <w:pPr>
        <w:pStyle w:val="ListParagraph"/>
        <w:ind w:left="0"/>
        <w:rPr>
          <w:rFonts w:cs="Tahoma"/>
          <w:iCs/>
          <w:szCs w:val="24"/>
        </w:rPr>
      </w:pPr>
      <w:r w:rsidRPr="000B1453">
        <w:rPr>
          <w:rFonts w:cs="Tahoma"/>
          <w:szCs w:val="24"/>
        </w:rPr>
        <w:t xml:space="preserve"> </w:t>
      </w:r>
      <w:r w:rsidRPr="000B1453">
        <w:rPr>
          <w:rFonts w:cs="Tahoma"/>
          <w:noProof/>
          <w:szCs w:val="24"/>
        </w:rPr>
        <w:drawing>
          <wp:inline distT="0" distB="0" distL="0" distR="0" wp14:anchorId="1915C97C" wp14:editId="087A212F">
            <wp:extent cx="5705475" cy="3250780"/>
            <wp:effectExtent l="0" t="0" r="0" b="6985"/>
            <wp:docPr id="446278599" name="Picture 1" descr="Profile views of a light microscope. Added lines for labeling microscope 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78599" name="Picture 1" descr="Profile views of a light microscope. Added lines for labeling microscope parts."/>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49591" cy="3275916"/>
                    </a:xfrm>
                    <a:prstGeom prst="rect">
                      <a:avLst/>
                    </a:prstGeom>
                  </pic:spPr>
                </pic:pic>
              </a:graphicData>
            </a:graphic>
          </wp:inline>
        </w:drawing>
      </w:r>
      <w:r w:rsidRPr="000B1453">
        <w:rPr>
          <w:rFonts w:cs="Tahoma"/>
          <w:szCs w:val="24"/>
        </w:rPr>
        <w:br/>
      </w:r>
    </w:p>
    <w:p w14:paraId="4CC0396E" w14:textId="4359653C" w:rsidR="00201677" w:rsidRPr="000B1453" w:rsidRDefault="004A393C" w:rsidP="004A393C">
      <w:pPr>
        <w:pStyle w:val="ListParagraph"/>
        <w:ind w:left="0"/>
        <w:rPr>
          <w:rFonts w:cs="Tahoma"/>
          <w:szCs w:val="24"/>
        </w:rPr>
      </w:pPr>
      <w:r w:rsidRPr="000B1453">
        <w:rPr>
          <w:rFonts w:cs="Tahoma"/>
          <w:iCs/>
          <w:szCs w:val="24"/>
        </w:rPr>
        <w:t xml:space="preserve">Figure 1. Label the parts of the microscope. </w:t>
      </w:r>
      <w:r>
        <w:rPr>
          <w:rFonts w:cs="Tahoma"/>
          <w:iCs/>
          <w:szCs w:val="24"/>
        </w:rPr>
        <w:br/>
      </w:r>
      <w:r w:rsidR="00201677" w:rsidRPr="000B1453">
        <w:rPr>
          <w:rFonts w:cs="Tahoma"/>
          <w:sz w:val="18"/>
          <w:szCs w:val="20"/>
        </w:rPr>
        <w:t>Photo Credit: Deanna Helphrey, CCGA DNS. 2023.</w:t>
      </w:r>
    </w:p>
    <w:p w14:paraId="0567FFCA" w14:textId="77777777" w:rsidR="00201677" w:rsidRPr="000B1453" w:rsidRDefault="00201677" w:rsidP="00893304">
      <w:pPr>
        <w:pStyle w:val="Heading3"/>
      </w:pPr>
      <w:r w:rsidRPr="000B1453">
        <w:t>Introduction Part B: The Compound Light Microscope</w:t>
      </w:r>
    </w:p>
    <w:p w14:paraId="01CC9F29" w14:textId="77777777" w:rsidR="00201677" w:rsidRPr="000B1453" w:rsidRDefault="00201677" w:rsidP="008525DD">
      <w:pPr>
        <w:rPr>
          <w:rFonts w:cs="Tahoma"/>
          <w:szCs w:val="24"/>
        </w:rPr>
      </w:pPr>
      <w:r w:rsidRPr="000B1453">
        <w:rPr>
          <w:rFonts w:cs="Tahoma"/>
          <w:szCs w:val="24"/>
        </w:rPr>
        <w:t xml:space="preserve">The compound light microscope is a precision instrument fundamental to all biological laboratories. These instruments are delicate and must be well cared for and properly maintained. </w:t>
      </w:r>
    </w:p>
    <w:p w14:paraId="220292E8" w14:textId="77777777" w:rsidR="00201677" w:rsidRPr="000B1453" w:rsidRDefault="00201677" w:rsidP="008525DD">
      <w:pPr>
        <w:rPr>
          <w:rFonts w:cs="Tahoma"/>
          <w:i/>
          <w:iCs/>
          <w:szCs w:val="24"/>
        </w:rPr>
      </w:pPr>
      <w:r w:rsidRPr="000B1453">
        <w:rPr>
          <w:rFonts w:cs="Tahoma"/>
          <w:i/>
          <w:iCs/>
          <w:szCs w:val="24"/>
        </w:rPr>
        <w:t>Proper handling of the Compound Light Microscope</w:t>
      </w:r>
    </w:p>
    <w:p w14:paraId="57CA8BCC" w14:textId="77777777" w:rsidR="00201677" w:rsidRPr="000B1453" w:rsidRDefault="00201677" w:rsidP="008525DD">
      <w:pPr>
        <w:rPr>
          <w:rFonts w:cs="Tahoma"/>
          <w:szCs w:val="24"/>
        </w:rPr>
      </w:pPr>
      <w:r w:rsidRPr="000B1453">
        <w:rPr>
          <w:rFonts w:cs="Tahoma"/>
          <w:szCs w:val="24"/>
        </w:rPr>
        <w:t xml:space="preserve">Appropriate measures must be taken when transporting the microscope to ensure the user does not drop the microscope, which has the potential to cause harm to both the microscope and the individual carrying it. When holding the microscope, two hands are to be used </w:t>
      </w:r>
      <w:r w:rsidRPr="000B1453">
        <w:rPr>
          <w:rFonts w:cs="Tahoma"/>
          <w:b/>
          <w:bCs/>
          <w:szCs w:val="24"/>
        </w:rPr>
        <w:t>at all times</w:t>
      </w:r>
      <w:r w:rsidRPr="000B1453">
        <w:rPr>
          <w:rFonts w:cs="Tahoma"/>
          <w:szCs w:val="24"/>
        </w:rPr>
        <w:t xml:space="preserve">: one hand must be firmly wrapped around the neck of the microscope with the other hand placed under the base for support. </w:t>
      </w:r>
    </w:p>
    <w:p w14:paraId="106206D3" w14:textId="77777777" w:rsidR="00201677" w:rsidRPr="000B1453" w:rsidRDefault="00201677" w:rsidP="008525DD">
      <w:pPr>
        <w:rPr>
          <w:rFonts w:cs="Tahoma"/>
          <w:i/>
          <w:szCs w:val="24"/>
        </w:rPr>
      </w:pPr>
      <w:r w:rsidRPr="000B1453">
        <w:rPr>
          <w:rFonts w:cs="Tahoma"/>
          <w:i/>
          <w:szCs w:val="24"/>
        </w:rPr>
        <w:t>Cleaning and care of the Compound Light Microscope</w:t>
      </w:r>
    </w:p>
    <w:p w14:paraId="1BAC8DD8" w14:textId="77777777" w:rsidR="00201677" w:rsidRPr="000B1453" w:rsidRDefault="00201677" w:rsidP="008525DD">
      <w:pPr>
        <w:rPr>
          <w:rFonts w:cs="Tahoma"/>
          <w:szCs w:val="24"/>
        </w:rPr>
      </w:pPr>
      <w:r w:rsidRPr="000B1453">
        <w:rPr>
          <w:rFonts w:cs="Tahoma"/>
          <w:szCs w:val="24"/>
        </w:rPr>
        <w:t xml:space="preserve">Our microscopes are for communal use, meaning they are utilized by multiple students daily. To avoid contamination and degradation of microscope quality, the instruments must be properly cleaned after each use. We will now cover how to properly clean and store the microscopes. When the microscope is no longer needed, lower the brightness, and switch the microscope off. Unplug the microscope and wind the power cable appropriately. </w:t>
      </w:r>
    </w:p>
    <w:p w14:paraId="45CA4BFE" w14:textId="77777777" w:rsidR="00201677" w:rsidRPr="000B1453" w:rsidRDefault="00201677" w:rsidP="008525DD">
      <w:pPr>
        <w:rPr>
          <w:rFonts w:cs="Tahoma"/>
          <w:szCs w:val="24"/>
        </w:rPr>
      </w:pPr>
      <w:r w:rsidRPr="000B1453">
        <w:rPr>
          <w:rFonts w:cs="Tahoma"/>
          <w:szCs w:val="24"/>
        </w:rPr>
        <w:lastRenderedPageBreak/>
        <w:t xml:space="preserve">An alcohol prep pad should be used on the rubber pieces surrounding the ocular lenses. This removes particles from the eyepieces and ensures they are cleared prior to the next individual using the instrument. The glass portion of the oculars are then wiped with lens paper dampened with a special lens cleaning solution to remove any dust from the lenses. </w:t>
      </w:r>
    </w:p>
    <w:p w14:paraId="7CD235C6" w14:textId="77777777" w:rsidR="00201677" w:rsidRPr="000B1453" w:rsidRDefault="00201677" w:rsidP="008525DD">
      <w:pPr>
        <w:rPr>
          <w:rFonts w:cs="Tahoma"/>
          <w:szCs w:val="24"/>
        </w:rPr>
      </w:pPr>
      <w:r w:rsidRPr="000B1453">
        <w:rPr>
          <w:rFonts w:cs="Tahoma"/>
          <w:szCs w:val="24"/>
        </w:rPr>
        <w:t xml:space="preserve">The objective lenses are also wiped with lens paper dampened with lens cleaning solutions. </w:t>
      </w:r>
      <w:r w:rsidRPr="000B1453">
        <w:rPr>
          <w:rFonts w:cs="Tahoma"/>
          <w:i/>
          <w:szCs w:val="24"/>
        </w:rPr>
        <w:t>It is imperative that only lens paper is used</w:t>
      </w:r>
      <w:r w:rsidRPr="000B1453">
        <w:rPr>
          <w:rFonts w:cs="Tahoma"/>
          <w:szCs w:val="24"/>
        </w:rPr>
        <w:t>, rather than a paper towel or a Kim wipe, as these are harsher materials and have the potential to scratch the lenses. When preparing to store the microscope, the scanning objective lens should be clicked into place.</w:t>
      </w:r>
    </w:p>
    <w:p w14:paraId="62B1834E" w14:textId="6E883D44" w:rsidR="00072929" w:rsidRPr="004A393C" w:rsidRDefault="00201677" w:rsidP="00072929">
      <w:pPr>
        <w:rPr>
          <w:rFonts w:cs="Tahoma"/>
          <w:szCs w:val="24"/>
        </w:rPr>
      </w:pPr>
      <w:r w:rsidRPr="000B1453">
        <w:rPr>
          <w:rFonts w:cs="Tahoma"/>
          <w:szCs w:val="24"/>
        </w:rPr>
        <w:t xml:space="preserve">Specimen/slides are to be removed from the stage area and the stage must be free of any liquids or other materials. The stage must be lowered as far as it can go prior to storage (do not force knobs to go further than designed). After confirming the stage has been lowered and the scanning lens is in place, cover the microscope with its dust jacket. Place the microscope in the cabinet or on the designated bench top per instructions from the lab instructor (be sure to handle the microscope appropriately). </w:t>
      </w:r>
      <w:r w:rsidR="004A393C">
        <w:rPr>
          <w:rFonts w:cs="Tahoma"/>
          <w:szCs w:val="24"/>
        </w:rPr>
        <w:br/>
      </w:r>
    </w:p>
    <w:p w14:paraId="4F0721A0" w14:textId="77777777" w:rsidR="00201677" w:rsidRPr="000B1453" w:rsidRDefault="00201677" w:rsidP="00D96482">
      <w:pPr>
        <w:pStyle w:val="Heading2"/>
      </w:pPr>
      <w:r w:rsidRPr="000B1453">
        <w:t>Activity 1 – Viewing a Specimen Using a Compound Microscope</w:t>
      </w:r>
    </w:p>
    <w:p w14:paraId="5FA1CC3E" w14:textId="77777777" w:rsidR="00201677" w:rsidRPr="000B1453" w:rsidRDefault="00201677" w:rsidP="008525DD">
      <w:pPr>
        <w:rPr>
          <w:rFonts w:cs="Tahoma"/>
          <w:szCs w:val="24"/>
        </w:rPr>
      </w:pPr>
      <w:r w:rsidRPr="000B1453">
        <w:rPr>
          <w:rFonts w:cs="Tahoma"/>
          <w:szCs w:val="24"/>
        </w:rPr>
        <w:t>The following materials are needed for this activity:</w:t>
      </w:r>
    </w:p>
    <w:p w14:paraId="5D254D8C" w14:textId="77777777" w:rsidR="00201677" w:rsidRPr="000B1453" w:rsidRDefault="00201677" w:rsidP="008525DD">
      <w:pPr>
        <w:pStyle w:val="ListParagraph"/>
        <w:numPr>
          <w:ilvl w:val="0"/>
          <w:numId w:val="32"/>
        </w:numPr>
        <w:rPr>
          <w:rFonts w:cs="Tahoma"/>
          <w:szCs w:val="24"/>
        </w:rPr>
      </w:pPr>
      <w:r w:rsidRPr="000B1453">
        <w:rPr>
          <w:rFonts w:cs="Tahoma"/>
          <w:szCs w:val="24"/>
        </w:rPr>
        <w:t>A compound light microscope</w:t>
      </w:r>
    </w:p>
    <w:p w14:paraId="7B1CEAB1" w14:textId="77777777" w:rsidR="00201677" w:rsidRPr="000B1453" w:rsidRDefault="00201677" w:rsidP="008525DD">
      <w:pPr>
        <w:pStyle w:val="ListParagraph"/>
        <w:numPr>
          <w:ilvl w:val="0"/>
          <w:numId w:val="32"/>
        </w:numPr>
        <w:rPr>
          <w:rFonts w:cs="Tahoma"/>
          <w:szCs w:val="24"/>
        </w:rPr>
      </w:pPr>
      <w:r w:rsidRPr="000B1453">
        <w:rPr>
          <w:rFonts w:cs="Tahoma"/>
          <w:szCs w:val="24"/>
        </w:rPr>
        <w:t xml:space="preserve">A letter </w:t>
      </w:r>
      <w:r w:rsidRPr="000B1453">
        <w:rPr>
          <w:rFonts w:cs="Tahoma"/>
          <w:i/>
          <w:szCs w:val="24"/>
        </w:rPr>
        <w:t>e</w:t>
      </w:r>
      <w:r w:rsidRPr="000B1453">
        <w:rPr>
          <w:rFonts w:cs="Tahoma"/>
          <w:szCs w:val="24"/>
        </w:rPr>
        <w:t xml:space="preserve"> slide</w:t>
      </w:r>
    </w:p>
    <w:p w14:paraId="1F648BA7" w14:textId="77777777" w:rsidR="00201677" w:rsidRPr="004A393C" w:rsidRDefault="00201677" w:rsidP="00893304">
      <w:pPr>
        <w:pStyle w:val="Heading3"/>
      </w:pPr>
      <w:r w:rsidRPr="004A393C">
        <w:t>Procedure 1</w:t>
      </w:r>
    </w:p>
    <w:p w14:paraId="6F4E492D" w14:textId="77777777" w:rsidR="00201677" w:rsidRPr="004A393C" w:rsidRDefault="00201677" w:rsidP="008525DD">
      <w:pPr>
        <w:pStyle w:val="ListParagraph"/>
        <w:numPr>
          <w:ilvl w:val="0"/>
          <w:numId w:val="33"/>
        </w:numPr>
        <w:rPr>
          <w:rFonts w:cs="Tahoma"/>
          <w:szCs w:val="28"/>
        </w:rPr>
      </w:pPr>
      <w:r w:rsidRPr="004A393C">
        <w:rPr>
          <w:rFonts w:cs="Tahoma"/>
          <w:szCs w:val="28"/>
        </w:rPr>
        <w:t>Collect the microscope, remove the dust jacket, and plug it in. Use a clean piece of lens paper to gently wipe the ocular lenses, the objective lenses, the condenser, and light source to remove dust. Ensure the scanning lens (4X) is currently in place and the stage is all the way lowered, then power on the microscope.</w:t>
      </w:r>
    </w:p>
    <w:p w14:paraId="295A3670" w14:textId="77777777" w:rsidR="00201677" w:rsidRPr="004A393C" w:rsidRDefault="00201677" w:rsidP="008525DD">
      <w:pPr>
        <w:pStyle w:val="ListParagraph"/>
        <w:numPr>
          <w:ilvl w:val="0"/>
          <w:numId w:val="33"/>
        </w:numPr>
        <w:rPr>
          <w:rFonts w:cs="Tahoma"/>
          <w:szCs w:val="28"/>
        </w:rPr>
      </w:pPr>
      <w:r w:rsidRPr="004A393C">
        <w:rPr>
          <w:rFonts w:cs="Tahoma"/>
          <w:szCs w:val="28"/>
        </w:rPr>
        <w:t xml:space="preserve">Collect one prepared slide of the letter </w:t>
      </w:r>
      <w:r w:rsidRPr="004A393C">
        <w:rPr>
          <w:rFonts w:cs="Tahoma"/>
          <w:i/>
          <w:szCs w:val="28"/>
        </w:rPr>
        <w:t>e</w:t>
      </w:r>
      <w:r w:rsidRPr="004A393C">
        <w:rPr>
          <w:rFonts w:cs="Tahoma"/>
          <w:szCs w:val="28"/>
        </w:rPr>
        <w:t>. In the circle below, draw how this appears on the slide (NOT on the microscope).</w:t>
      </w:r>
    </w:p>
    <w:p w14:paraId="04E74088" w14:textId="77777777" w:rsidR="00201677" w:rsidRPr="004A393C" w:rsidRDefault="00201677" w:rsidP="008525DD">
      <w:pPr>
        <w:rPr>
          <w:rFonts w:cs="Tahoma"/>
          <w:szCs w:val="28"/>
        </w:rPr>
      </w:pPr>
      <w:r w:rsidRPr="004A393C">
        <w:rPr>
          <w:rFonts w:cs="Tahoma"/>
          <w:noProof/>
          <w:szCs w:val="28"/>
        </w:rPr>
        <mc:AlternateContent>
          <mc:Choice Requires="wps">
            <w:drawing>
              <wp:anchor distT="0" distB="0" distL="114300" distR="114300" simplePos="0" relativeHeight="251659264" behindDoc="0" locked="0" layoutInCell="1" allowOverlap="1" wp14:anchorId="5B37821F" wp14:editId="7B87D45F">
                <wp:simplePos x="0" y="0"/>
                <wp:positionH relativeFrom="margin">
                  <wp:posOffset>2295525</wp:posOffset>
                </wp:positionH>
                <wp:positionV relativeFrom="paragraph">
                  <wp:posOffset>40548</wp:posOffset>
                </wp:positionV>
                <wp:extent cx="1333041" cy="1322024"/>
                <wp:effectExtent l="0" t="0" r="19685" b="12065"/>
                <wp:wrapNone/>
                <wp:docPr id="20" name="Oval 20" descr="In the circle below, draw how the letter e appears on the slide (NOT on the microscope)."/>
                <wp:cNvGraphicFramePr/>
                <a:graphic xmlns:a="http://schemas.openxmlformats.org/drawingml/2006/main">
                  <a:graphicData uri="http://schemas.microsoft.com/office/word/2010/wordprocessingShape">
                    <wps:wsp>
                      <wps:cNvSpPr/>
                      <wps:spPr>
                        <a:xfrm>
                          <a:off x="0" y="0"/>
                          <a:ext cx="1333041" cy="1322024"/>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20059FA" id="Oval 20" o:spid="_x0000_s1026" alt="In the circle below, draw how the letter e appears on the slide (NOT on the microscope)." style="position:absolute;margin-left:180.75pt;margin-top:3.2pt;width:104.95pt;height:104.1pt;z-index:2516592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" filled="f" strokecolor="black [3213]" strokeweight="1pt">
                <v:stroke joinstyle="miter"/>
                <w10:wrap anchorx="margin"/>
              </v:oval>
            </w:pict>
          </mc:Fallback>
        </mc:AlternateContent>
      </w:r>
      <w:r w:rsidRPr="004A393C">
        <w:rPr>
          <w:rFonts w:cs="Tahoma"/>
          <w:szCs w:val="28"/>
        </w:rPr>
        <w:br/>
      </w:r>
      <w:r w:rsidRPr="004A393C">
        <w:rPr>
          <w:rFonts w:cs="Tahoma"/>
          <w:szCs w:val="28"/>
        </w:rPr>
        <w:br/>
      </w:r>
      <w:r w:rsidRPr="004A393C">
        <w:rPr>
          <w:rFonts w:cs="Tahoma"/>
          <w:szCs w:val="28"/>
        </w:rPr>
        <w:br/>
      </w:r>
      <w:r w:rsidRPr="004A393C">
        <w:rPr>
          <w:rFonts w:cs="Tahoma"/>
          <w:szCs w:val="28"/>
        </w:rPr>
        <w:br/>
      </w:r>
      <w:r w:rsidRPr="004A393C">
        <w:rPr>
          <w:rFonts w:cs="Tahoma"/>
          <w:szCs w:val="28"/>
        </w:rPr>
        <w:br/>
      </w:r>
      <w:r w:rsidRPr="004A393C">
        <w:rPr>
          <w:rFonts w:cs="Tahoma"/>
          <w:szCs w:val="28"/>
        </w:rPr>
        <w:br/>
      </w:r>
      <w:r w:rsidRPr="004A393C">
        <w:rPr>
          <w:rFonts w:cs="Tahoma"/>
          <w:szCs w:val="28"/>
        </w:rPr>
        <w:br/>
      </w:r>
    </w:p>
    <w:p w14:paraId="36A34CB7" w14:textId="77777777" w:rsidR="00201677" w:rsidRPr="004A393C" w:rsidRDefault="00201677" w:rsidP="008525DD">
      <w:pPr>
        <w:pStyle w:val="ListParagraph"/>
        <w:numPr>
          <w:ilvl w:val="0"/>
          <w:numId w:val="33"/>
        </w:numPr>
        <w:rPr>
          <w:rFonts w:cs="Tahoma"/>
          <w:szCs w:val="28"/>
        </w:rPr>
      </w:pPr>
      <w:r w:rsidRPr="004A393C">
        <w:rPr>
          <w:rFonts w:cs="Tahoma"/>
          <w:szCs w:val="28"/>
        </w:rPr>
        <w:t xml:space="preserve">Place the microscope slide on the stage, securing it in place with the stage clip. Adjust the position of the slide using the stage controls to ensure the specimen (the letter </w:t>
      </w:r>
      <w:r w:rsidRPr="004A393C">
        <w:rPr>
          <w:rFonts w:cs="Tahoma"/>
          <w:i/>
          <w:szCs w:val="28"/>
        </w:rPr>
        <w:t>e</w:t>
      </w:r>
      <w:r w:rsidRPr="004A393C">
        <w:rPr>
          <w:rFonts w:cs="Tahoma"/>
          <w:szCs w:val="28"/>
        </w:rPr>
        <w:t xml:space="preserve">) is positioned over the condenser lens in the middle of the stage.  While looking through the ocular lenses, begin to raise the stage using the coarse adjustment knob, bringing the microscope slide physically closer to the objective lens. </w:t>
      </w:r>
    </w:p>
    <w:p w14:paraId="31C2E1DF" w14:textId="77777777" w:rsidR="00201677" w:rsidRPr="004A393C" w:rsidRDefault="00201677" w:rsidP="008525DD">
      <w:pPr>
        <w:pStyle w:val="ListParagraph"/>
        <w:numPr>
          <w:ilvl w:val="0"/>
          <w:numId w:val="33"/>
        </w:numPr>
        <w:rPr>
          <w:rFonts w:cs="Tahoma"/>
          <w:szCs w:val="28"/>
        </w:rPr>
      </w:pPr>
      <w:r w:rsidRPr="004A393C">
        <w:rPr>
          <w:rFonts w:cs="Tahoma"/>
          <w:szCs w:val="28"/>
        </w:rPr>
        <w:lastRenderedPageBreak/>
        <w:t>Once the specimen has become visible through the ocular lenses, use the fine adjustment knob to bring it into focus.</w:t>
      </w:r>
    </w:p>
    <w:p w14:paraId="1C5FF63D" w14:textId="77777777" w:rsidR="00201677" w:rsidRPr="004A393C" w:rsidRDefault="00201677" w:rsidP="008525DD">
      <w:pPr>
        <w:pStyle w:val="ListParagraph"/>
        <w:numPr>
          <w:ilvl w:val="0"/>
          <w:numId w:val="33"/>
        </w:numPr>
        <w:rPr>
          <w:rFonts w:cs="Tahoma"/>
          <w:szCs w:val="28"/>
        </w:rPr>
      </w:pPr>
      <w:r w:rsidRPr="004A393C">
        <w:rPr>
          <w:rFonts w:cs="Tahoma"/>
          <w:noProof/>
          <w:szCs w:val="28"/>
        </w:rPr>
        <mc:AlternateContent>
          <mc:Choice Requires="wps">
            <w:drawing>
              <wp:anchor distT="0" distB="0" distL="114300" distR="114300" simplePos="0" relativeHeight="251660288" behindDoc="0" locked="0" layoutInCell="1" allowOverlap="1" wp14:anchorId="24EB3D0B" wp14:editId="6F91A4A3">
                <wp:simplePos x="0" y="0"/>
                <wp:positionH relativeFrom="margin">
                  <wp:align>center</wp:align>
                </wp:positionH>
                <wp:positionV relativeFrom="paragraph">
                  <wp:posOffset>269612</wp:posOffset>
                </wp:positionV>
                <wp:extent cx="1333041" cy="1322024"/>
                <wp:effectExtent l="0" t="0" r="19685" b="12065"/>
                <wp:wrapNone/>
                <wp:docPr id="21" name="Oval 21" descr="In the circle below, draw how the letter e appears through the ocular lenses. "/>
                <wp:cNvGraphicFramePr/>
                <a:graphic xmlns:a="http://schemas.openxmlformats.org/drawingml/2006/main">
                  <a:graphicData uri="http://schemas.microsoft.com/office/word/2010/wordprocessingShape">
                    <wps:wsp>
                      <wps:cNvSpPr/>
                      <wps:spPr>
                        <a:xfrm>
                          <a:off x="0" y="0"/>
                          <a:ext cx="1333041" cy="1322024"/>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406DFC5" id="Oval 21" o:spid="_x0000_s1026" alt="In the circle below, draw how the letter e appears through the ocular lenses. " style="position:absolute;margin-left:0;margin-top:21.25pt;width:104.95pt;height:104.1pt;z-index:25166028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" filled="f" strokecolor="black [3213]" strokeweight="1pt">
                <v:stroke joinstyle="miter"/>
                <w10:wrap anchorx="margin"/>
              </v:oval>
            </w:pict>
          </mc:Fallback>
        </mc:AlternateContent>
      </w:r>
      <w:r w:rsidRPr="004A393C">
        <w:rPr>
          <w:rFonts w:cs="Tahoma"/>
          <w:szCs w:val="28"/>
        </w:rPr>
        <w:t xml:space="preserve">In the circle below, draw how the letter </w:t>
      </w:r>
      <w:r w:rsidRPr="004A393C">
        <w:rPr>
          <w:rFonts w:cs="Tahoma"/>
          <w:i/>
          <w:szCs w:val="28"/>
        </w:rPr>
        <w:t>e</w:t>
      </w:r>
      <w:r w:rsidRPr="004A393C">
        <w:rPr>
          <w:rFonts w:cs="Tahoma"/>
          <w:szCs w:val="28"/>
        </w:rPr>
        <w:t xml:space="preserve"> appears through the ocular lenses. </w:t>
      </w:r>
      <w:r w:rsidRPr="004A393C">
        <w:rPr>
          <w:rFonts w:cs="Tahoma"/>
          <w:szCs w:val="28"/>
        </w:rPr>
        <w:br/>
      </w:r>
      <w:r w:rsidRPr="004A393C">
        <w:rPr>
          <w:rFonts w:cs="Tahoma"/>
          <w:szCs w:val="28"/>
        </w:rPr>
        <w:br/>
      </w:r>
      <w:r w:rsidRPr="004A393C">
        <w:rPr>
          <w:rFonts w:cs="Tahoma"/>
          <w:szCs w:val="28"/>
        </w:rPr>
        <w:br/>
      </w:r>
      <w:r w:rsidRPr="004A393C">
        <w:rPr>
          <w:rFonts w:cs="Tahoma"/>
          <w:szCs w:val="28"/>
        </w:rPr>
        <w:br/>
      </w:r>
      <w:r w:rsidRPr="004A393C">
        <w:rPr>
          <w:rFonts w:cs="Tahoma"/>
          <w:szCs w:val="28"/>
        </w:rPr>
        <w:br/>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br/>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p>
    <w:p w14:paraId="28764DEA" w14:textId="77777777" w:rsidR="00201677" w:rsidRPr="004A393C" w:rsidRDefault="00201677" w:rsidP="008525DD">
      <w:pPr>
        <w:pStyle w:val="ListParagraph"/>
        <w:rPr>
          <w:rFonts w:cs="Tahoma"/>
          <w:szCs w:val="28"/>
        </w:rPr>
      </w:pP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tab/>
      </w:r>
      <w:r w:rsidRPr="004A393C">
        <w:rPr>
          <w:rFonts w:cs="Tahoma"/>
          <w:szCs w:val="28"/>
        </w:rPr>
        <w:tab/>
        <w:t>Total Magnification: _________</w:t>
      </w:r>
      <w:r w:rsidRPr="004A393C">
        <w:rPr>
          <w:rFonts w:cs="Tahoma"/>
          <w:szCs w:val="28"/>
        </w:rPr>
        <w:br/>
      </w:r>
    </w:p>
    <w:p w14:paraId="5D97D5FC" w14:textId="77777777" w:rsidR="00201677" w:rsidRPr="004A393C" w:rsidRDefault="00201677" w:rsidP="008525DD">
      <w:pPr>
        <w:pStyle w:val="ListParagraph"/>
        <w:numPr>
          <w:ilvl w:val="0"/>
          <w:numId w:val="33"/>
        </w:numPr>
        <w:rPr>
          <w:rFonts w:cs="Tahoma"/>
          <w:szCs w:val="28"/>
        </w:rPr>
      </w:pPr>
      <w:r w:rsidRPr="004A393C">
        <w:rPr>
          <w:rFonts w:cs="Tahoma"/>
          <w:szCs w:val="28"/>
        </w:rPr>
        <w:t>Answer the following questions based on your observations.</w:t>
      </w:r>
    </w:p>
    <w:p w14:paraId="24F9056E" w14:textId="77777777" w:rsidR="00201677" w:rsidRPr="004A393C" w:rsidRDefault="00201677" w:rsidP="008525DD">
      <w:pPr>
        <w:pStyle w:val="ListParagraph"/>
        <w:numPr>
          <w:ilvl w:val="1"/>
          <w:numId w:val="33"/>
        </w:numPr>
        <w:rPr>
          <w:rFonts w:cs="Tahoma"/>
          <w:szCs w:val="24"/>
        </w:rPr>
      </w:pPr>
      <w:r w:rsidRPr="004A393C">
        <w:rPr>
          <w:rFonts w:cs="Tahoma"/>
          <w:szCs w:val="24"/>
        </w:rPr>
        <w:t xml:space="preserve">Does the letter </w:t>
      </w:r>
      <w:r w:rsidRPr="004A393C">
        <w:rPr>
          <w:rFonts w:cs="Tahoma"/>
          <w:i/>
          <w:iCs/>
          <w:szCs w:val="24"/>
        </w:rPr>
        <w:t>e</w:t>
      </w:r>
      <w:r w:rsidRPr="004A393C">
        <w:rPr>
          <w:rFonts w:cs="Tahoma"/>
          <w:szCs w:val="24"/>
        </w:rPr>
        <w:t xml:space="preserve"> appear different when observed through the microscope? If so, how? </w:t>
      </w:r>
    </w:p>
    <w:p w14:paraId="0052217C" w14:textId="77777777" w:rsidR="00201677" w:rsidRPr="004A393C" w:rsidRDefault="00201677" w:rsidP="008525DD">
      <w:pPr>
        <w:pStyle w:val="ListParagraph"/>
        <w:ind w:left="1440"/>
        <w:rPr>
          <w:rFonts w:cs="Tahoma"/>
          <w:szCs w:val="24"/>
        </w:rPr>
      </w:pPr>
    </w:p>
    <w:p w14:paraId="69DB4153" w14:textId="77777777" w:rsidR="00201677" w:rsidRPr="004A393C" w:rsidRDefault="00201677" w:rsidP="008525DD">
      <w:pPr>
        <w:pStyle w:val="ListParagraph"/>
        <w:numPr>
          <w:ilvl w:val="1"/>
          <w:numId w:val="33"/>
        </w:numPr>
        <w:rPr>
          <w:rFonts w:cs="Tahoma"/>
          <w:szCs w:val="28"/>
        </w:rPr>
      </w:pPr>
      <w:r w:rsidRPr="004A393C">
        <w:rPr>
          <w:rFonts w:cs="Tahoma"/>
          <w:szCs w:val="28"/>
        </w:rPr>
        <w:t xml:space="preserve">While looking through the ocular lenses, use the stage controls to move the stage away from you. Which direction did this move the letter </w:t>
      </w:r>
      <w:r w:rsidRPr="004A393C">
        <w:rPr>
          <w:rFonts w:cs="Tahoma"/>
          <w:i/>
          <w:szCs w:val="28"/>
        </w:rPr>
        <w:t>e</w:t>
      </w:r>
      <w:r w:rsidRPr="004A393C">
        <w:rPr>
          <w:rFonts w:cs="Tahoma"/>
          <w:szCs w:val="28"/>
        </w:rPr>
        <w:t xml:space="preserve"> in your field of view? </w:t>
      </w:r>
    </w:p>
    <w:p w14:paraId="1B65FE99" w14:textId="77777777" w:rsidR="00201677" w:rsidRPr="004A393C" w:rsidRDefault="00201677" w:rsidP="008525DD">
      <w:pPr>
        <w:pStyle w:val="ListParagraph"/>
        <w:ind w:left="1440"/>
        <w:rPr>
          <w:rFonts w:cs="Tahoma"/>
          <w:szCs w:val="28"/>
        </w:rPr>
      </w:pPr>
    </w:p>
    <w:p w14:paraId="32E4F598" w14:textId="77777777" w:rsidR="00201677" w:rsidRPr="004A393C" w:rsidRDefault="00201677" w:rsidP="008525DD">
      <w:pPr>
        <w:pStyle w:val="ListParagraph"/>
        <w:numPr>
          <w:ilvl w:val="1"/>
          <w:numId w:val="33"/>
        </w:numPr>
        <w:rPr>
          <w:rFonts w:cs="Tahoma"/>
          <w:szCs w:val="28"/>
        </w:rPr>
      </w:pPr>
      <w:r w:rsidRPr="004A393C">
        <w:rPr>
          <w:rFonts w:cs="Tahoma"/>
          <w:szCs w:val="28"/>
        </w:rPr>
        <w:t>What about when you moved the slide to the right?</w:t>
      </w:r>
    </w:p>
    <w:p w14:paraId="14AEA309" w14:textId="77777777" w:rsidR="00201677" w:rsidRPr="004A393C" w:rsidRDefault="00201677" w:rsidP="008525DD">
      <w:pPr>
        <w:pStyle w:val="ListParagraph"/>
        <w:numPr>
          <w:ilvl w:val="0"/>
          <w:numId w:val="33"/>
        </w:numPr>
        <w:rPr>
          <w:rFonts w:cs="Tahoma"/>
          <w:szCs w:val="28"/>
        </w:rPr>
      </w:pPr>
      <w:r w:rsidRPr="004A393C">
        <w:rPr>
          <w:rFonts w:cs="Tahoma"/>
          <w:szCs w:val="28"/>
        </w:rPr>
        <w:t xml:space="preserve">On the microscope, rotate the nosepiece to click the low power objective (10X) lens into place. Use the fine focus adjustment knob to bring the letter </w:t>
      </w:r>
      <w:r w:rsidRPr="004A393C">
        <w:rPr>
          <w:rFonts w:cs="Tahoma"/>
          <w:i/>
          <w:szCs w:val="28"/>
        </w:rPr>
        <w:t>e</w:t>
      </w:r>
      <w:r w:rsidRPr="004A393C">
        <w:rPr>
          <w:rFonts w:cs="Tahoma"/>
          <w:szCs w:val="28"/>
        </w:rPr>
        <w:t xml:space="preserve"> back into focus. </w:t>
      </w:r>
    </w:p>
    <w:p w14:paraId="0AB14972" w14:textId="77777777" w:rsidR="00201677" w:rsidRPr="004A393C" w:rsidRDefault="00201677" w:rsidP="008525DD">
      <w:pPr>
        <w:pStyle w:val="ListParagraph"/>
        <w:numPr>
          <w:ilvl w:val="1"/>
          <w:numId w:val="33"/>
        </w:numPr>
        <w:rPr>
          <w:rFonts w:cs="Tahoma"/>
          <w:szCs w:val="28"/>
        </w:rPr>
      </w:pPr>
      <w:r w:rsidRPr="004A393C">
        <w:rPr>
          <w:rFonts w:cs="Tahoma"/>
          <w:szCs w:val="28"/>
        </w:rPr>
        <w:t>What is the term for this property of the microscope?</w:t>
      </w:r>
    </w:p>
    <w:p w14:paraId="4E5B3E3B" w14:textId="77777777" w:rsidR="00201677" w:rsidRPr="004A393C" w:rsidRDefault="00201677" w:rsidP="008525DD">
      <w:pPr>
        <w:pStyle w:val="ListParagraph"/>
        <w:ind w:left="1440"/>
        <w:rPr>
          <w:rFonts w:cs="Tahoma"/>
          <w:szCs w:val="28"/>
        </w:rPr>
      </w:pPr>
    </w:p>
    <w:p w14:paraId="1D6F3088" w14:textId="77777777" w:rsidR="00201677" w:rsidRPr="004A393C" w:rsidRDefault="00201677" w:rsidP="008525DD">
      <w:pPr>
        <w:pStyle w:val="ListParagraph"/>
        <w:numPr>
          <w:ilvl w:val="0"/>
          <w:numId w:val="33"/>
        </w:numPr>
        <w:rPr>
          <w:rFonts w:cs="Tahoma"/>
          <w:szCs w:val="28"/>
        </w:rPr>
      </w:pPr>
      <w:r w:rsidRPr="004A393C">
        <w:rPr>
          <w:rFonts w:cs="Tahoma"/>
          <w:szCs w:val="28"/>
        </w:rPr>
        <w:t xml:space="preserve">Use the nosepiece to bring click the high-power objective (40X) lens into place. Use the fine adjustment knob to bring the letter </w:t>
      </w:r>
      <w:r w:rsidRPr="004A393C">
        <w:rPr>
          <w:rFonts w:cs="Tahoma"/>
          <w:i/>
          <w:szCs w:val="28"/>
        </w:rPr>
        <w:t>e</w:t>
      </w:r>
      <w:r w:rsidRPr="004A393C">
        <w:rPr>
          <w:rFonts w:cs="Tahoma"/>
          <w:szCs w:val="28"/>
        </w:rPr>
        <w:t xml:space="preserve"> back into focus. </w:t>
      </w:r>
    </w:p>
    <w:p w14:paraId="4DA595BE" w14:textId="77777777" w:rsidR="00201677" w:rsidRPr="004A393C" w:rsidRDefault="00201677" w:rsidP="008525DD">
      <w:pPr>
        <w:pStyle w:val="ListParagraph"/>
        <w:numPr>
          <w:ilvl w:val="1"/>
          <w:numId w:val="33"/>
        </w:numPr>
        <w:rPr>
          <w:rFonts w:cs="Tahoma"/>
          <w:szCs w:val="28"/>
        </w:rPr>
      </w:pPr>
      <w:r w:rsidRPr="004A393C">
        <w:rPr>
          <w:rFonts w:cs="Tahoma"/>
          <w:szCs w:val="28"/>
        </w:rPr>
        <w:t xml:space="preserve">Are you able to bring the entire letter </w:t>
      </w:r>
      <w:r w:rsidRPr="004A393C">
        <w:rPr>
          <w:rFonts w:cs="Tahoma"/>
          <w:i/>
          <w:szCs w:val="28"/>
        </w:rPr>
        <w:t>e</w:t>
      </w:r>
      <w:r w:rsidRPr="004A393C">
        <w:rPr>
          <w:rFonts w:cs="Tahoma"/>
          <w:szCs w:val="28"/>
        </w:rPr>
        <w:t xml:space="preserve"> into clear focus on this objective lens, or is the center of the image in focus while the outside edge is unclear? </w:t>
      </w:r>
    </w:p>
    <w:p w14:paraId="646E66AC" w14:textId="77777777" w:rsidR="00201677" w:rsidRPr="000B1453" w:rsidRDefault="00201677" w:rsidP="008525DD">
      <w:pPr>
        <w:pStyle w:val="ListParagraph"/>
        <w:ind w:left="1440"/>
        <w:rPr>
          <w:rFonts w:cs="Tahoma"/>
          <w:sz w:val="20"/>
          <w:szCs w:val="24"/>
        </w:rPr>
      </w:pPr>
    </w:p>
    <w:p w14:paraId="7A65CDB7" w14:textId="77777777" w:rsidR="00201677" w:rsidRPr="000B1453" w:rsidRDefault="00201677" w:rsidP="00D96482">
      <w:pPr>
        <w:pStyle w:val="Heading2"/>
      </w:pPr>
      <w:r w:rsidRPr="000B1453">
        <w:t>Exercise 2 – The Cell</w:t>
      </w:r>
    </w:p>
    <w:p w14:paraId="2E91E1A3" w14:textId="77777777" w:rsidR="00201677" w:rsidRPr="000B1453" w:rsidRDefault="00201677" w:rsidP="00893304">
      <w:pPr>
        <w:pStyle w:val="Heading3"/>
      </w:pPr>
      <w:r w:rsidRPr="000B1453">
        <w:t>Introduction Part C: The Cell</w:t>
      </w:r>
    </w:p>
    <w:p w14:paraId="2D8A034E" w14:textId="77777777" w:rsidR="00201677" w:rsidRPr="000B1453" w:rsidRDefault="00201677" w:rsidP="008525DD">
      <w:pPr>
        <w:rPr>
          <w:rFonts w:cs="Tahoma"/>
          <w:szCs w:val="24"/>
        </w:rPr>
      </w:pPr>
      <w:r w:rsidRPr="000B1453">
        <w:rPr>
          <w:rFonts w:cs="Tahoma"/>
          <w:szCs w:val="24"/>
        </w:rPr>
        <w:t xml:space="preserve">The </w:t>
      </w:r>
      <w:r w:rsidRPr="000B1453">
        <w:rPr>
          <w:rFonts w:cs="Tahoma"/>
          <w:b/>
          <w:bCs/>
          <w:szCs w:val="24"/>
        </w:rPr>
        <w:t>cell</w:t>
      </w:r>
      <w:r w:rsidRPr="000B1453">
        <w:rPr>
          <w:rFonts w:cs="Tahoma"/>
          <w:szCs w:val="24"/>
        </w:rPr>
        <w:t xml:space="preserve"> is the fundamental unit of life and comes in many shapes, sizes, and arrangements. In this lab, the differences between cellular types and structures will be observed using the compound light microscope, since cells are much too small to be seen with the naked eye. There are two major categories of cells, prokaryotes and eukaryotes. </w:t>
      </w:r>
      <w:r w:rsidRPr="000B1453">
        <w:rPr>
          <w:sz w:val="20"/>
        </w:rPr>
        <w:br/>
      </w:r>
      <w:r w:rsidRPr="000B1453">
        <w:rPr>
          <w:sz w:val="20"/>
        </w:rPr>
        <w:br/>
      </w:r>
      <w:r w:rsidRPr="000B1453">
        <w:rPr>
          <w:rFonts w:cs="Tahoma"/>
          <w:szCs w:val="24"/>
        </w:rPr>
        <w:t xml:space="preserve">Organisms belonging to the domains </w:t>
      </w:r>
      <w:r w:rsidRPr="000B1453">
        <w:rPr>
          <w:rFonts w:cs="Tahoma"/>
          <w:b/>
          <w:bCs/>
          <w:szCs w:val="24"/>
        </w:rPr>
        <w:t>Archaea</w:t>
      </w:r>
      <w:r w:rsidRPr="000B1453">
        <w:rPr>
          <w:rFonts w:cs="Tahoma"/>
          <w:szCs w:val="24"/>
        </w:rPr>
        <w:t xml:space="preserve"> and </w:t>
      </w:r>
      <w:r w:rsidRPr="000B1453">
        <w:rPr>
          <w:rFonts w:cs="Tahoma"/>
          <w:b/>
          <w:bCs/>
          <w:szCs w:val="24"/>
        </w:rPr>
        <w:t>Bacteria</w:t>
      </w:r>
      <w:r w:rsidRPr="000B1453">
        <w:rPr>
          <w:rFonts w:cs="Tahoma"/>
          <w:szCs w:val="24"/>
        </w:rPr>
        <w:t xml:space="preserve"> are </w:t>
      </w:r>
      <w:r w:rsidRPr="000B1453">
        <w:rPr>
          <w:rFonts w:cs="Tahoma"/>
          <w:b/>
          <w:bCs/>
          <w:szCs w:val="24"/>
        </w:rPr>
        <w:t>prokaryotes</w:t>
      </w:r>
      <w:r w:rsidRPr="000B1453">
        <w:rPr>
          <w:rFonts w:cs="Tahoma"/>
          <w:szCs w:val="24"/>
        </w:rPr>
        <w:t xml:space="preserve">. These organisms are single-celled and do not have typical membrane-bound organelles, such as mitochondria or chloroplasts, making them much smaller than their eukaryotic counterparts. </w:t>
      </w:r>
    </w:p>
    <w:p w14:paraId="22ADA00E" w14:textId="77777777" w:rsidR="00201677" w:rsidRPr="000B1453" w:rsidRDefault="00201677" w:rsidP="008525DD">
      <w:pPr>
        <w:rPr>
          <w:rFonts w:cs="Tahoma"/>
          <w:szCs w:val="24"/>
        </w:rPr>
      </w:pPr>
      <w:r w:rsidRPr="000B1453">
        <w:rPr>
          <w:rFonts w:cs="Tahoma"/>
          <w:szCs w:val="24"/>
        </w:rPr>
        <w:t xml:space="preserve">Organisms within the domain Eukarya are eukaryotes (plants, animals, fungi, and protists). There is a lot of variability within the eukaryotes: some are single-celled, and many are multicellular organisms, some have cell walls while others do not. </w:t>
      </w:r>
    </w:p>
    <w:p w14:paraId="79E1EEF5" w14:textId="77777777" w:rsidR="00201677" w:rsidRPr="000B1453" w:rsidRDefault="00201677" w:rsidP="008525DD">
      <w:pPr>
        <w:rPr>
          <w:rFonts w:cs="Tahoma"/>
          <w:szCs w:val="24"/>
        </w:rPr>
      </w:pPr>
      <w:r w:rsidRPr="000B1453">
        <w:rPr>
          <w:rFonts w:cs="Tahoma"/>
          <w:szCs w:val="24"/>
        </w:rPr>
        <w:lastRenderedPageBreak/>
        <w:t>Cells of all types have the following structures:</w:t>
      </w:r>
    </w:p>
    <w:p w14:paraId="6B991DD8" w14:textId="77777777" w:rsidR="00201677" w:rsidRPr="000B1453" w:rsidRDefault="00201677" w:rsidP="008525DD">
      <w:pPr>
        <w:pStyle w:val="ListParagraph"/>
        <w:numPr>
          <w:ilvl w:val="0"/>
          <w:numId w:val="34"/>
        </w:numPr>
        <w:rPr>
          <w:rFonts w:cs="Tahoma"/>
          <w:szCs w:val="24"/>
        </w:rPr>
      </w:pPr>
      <w:r w:rsidRPr="000B1453">
        <w:rPr>
          <w:rFonts w:cs="Tahoma"/>
          <w:szCs w:val="24"/>
        </w:rPr>
        <w:t xml:space="preserve">The </w:t>
      </w:r>
      <w:r w:rsidRPr="000B1453">
        <w:rPr>
          <w:rFonts w:cs="Tahoma"/>
          <w:b/>
          <w:szCs w:val="24"/>
        </w:rPr>
        <w:t>plasma membrane</w:t>
      </w:r>
      <w:r w:rsidRPr="000B1453">
        <w:rPr>
          <w:rFonts w:cs="Tahoma"/>
          <w:szCs w:val="24"/>
        </w:rPr>
        <w:t xml:space="preserve"> (also known as the cytoplasmic membrane) is the selectively permeable barrier that keeps everything needed to sustain the life of the cell inside of it, while keeping everything else out. These membranes are comprised of two layers of phospholipids (and are also known as phospholipid bilayers). </w:t>
      </w:r>
    </w:p>
    <w:p w14:paraId="6C1AD696" w14:textId="77777777" w:rsidR="00201677" w:rsidRPr="000B1453" w:rsidRDefault="00201677" w:rsidP="008525DD">
      <w:pPr>
        <w:pStyle w:val="ListParagraph"/>
        <w:numPr>
          <w:ilvl w:val="0"/>
          <w:numId w:val="34"/>
        </w:numPr>
        <w:rPr>
          <w:rFonts w:cs="Tahoma"/>
          <w:szCs w:val="24"/>
        </w:rPr>
      </w:pPr>
      <w:r w:rsidRPr="000B1453">
        <w:rPr>
          <w:rFonts w:cs="Tahoma"/>
          <w:szCs w:val="24"/>
        </w:rPr>
        <w:t xml:space="preserve">The plasma membrane keeps the </w:t>
      </w:r>
      <w:r w:rsidRPr="000B1453">
        <w:rPr>
          <w:rFonts w:cs="Tahoma"/>
          <w:b/>
          <w:szCs w:val="24"/>
        </w:rPr>
        <w:t>cytoplasm</w:t>
      </w:r>
      <w:r w:rsidRPr="000B1453">
        <w:rPr>
          <w:rFonts w:cs="Tahoma"/>
          <w:szCs w:val="24"/>
        </w:rPr>
        <w:t xml:space="preserve"> inside the cell. Cytoplasm is the fluid inside of the cell that allows intracellular components to free float around the cell. </w:t>
      </w:r>
    </w:p>
    <w:p w14:paraId="5CA720B7" w14:textId="77777777" w:rsidR="00201677" w:rsidRPr="000B1453" w:rsidRDefault="00201677" w:rsidP="008525DD">
      <w:pPr>
        <w:pStyle w:val="ListParagraph"/>
        <w:numPr>
          <w:ilvl w:val="0"/>
          <w:numId w:val="34"/>
        </w:numPr>
        <w:rPr>
          <w:rFonts w:cs="Tahoma"/>
          <w:szCs w:val="24"/>
        </w:rPr>
      </w:pPr>
      <w:r w:rsidRPr="000B1453">
        <w:rPr>
          <w:rFonts w:cs="Tahoma"/>
          <w:b/>
          <w:bCs/>
          <w:szCs w:val="24"/>
        </w:rPr>
        <w:t>Ribosomes</w:t>
      </w:r>
      <w:r w:rsidRPr="000B1453">
        <w:rPr>
          <w:rFonts w:cs="Tahoma"/>
          <w:szCs w:val="24"/>
        </w:rPr>
        <w:t xml:space="preserve"> can be found in the cytoplasm of all cells. These structures are comprised of RNA (ribonucleic acid) and function to synthesize proteins necessary for cell survival.</w:t>
      </w:r>
    </w:p>
    <w:p w14:paraId="129EFFCC" w14:textId="77777777" w:rsidR="00201677" w:rsidRPr="000B1453" w:rsidRDefault="00201677" w:rsidP="008525DD">
      <w:pPr>
        <w:pStyle w:val="ListParagraph"/>
        <w:numPr>
          <w:ilvl w:val="0"/>
          <w:numId w:val="34"/>
        </w:numPr>
        <w:rPr>
          <w:rFonts w:cs="Tahoma"/>
          <w:szCs w:val="24"/>
        </w:rPr>
      </w:pPr>
      <w:r w:rsidRPr="000B1453">
        <w:rPr>
          <w:rFonts w:cs="Tahoma"/>
          <w:szCs w:val="24"/>
        </w:rPr>
        <w:t xml:space="preserve">All cells have genetic material in the form of </w:t>
      </w:r>
      <w:r w:rsidRPr="000B1453">
        <w:rPr>
          <w:rFonts w:cs="Tahoma"/>
          <w:b/>
          <w:bCs/>
          <w:szCs w:val="24"/>
        </w:rPr>
        <w:t>DNA (deoxyribonucleic acid)</w:t>
      </w:r>
      <w:r w:rsidRPr="000B1453">
        <w:rPr>
          <w:rFonts w:cs="Tahoma"/>
          <w:szCs w:val="24"/>
        </w:rPr>
        <w:t xml:space="preserve">. In prokaryotic cells, DNA is found in a space called the </w:t>
      </w:r>
      <w:r w:rsidRPr="000B1453">
        <w:rPr>
          <w:rFonts w:cs="Tahoma"/>
          <w:b/>
          <w:bCs/>
          <w:szCs w:val="24"/>
        </w:rPr>
        <w:t>nucleoid region</w:t>
      </w:r>
      <w:r w:rsidRPr="000B1453">
        <w:rPr>
          <w:rFonts w:cs="Tahoma"/>
          <w:szCs w:val="24"/>
        </w:rPr>
        <w:t xml:space="preserve"> inside of the cytoplasm. In eukaryotic cells, DNA is housed in a special structure called the </w:t>
      </w:r>
      <w:r w:rsidRPr="000B1453">
        <w:rPr>
          <w:rFonts w:cs="Tahoma"/>
          <w:b/>
          <w:bCs/>
          <w:szCs w:val="24"/>
        </w:rPr>
        <w:t>nucleus</w:t>
      </w:r>
      <w:r w:rsidRPr="000B1453">
        <w:rPr>
          <w:rFonts w:cs="Tahoma"/>
          <w:szCs w:val="24"/>
        </w:rPr>
        <w:t>.</w:t>
      </w:r>
    </w:p>
    <w:p w14:paraId="78C7FD7D" w14:textId="77777777" w:rsidR="00201677" w:rsidRPr="000B1453" w:rsidRDefault="00201677" w:rsidP="008525DD">
      <w:pPr>
        <w:pStyle w:val="ListParagraph"/>
        <w:numPr>
          <w:ilvl w:val="0"/>
          <w:numId w:val="34"/>
        </w:numPr>
        <w:rPr>
          <w:rFonts w:cs="Tahoma"/>
          <w:szCs w:val="24"/>
        </w:rPr>
      </w:pPr>
      <w:r w:rsidRPr="000B1453">
        <w:rPr>
          <w:rFonts w:cs="Tahoma"/>
          <w:szCs w:val="24"/>
        </w:rPr>
        <w:t xml:space="preserve">Cells of most prokaryotic species contain a </w:t>
      </w:r>
      <w:r w:rsidRPr="000B1453">
        <w:rPr>
          <w:rFonts w:cs="Tahoma"/>
          <w:b/>
          <w:bCs/>
          <w:szCs w:val="24"/>
        </w:rPr>
        <w:t>cell wall</w:t>
      </w:r>
      <w:r w:rsidRPr="000B1453">
        <w:rPr>
          <w:rFonts w:cs="Tahoma"/>
          <w:szCs w:val="24"/>
        </w:rPr>
        <w:t xml:space="preserve">, while certain groups of eukaryotic species possess one (such as plants, fungi, and some protists). This feature is found outside of the plasma membrane and provides the cell with structural support and protection from external forces. The cell wall of bacteria is comprised of a structural polysaccharide called </w:t>
      </w:r>
      <w:r w:rsidRPr="000B1453">
        <w:rPr>
          <w:rFonts w:cs="Tahoma"/>
          <w:b/>
          <w:bCs/>
          <w:szCs w:val="24"/>
        </w:rPr>
        <w:t>peptidoglycan</w:t>
      </w:r>
      <w:r w:rsidRPr="000B1453">
        <w:rPr>
          <w:rFonts w:cs="Tahoma"/>
          <w:szCs w:val="24"/>
        </w:rPr>
        <w:t xml:space="preserve">, while plant cell walls have </w:t>
      </w:r>
      <w:r w:rsidRPr="000B1453">
        <w:rPr>
          <w:rFonts w:cs="Tahoma"/>
          <w:b/>
          <w:bCs/>
          <w:szCs w:val="24"/>
        </w:rPr>
        <w:t>cellulose</w:t>
      </w:r>
      <w:r w:rsidRPr="000B1453">
        <w:rPr>
          <w:rFonts w:cs="Tahoma"/>
          <w:szCs w:val="24"/>
        </w:rPr>
        <w:t xml:space="preserve">. Fungal cell walls are made of </w:t>
      </w:r>
      <w:r w:rsidRPr="000B1453">
        <w:rPr>
          <w:rFonts w:cs="Tahoma"/>
          <w:b/>
          <w:bCs/>
          <w:szCs w:val="24"/>
        </w:rPr>
        <w:t>chitin</w:t>
      </w:r>
      <w:r w:rsidRPr="000B1453">
        <w:rPr>
          <w:rFonts w:cs="Tahoma"/>
          <w:szCs w:val="24"/>
        </w:rPr>
        <w:t xml:space="preserve">, which can also be found in crustaceans. </w:t>
      </w:r>
    </w:p>
    <w:p w14:paraId="2B549015" w14:textId="77777777" w:rsidR="00201677" w:rsidRPr="000B1453" w:rsidRDefault="00201677" w:rsidP="008525DD">
      <w:pPr>
        <w:rPr>
          <w:rFonts w:cs="Tahoma"/>
          <w:szCs w:val="24"/>
        </w:rPr>
      </w:pPr>
      <w:r w:rsidRPr="000B1453">
        <w:rPr>
          <w:rFonts w:cs="Tahoma"/>
          <w:szCs w:val="24"/>
        </w:rPr>
        <w:t>Other cellular structures:</w:t>
      </w:r>
    </w:p>
    <w:p w14:paraId="66285037" w14:textId="77777777" w:rsidR="00201677" w:rsidRPr="000B1453" w:rsidRDefault="00201677" w:rsidP="008525DD">
      <w:pPr>
        <w:pStyle w:val="ListParagraph"/>
        <w:numPr>
          <w:ilvl w:val="0"/>
          <w:numId w:val="34"/>
        </w:numPr>
        <w:rPr>
          <w:rFonts w:cs="Tahoma"/>
          <w:szCs w:val="24"/>
        </w:rPr>
      </w:pPr>
      <w:r w:rsidRPr="000B1453">
        <w:rPr>
          <w:rFonts w:cs="Tahoma"/>
          <w:szCs w:val="24"/>
        </w:rPr>
        <w:t xml:space="preserve">Prokaryotic cells, and some eukaryotic cells, can have external features, such as </w:t>
      </w:r>
      <w:r w:rsidRPr="000B1453">
        <w:rPr>
          <w:rFonts w:cs="Tahoma"/>
          <w:b/>
          <w:bCs/>
          <w:szCs w:val="24"/>
        </w:rPr>
        <w:t>flagella</w:t>
      </w:r>
      <w:r w:rsidRPr="000B1453">
        <w:rPr>
          <w:rFonts w:cs="Tahoma"/>
          <w:szCs w:val="24"/>
        </w:rPr>
        <w:t xml:space="preserve"> (or a singular flagellum) for motility. These are strands of protein extending outward from the cell and anchored to the cell wall. Prokaryotic flagella spin like a propeller in either clockwise or counterclockwise directions to propel the cell around its environment while eukaryotic flagella tend to move in a wavelike fashion. </w:t>
      </w:r>
    </w:p>
    <w:p w14:paraId="339A3EF9" w14:textId="77777777" w:rsidR="00201677" w:rsidRPr="000B1453" w:rsidRDefault="00201677" w:rsidP="008525DD">
      <w:pPr>
        <w:pStyle w:val="ListParagraph"/>
        <w:numPr>
          <w:ilvl w:val="0"/>
          <w:numId w:val="34"/>
        </w:numPr>
        <w:rPr>
          <w:rFonts w:cs="Tahoma"/>
          <w:szCs w:val="24"/>
        </w:rPr>
      </w:pPr>
      <w:r w:rsidRPr="000B1453">
        <w:rPr>
          <w:rFonts w:cs="Tahoma"/>
          <w:b/>
          <w:szCs w:val="24"/>
        </w:rPr>
        <w:t>Fimbriae</w:t>
      </w:r>
      <w:r w:rsidRPr="000B1453">
        <w:rPr>
          <w:rFonts w:cs="Tahoma"/>
          <w:szCs w:val="24"/>
        </w:rPr>
        <w:t xml:space="preserve"> are short, needle-like projection extending out of the cell wall that prokaryotic cells use for attachment to surfaces and other cells. </w:t>
      </w:r>
    </w:p>
    <w:p w14:paraId="3F6EAD00" w14:textId="77777777" w:rsidR="00201677" w:rsidRPr="000B1453" w:rsidRDefault="00201677" w:rsidP="008525DD">
      <w:pPr>
        <w:pStyle w:val="ListParagraph"/>
        <w:numPr>
          <w:ilvl w:val="0"/>
          <w:numId w:val="34"/>
        </w:numPr>
        <w:rPr>
          <w:rFonts w:cs="Tahoma"/>
          <w:szCs w:val="24"/>
        </w:rPr>
      </w:pPr>
      <w:r w:rsidRPr="000B1453">
        <w:rPr>
          <w:rFonts w:cs="Tahoma"/>
          <w:szCs w:val="24"/>
        </w:rPr>
        <w:t xml:space="preserve">Eukaryotic cells can also have external structures for motility, and the structure type depends on the species. </w:t>
      </w:r>
    </w:p>
    <w:p w14:paraId="13EFAAF9" w14:textId="77777777" w:rsidR="00201677" w:rsidRPr="000B1453" w:rsidRDefault="00201677" w:rsidP="008525DD">
      <w:pPr>
        <w:pStyle w:val="ListParagraph"/>
        <w:numPr>
          <w:ilvl w:val="1"/>
          <w:numId w:val="34"/>
        </w:numPr>
        <w:rPr>
          <w:rFonts w:cs="Tahoma"/>
          <w:szCs w:val="24"/>
        </w:rPr>
      </w:pPr>
      <w:r w:rsidRPr="000B1453">
        <w:rPr>
          <w:rFonts w:cs="Tahoma"/>
          <w:szCs w:val="24"/>
        </w:rPr>
        <w:t xml:space="preserve">An </w:t>
      </w:r>
      <w:r w:rsidRPr="000B1453">
        <w:rPr>
          <w:rFonts w:cs="Tahoma"/>
          <w:i/>
          <w:szCs w:val="24"/>
        </w:rPr>
        <w:t>amoeba</w:t>
      </w:r>
      <w:r w:rsidRPr="000B1453">
        <w:rPr>
          <w:rFonts w:cs="Tahoma"/>
          <w:szCs w:val="24"/>
        </w:rPr>
        <w:t xml:space="preserve"> uses </w:t>
      </w:r>
      <w:r w:rsidRPr="000B1453">
        <w:rPr>
          <w:rFonts w:cs="Tahoma"/>
          <w:b/>
          <w:szCs w:val="24"/>
        </w:rPr>
        <w:t>pseudopodia</w:t>
      </w:r>
      <w:r w:rsidRPr="000B1453">
        <w:rPr>
          <w:rFonts w:cs="Tahoma"/>
          <w:szCs w:val="24"/>
        </w:rPr>
        <w:t xml:space="preserve"> for movement and grabbing nutrients from the environment. Pseudopodia are extensions of the cytoplasmic membrane that allow the cell to pull themselves in the direction of a stimulus.</w:t>
      </w:r>
    </w:p>
    <w:p w14:paraId="6C7EE15B" w14:textId="77777777" w:rsidR="00201677" w:rsidRPr="000B1453" w:rsidRDefault="00201677" w:rsidP="008525DD">
      <w:pPr>
        <w:pStyle w:val="ListParagraph"/>
        <w:numPr>
          <w:ilvl w:val="1"/>
          <w:numId w:val="34"/>
        </w:numPr>
        <w:rPr>
          <w:rFonts w:cs="Tahoma"/>
          <w:szCs w:val="24"/>
        </w:rPr>
      </w:pPr>
      <w:r w:rsidRPr="000B1453">
        <w:rPr>
          <w:rFonts w:cs="Tahoma"/>
          <w:b/>
          <w:bCs/>
          <w:szCs w:val="24"/>
        </w:rPr>
        <w:t xml:space="preserve">Cilia </w:t>
      </w:r>
      <w:r w:rsidRPr="000B1453">
        <w:rPr>
          <w:rFonts w:cs="Tahoma"/>
          <w:szCs w:val="24"/>
        </w:rPr>
        <w:t xml:space="preserve">is used by various species, such as </w:t>
      </w:r>
      <w:r w:rsidRPr="000B1453">
        <w:rPr>
          <w:rFonts w:cs="Tahoma"/>
          <w:i/>
          <w:iCs/>
          <w:szCs w:val="24"/>
        </w:rPr>
        <w:t>Paramecium</w:t>
      </w:r>
      <w:r w:rsidRPr="000B1453">
        <w:rPr>
          <w:rFonts w:cs="Tahoma"/>
          <w:szCs w:val="24"/>
        </w:rPr>
        <w:t xml:space="preserve">, to move around their environment. These are small projections from the cytoplasmic membrane. They are found all over the cell and allow the organism to ‘swim’. </w:t>
      </w:r>
    </w:p>
    <w:p w14:paraId="5A984429" w14:textId="77777777" w:rsidR="00201677" w:rsidRPr="000B1453" w:rsidRDefault="00201677" w:rsidP="008525DD">
      <w:pPr>
        <w:pStyle w:val="ListParagraph"/>
        <w:numPr>
          <w:ilvl w:val="0"/>
          <w:numId w:val="34"/>
        </w:numPr>
        <w:rPr>
          <w:rFonts w:cs="Tahoma"/>
          <w:szCs w:val="24"/>
        </w:rPr>
      </w:pPr>
      <w:r w:rsidRPr="000B1453">
        <w:rPr>
          <w:rFonts w:cs="Tahoma"/>
          <w:szCs w:val="24"/>
        </w:rPr>
        <w:t xml:space="preserve">Internally, eukaryotic cells have a variety of </w:t>
      </w:r>
      <w:r w:rsidRPr="000B1453">
        <w:rPr>
          <w:rFonts w:cs="Tahoma"/>
          <w:b/>
          <w:szCs w:val="24"/>
        </w:rPr>
        <w:t>membrane-bound organelles</w:t>
      </w:r>
      <w:r w:rsidRPr="000B1453">
        <w:rPr>
          <w:rFonts w:cs="Tahoma"/>
          <w:szCs w:val="24"/>
        </w:rPr>
        <w:t xml:space="preserve"> that serve specific functions. The organelles work together, like a factory, to supply the cell with some function/product to promote survival.</w:t>
      </w:r>
    </w:p>
    <w:p w14:paraId="1E7BCC83" w14:textId="77777777" w:rsidR="00201677" w:rsidRPr="000B1453" w:rsidRDefault="00201677" w:rsidP="008525DD">
      <w:pPr>
        <w:pStyle w:val="ListParagraph"/>
        <w:numPr>
          <w:ilvl w:val="1"/>
          <w:numId w:val="34"/>
        </w:numPr>
        <w:rPr>
          <w:rFonts w:cs="Tahoma"/>
          <w:szCs w:val="24"/>
        </w:rPr>
      </w:pPr>
      <w:r w:rsidRPr="000B1453">
        <w:rPr>
          <w:rFonts w:cs="Tahoma"/>
          <w:szCs w:val="24"/>
        </w:rPr>
        <w:t xml:space="preserve">The </w:t>
      </w:r>
      <w:r w:rsidRPr="000B1453">
        <w:rPr>
          <w:rFonts w:cs="Tahoma"/>
          <w:b/>
          <w:bCs/>
          <w:szCs w:val="24"/>
        </w:rPr>
        <w:t>endoplasmic reticulum</w:t>
      </w:r>
      <w:r w:rsidRPr="000B1453">
        <w:rPr>
          <w:rFonts w:cs="Tahoma"/>
          <w:szCs w:val="24"/>
        </w:rPr>
        <w:t xml:space="preserve"> can be found just outside of the nucleus and is separated into two sections with unique functions. The </w:t>
      </w:r>
      <w:r w:rsidRPr="000B1453">
        <w:rPr>
          <w:rFonts w:cs="Tahoma"/>
          <w:b/>
          <w:bCs/>
          <w:szCs w:val="24"/>
        </w:rPr>
        <w:t>rough endoplasmic reticulum</w:t>
      </w:r>
      <w:r w:rsidRPr="000B1453">
        <w:rPr>
          <w:rFonts w:cs="Tahoma"/>
          <w:szCs w:val="24"/>
        </w:rPr>
        <w:t xml:space="preserve"> (</w:t>
      </w:r>
      <w:r w:rsidRPr="000B1453">
        <w:rPr>
          <w:rFonts w:cs="Tahoma"/>
          <w:b/>
          <w:bCs/>
          <w:szCs w:val="24"/>
        </w:rPr>
        <w:t>RER</w:t>
      </w:r>
      <w:r w:rsidRPr="000B1453">
        <w:rPr>
          <w:rFonts w:cs="Tahoma"/>
          <w:szCs w:val="24"/>
        </w:rPr>
        <w:t xml:space="preserve">) gets its name from its textured appearance because of numerous ribosomes being embedded in it. The RER serves as a site of protein synthesis. The </w:t>
      </w:r>
      <w:r w:rsidRPr="000B1453">
        <w:rPr>
          <w:rFonts w:cs="Tahoma"/>
          <w:b/>
          <w:bCs/>
          <w:szCs w:val="24"/>
        </w:rPr>
        <w:t>smooth endoplasmic reticulum</w:t>
      </w:r>
      <w:r w:rsidRPr="000B1453">
        <w:rPr>
          <w:rFonts w:cs="Tahoma"/>
          <w:szCs w:val="24"/>
        </w:rPr>
        <w:t xml:space="preserve"> (</w:t>
      </w:r>
      <w:r w:rsidRPr="000B1453">
        <w:rPr>
          <w:rFonts w:cs="Tahoma"/>
          <w:b/>
          <w:bCs/>
          <w:szCs w:val="24"/>
        </w:rPr>
        <w:t>SER</w:t>
      </w:r>
      <w:r w:rsidRPr="000B1453">
        <w:rPr>
          <w:rFonts w:cs="Tahoma"/>
          <w:szCs w:val="24"/>
        </w:rPr>
        <w:t xml:space="preserve">) does not have ribosomes, so it is not a site of protein synthesis. However, the breakdown and </w:t>
      </w:r>
      <w:r w:rsidRPr="000B1453">
        <w:rPr>
          <w:rFonts w:cs="Tahoma"/>
          <w:szCs w:val="24"/>
        </w:rPr>
        <w:lastRenderedPageBreak/>
        <w:t xml:space="preserve">creation of necessary lipids (cholesterol, phospholipids) happens in this organelle. </w:t>
      </w:r>
    </w:p>
    <w:p w14:paraId="0E617B7C" w14:textId="77777777" w:rsidR="00201677" w:rsidRPr="000B1453" w:rsidRDefault="00201677" w:rsidP="008525DD">
      <w:pPr>
        <w:pStyle w:val="ListParagraph"/>
        <w:numPr>
          <w:ilvl w:val="1"/>
          <w:numId w:val="34"/>
        </w:numPr>
        <w:rPr>
          <w:rFonts w:cs="Tahoma"/>
          <w:szCs w:val="24"/>
        </w:rPr>
      </w:pPr>
      <w:r w:rsidRPr="000B1453">
        <w:rPr>
          <w:rFonts w:cs="Tahoma"/>
          <w:szCs w:val="24"/>
        </w:rPr>
        <w:t xml:space="preserve">Located near the RER is the </w:t>
      </w:r>
      <w:r w:rsidRPr="000B1453">
        <w:rPr>
          <w:rFonts w:cs="Tahoma"/>
          <w:b/>
          <w:bCs/>
          <w:szCs w:val="24"/>
        </w:rPr>
        <w:t>Golgi body</w:t>
      </w:r>
      <w:r w:rsidRPr="000B1453">
        <w:rPr>
          <w:rFonts w:cs="Tahoma"/>
          <w:szCs w:val="24"/>
        </w:rPr>
        <w:t>. Incoming proteins from the RER are modified, tagged, and packaged into vesicles in the Golgi. From the Golgi, these proteins are sent to their final destination either inside or outside of the cell.</w:t>
      </w:r>
    </w:p>
    <w:p w14:paraId="4CCAF8DF" w14:textId="77777777" w:rsidR="00201677" w:rsidRPr="000B1453" w:rsidRDefault="00201677" w:rsidP="008525DD">
      <w:pPr>
        <w:pStyle w:val="ListParagraph"/>
        <w:numPr>
          <w:ilvl w:val="1"/>
          <w:numId w:val="34"/>
        </w:numPr>
        <w:rPr>
          <w:rFonts w:cs="Tahoma"/>
          <w:szCs w:val="24"/>
        </w:rPr>
      </w:pPr>
      <w:r w:rsidRPr="000B1453">
        <w:rPr>
          <w:rFonts w:cs="Tahoma"/>
          <w:szCs w:val="24"/>
        </w:rPr>
        <w:t xml:space="preserve">Some eukaryotes (plants and protists) contain </w:t>
      </w:r>
      <w:r w:rsidRPr="000B1453">
        <w:rPr>
          <w:rFonts w:cs="Tahoma"/>
          <w:b/>
          <w:bCs/>
          <w:szCs w:val="24"/>
        </w:rPr>
        <w:t>chloroplasts</w:t>
      </w:r>
      <w:r w:rsidRPr="000B1453">
        <w:rPr>
          <w:rFonts w:cs="Tahoma"/>
          <w:szCs w:val="24"/>
        </w:rPr>
        <w:t xml:space="preserve">, which are special organelles (called </w:t>
      </w:r>
      <w:r w:rsidRPr="000B1453">
        <w:rPr>
          <w:rFonts w:cs="Tahoma"/>
          <w:b/>
          <w:bCs/>
          <w:szCs w:val="24"/>
        </w:rPr>
        <w:t>plastids</w:t>
      </w:r>
      <w:r w:rsidRPr="000B1453">
        <w:rPr>
          <w:rFonts w:cs="Tahoma"/>
          <w:szCs w:val="24"/>
        </w:rPr>
        <w:t xml:space="preserve">) that capture light energy and convert it into sugars. Another example of a </w:t>
      </w:r>
      <w:bookmarkStart w:id="15" w:name="_Int_BJPl1o6x"/>
      <w:r w:rsidRPr="000B1453">
        <w:rPr>
          <w:rFonts w:cs="Tahoma"/>
          <w:szCs w:val="24"/>
        </w:rPr>
        <w:t>plastid</w:t>
      </w:r>
      <w:bookmarkEnd w:id="15"/>
      <w:r w:rsidRPr="000B1453">
        <w:rPr>
          <w:rFonts w:cs="Tahoma"/>
          <w:szCs w:val="24"/>
        </w:rPr>
        <w:t xml:space="preserve"> is an </w:t>
      </w:r>
      <w:r w:rsidRPr="000B1453">
        <w:rPr>
          <w:rFonts w:cs="Tahoma"/>
          <w:b/>
          <w:bCs/>
          <w:szCs w:val="24"/>
        </w:rPr>
        <w:t>amyloplast</w:t>
      </w:r>
      <w:r w:rsidRPr="000B1453">
        <w:rPr>
          <w:rFonts w:cs="Tahoma"/>
          <w:szCs w:val="24"/>
        </w:rPr>
        <w:t>, which functions to store starch.</w:t>
      </w:r>
    </w:p>
    <w:p w14:paraId="21BA5F07" w14:textId="77777777" w:rsidR="00201677" w:rsidRPr="000B1453" w:rsidRDefault="00201677" w:rsidP="008525DD">
      <w:pPr>
        <w:pStyle w:val="ListParagraph"/>
        <w:numPr>
          <w:ilvl w:val="1"/>
          <w:numId w:val="34"/>
        </w:numPr>
        <w:rPr>
          <w:rFonts w:cs="Tahoma"/>
          <w:szCs w:val="24"/>
        </w:rPr>
      </w:pPr>
      <w:r w:rsidRPr="000B1453">
        <w:rPr>
          <w:rFonts w:cs="Tahoma"/>
          <w:szCs w:val="24"/>
        </w:rPr>
        <w:t xml:space="preserve">The sugars created by the chloroplasts can then be used by the </w:t>
      </w:r>
      <w:r w:rsidRPr="000B1453">
        <w:rPr>
          <w:rFonts w:cs="Tahoma"/>
          <w:b/>
          <w:szCs w:val="24"/>
        </w:rPr>
        <w:t>mitochondria</w:t>
      </w:r>
      <w:r w:rsidRPr="000B1453">
        <w:rPr>
          <w:rFonts w:cs="Tahoma"/>
          <w:szCs w:val="24"/>
        </w:rPr>
        <w:t xml:space="preserve"> to create the necessary energy molecules (ATP) for the cell. </w:t>
      </w:r>
    </w:p>
    <w:p w14:paraId="05DC451F" w14:textId="77777777" w:rsidR="00201677" w:rsidRPr="000B1453" w:rsidRDefault="00201677" w:rsidP="008525DD">
      <w:pPr>
        <w:pStyle w:val="ListParagraph"/>
        <w:numPr>
          <w:ilvl w:val="1"/>
          <w:numId w:val="34"/>
        </w:numPr>
        <w:rPr>
          <w:rFonts w:cs="Tahoma"/>
          <w:szCs w:val="24"/>
        </w:rPr>
      </w:pPr>
      <w:r w:rsidRPr="000B1453">
        <w:rPr>
          <w:rFonts w:cs="Tahoma"/>
          <w:b/>
          <w:szCs w:val="24"/>
        </w:rPr>
        <w:t>Lysosomes</w:t>
      </w:r>
      <w:r w:rsidRPr="000B1453">
        <w:rPr>
          <w:rFonts w:cs="Tahoma"/>
          <w:szCs w:val="24"/>
        </w:rPr>
        <w:t xml:space="preserve"> are small vesicles in animal cells that are filled with digestive enzymes. These vesicles function to recycle old cellular components, or they can aid in defense of the cell by breaking down foreign material/organisms.</w:t>
      </w:r>
    </w:p>
    <w:p w14:paraId="36AE71BD" w14:textId="64482954" w:rsidR="00316D4E" w:rsidRPr="004A393C" w:rsidRDefault="00201677" w:rsidP="00D96482">
      <w:pPr>
        <w:pStyle w:val="ListParagraph"/>
        <w:numPr>
          <w:ilvl w:val="1"/>
          <w:numId w:val="34"/>
        </w:numPr>
        <w:rPr>
          <w:rFonts w:cs="Tahoma"/>
          <w:szCs w:val="24"/>
        </w:rPr>
      </w:pPr>
      <w:r w:rsidRPr="000B1453">
        <w:rPr>
          <w:rFonts w:cs="Tahoma"/>
          <w:szCs w:val="24"/>
        </w:rPr>
        <w:t xml:space="preserve">Plant cells have a </w:t>
      </w:r>
      <w:r w:rsidRPr="000B1453">
        <w:rPr>
          <w:rFonts w:cs="Tahoma"/>
          <w:b/>
          <w:bCs/>
          <w:szCs w:val="24"/>
        </w:rPr>
        <w:t>large central vacuole</w:t>
      </w:r>
      <w:r w:rsidRPr="000B1453">
        <w:rPr>
          <w:rFonts w:cs="Tahoma"/>
          <w:szCs w:val="24"/>
        </w:rPr>
        <w:t xml:space="preserve"> that stores materials such as water, waste, and pigments. Vacuoles help the plant cell keep proper osmotic pressure inside the cell.</w:t>
      </w:r>
      <w:r w:rsidR="004A393C">
        <w:rPr>
          <w:rFonts w:cs="Tahoma"/>
          <w:szCs w:val="24"/>
        </w:rPr>
        <w:br/>
      </w:r>
    </w:p>
    <w:p w14:paraId="5D4E3873" w14:textId="77777777" w:rsidR="00201677" w:rsidRPr="000B1453" w:rsidRDefault="00201677" w:rsidP="00D96482">
      <w:pPr>
        <w:pStyle w:val="Heading2"/>
      </w:pPr>
      <w:r w:rsidRPr="000B1453">
        <w:t>Activity 2 – Viewing Cells on the Compound Light Microscope</w:t>
      </w:r>
    </w:p>
    <w:p w14:paraId="1CD876FC" w14:textId="77777777" w:rsidR="00201677" w:rsidRPr="000B1453" w:rsidRDefault="00201677" w:rsidP="008525DD">
      <w:pPr>
        <w:rPr>
          <w:rFonts w:cs="Tahoma"/>
          <w:szCs w:val="24"/>
        </w:rPr>
      </w:pPr>
      <w:r w:rsidRPr="000B1453">
        <w:rPr>
          <w:rFonts w:cs="Tahoma"/>
          <w:szCs w:val="24"/>
        </w:rPr>
        <w:t xml:space="preserve">In this activity, you will utilize the compound light microscope to view bacteria, plant cells, animal cells, fungi, and protists. These cells will be viewed using a combination of prepared (‘fixed’) slides and living specimen. </w:t>
      </w:r>
    </w:p>
    <w:p w14:paraId="375967E8" w14:textId="77777777" w:rsidR="00201677" w:rsidRPr="000B1453" w:rsidRDefault="00201677" w:rsidP="008525DD">
      <w:pPr>
        <w:rPr>
          <w:rFonts w:cs="Tahoma"/>
          <w:szCs w:val="24"/>
        </w:rPr>
      </w:pPr>
      <w:r w:rsidRPr="000B1453">
        <w:rPr>
          <w:rFonts w:cs="Tahoma"/>
          <w:szCs w:val="24"/>
        </w:rPr>
        <w:t>Materials needed for this activity:</w:t>
      </w:r>
    </w:p>
    <w:p w14:paraId="7BF3F842" w14:textId="77777777" w:rsidR="00201677" w:rsidRPr="000B1453" w:rsidRDefault="00201677" w:rsidP="008525DD">
      <w:pPr>
        <w:pStyle w:val="ListParagraph"/>
        <w:numPr>
          <w:ilvl w:val="0"/>
          <w:numId w:val="35"/>
        </w:numPr>
        <w:rPr>
          <w:rFonts w:cs="Tahoma"/>
          <w:szCs w:val="24"/>
        </w:rPr>
      </w:pPr>
      <w:r w:rsidRPr="000B1453">
        <w:rPr>
          <w:rFonts w:cs="Tahoma"/>
          <w:szCs w:val="24"/>
        </w:rPr>
        <w:t>Compound light microscope</w:t>
      </w:r>
    </w:p>
    <w:p w14:paraId="5987F908" w14:textId="77777777" w:rsidR="00201677" w:rsidRPr="000B1453" w:rsidRDefault="00201677" w:rsidP="008525DD">
      <w:pPr>
        <w:pStyle w:val="ListParagraph"/>
        <w:numPr>
          <w:ilvl w:val="0"/>
          <w:numId w:val="35"/>
        </w:numPr>
        <w:rPr>
          <w:rFonts w:cs="Tahoma"/>
          <w:szCs w:val="24"/>
        </w:rPr>
      </w:pPr>
      <w:r w:rsidRPr="000B1453">
        <w:rPr>
          <w:rFonts w:cs="Tahoma"/>
          <w:szCs w:val="24"/>
        </w:rPr>
        <w:t>Prepared slides of bacteria</w:t>
      </w:r>
    </w:p>
    <w:p w14:paraId="506987E4" w14:textId="77777777" w:rsidR="00201677" w:rsidRPr="000B1453" w:rsidRDefault="00201677" w:rsidP="008525DD">
      <w:pPr>
        <w:pStyle w:val="ListParagraph"/>
        <w:numPr>
          <w:ilvl w:val="0"/>
          <w:numId w:val="35"/>
        </w:numPr>
        <w:rPr>
          <w:rFonts w:cs="Tahoma"/>
          <w:szCs w:val="24"/>
        </w:rPr>
      </w:pPr>
      <w:r w:rsidRPr="000B1453">
        <w:rPr>
          <w:rFonts w:cs="Tahoma"/>
          <w:szCs w:val="24"/>
        </w:rPr>
        <w:t>2 glass slides</w:t>
      </w:r>
    </w:p>
    <w:p w14:paraId="7B8F0373" w14:textId="77777777" w:rsidR="00201677" w:rsidRPr="000B1453" w:rsidRDefault="00201677" w:rsidP="008525DD">
      <w:pPr>
        <w:pStyle w:val="ListParagraph"/>
        <w:numPr>
          <w:ilvl w:val="0"/>
          <w:numId w:val="35"/>
        </w:numPr>
        <w:rPr>
          <w:rFonts w:cs="Tahoma"/>
          <w:szCs w:val="24"/>
        </w:rPr>
      </w:pPr>
      <w:r w:rsidRPr="000B1453">
        <w:rPr>
          <w:rFonts w:cs="Tahoma"/>
          <w:szCs w:val="24"/>
        </w:rPr>
        <w:t>2 glass coverslips</w:t>
      </w:r>
    </w:p>
    <w:p w14:paraId="388459E0" w14:textId="77777777" w:rsidR="00201677" w:rsidRPr="000B1453" w:rsidRDefault="00201677" w:rsidP="008525DD">
      <w:pPr>
        <w:pStyle w:val="ListParagraph"/>
        <w:numPr>
          <w:ilvl w:val="0"/>
          <w:numId w:val="35"/>
        </w:numPr>
        <w:rPr>
          <w:rFonts w:cs="Tahoma"/>
          <w:szCs w:val="24"/>
        </w:rPr>
      </w:pPr>
      <w:r w:rsidRPr="000B1453">
        <w:rPr>
          <w:rFonts w:cs="Tahoma"/>
          <w:szCs w:val="24"/>
        </w:rPr>
        <w:t>Water</w:t>
      </w:r>
    </w:p>
    <w:p w14:paraId="4878AD08" w14:textId="77777777" w:rsidR="00201677" w:rsidRPr="000B1453" w:rsidRDefault="00201677" w:rsidP="008525DD">
      <w:pPr>
        <w:pStyle w:val="ListParagraph"/>
        <w:numPr>
          <w:ilvl w:val="0"/>
          <w:numId w:val="35"/>
        </w:numPr>
        <w:rPr>
          <w:rFonts w:cs="Tahoma"/>
          <w:szCs w:val="24"/>
        </w:rPr>
      </w:pPr>
      <w:r w:rsidRPr="000B1453">
        <w:rPr>
          <w:rFonts w:cs="Tahoma"/>
          <w:i/>
          <w:iCs/>
          <w:szCs w:val="24"/>
        </w:rPr>
        <w:t>Elodea</w:t>
      </w:r>
      <w:r w:rsidRPr="000B1453">
        <w:rPr>
          <w:rFonts w:cs="Tahoma"/>
          <w:szCs w:val="24"/>
        </w:rPr>
        <w:t xml:space="preserve"> leaf</w:t>
      </w:r>
    </w:p>
    <w:p w14:paraId="5892F0C2" w14:textId="77777777" w:rsidR="00201677" w:rsidRPr="000B1453" w:rsidRDefault="00201677" w:rsidP="008525DD">
      <w:pPr>
        <w:pStyle w:val="ListParagraph"/>
        <w:numPr>
          <w:ilvl w:val="0"/>
          <w:numId w:val="35"/>
        </w:numPr>
        <w:rPr>
          <w:rFonts w:cs="Tahoma"/>
          <w:szCs w:val="24"/>
        </w:rPr>
      </w:pPr>
      <w:r w:rsidRPr="000B1453">
        <w:rPr>
          <w:rFonts w:cs="Tahoma"/>
          <w:szCs w:val="24"/>
        </w:rPr>
        <w:t>1 toothpick</w:t>
      </w:r>
    </w:p>
    <w:p w14:paraId="182B2F0D" w14:textId="77777777" w:rsidR="00201677" w:rsidRPr="000B1453" w:rsidRDefault="00201677" w:rsidP="008525DD">
      <w:pPr>
        <w:pStyle w:val="ListParagraph"/>
        <w:numPr>
          <w:ilvl w:val="0"/>
          <w:numId w:val="35"/>
        </w:numPr>
        <w:rPr>
          <w:rFonts w:cs="Tahoma"/>
          <w:szCs w:val="24"/>
        </w:rPr>
      </w:pPr>
      <w:r w:rsidRPr="000B1453">
        <w:rPr>
          <w:rFonts w:cs="Tahoma"/>
          <w:szCs w:val="24"/>
        </w:rPr>
        <w:t>Methylene blue stain</w:t>
      </w:r>
    </w:p>
    <w:p w14:paraId="4BB8C0C4" w14:textId="77777777" w:rsidR="00201677" w:rsidRPr="000B1453" w:rsidRDefault="00201677" w:rsidP="008525DD">
      <w:pPr>
        <w:pStyle w:val="ListParagraph"/>
        <w:numPr>
          <w:ilvl w:val="0"/>
          <w:numId w:val="35"/>
        </w:numPr>
        <w:rPr>
          <w:rFonts w:cs="Tahoma"/>
          <w:szCs w:val="24"/>
        </w:rPr>
      </w:pPr>
      <w:r w:rsidRPr="000B1453">
        <w:rPr>
          <w:rFonts w:cs="Tahoma"/>
          <w:szCs w:val="24"/>
        </w:rPr>
        <w:t xml:space="preserve">Prepared slides of </w:t>
      </w:r>
      <w:r w:rsidRPr="000B1453">
        <w:rPr>
          <w:rFonts w:cs="Tahoma"/>
          <w:i/>
          <w:szCs w:val="24"/>
        </w:rPr>
        <w:t>Amoeba</w:t>
      </w:r>
    </w:p>
    <w:p w14:paraId="09C7FE24" w14:textId="77777777" w:rsidR="00201677" w:rsidRPr="000B1453" w:rsidRDefault="00201677" w:rsidP="008525DD">
      <w:pPr>
        <w:pStyle w:val="ListParagraph"/>
        <w:numPr>
          <w:ilvl w:val="0"/>
          <w:numId w:val="35"/>
        </w:numPr>
        <w:rPr>
          <w:rFonts w:cs="Tahoma"/>
          <w:szCs w:val="24"/>
        </w:rPr>
      </w:pPr>
      <w:r w:rsidRPr="000B1453">
        <w:rPr>
          <w:rFonts w:cs="Tahoma"/>
          <w:szCs w:val="24"/>
        </w:rPr>
        <w:t xml:space="preserve">Prepared slide of </w:t>
      </w:r>
      <w:r w:rsidRPr="000B1453">
        <w:rPr>
          <w:rFonts w:cs="Tahoma"/>
          <w:i/>
          <w:szCs w:val="24"/>
        </w:rPr>
        <w:t>Paramecium</w:t>
      </w:r>
    </w:p>
    <w:p w14:paraId="586D63DF" w14:textId="3AEA68C3" w:rsidR="00201677" w:rsidRPr="004A393C" w:rsidRDefault="004A393C" w:rsidP="008525DD">
      <w:pPr>
        <w:rPr>
          <w:rFonts w:cs="Tahoma"/>
          <w:i/>
          <w:szCs w:val="28"/>
        </w:rPr>
      </w:pPr>
      <w:r>
        <w:rPr>
          <w:rFonts w:cs="Tahoma"/>
          <w:i/>
          <w:szCs w:val="28"/>
        </w:rPr>
        <w:br/>
      </w:r>
      <w:r w:rsidR="00201677" w:rsidRPr="004A393C">
        <w:rPr>
          <w:rFonts w:cs="Tahoma"/>
          <w:i/>
          <w:szCs w:val="28"/>
        </w:rPr>
        <w:t>Observe prepared slides of Bacteria</w:t>
      </w:r>
    </w:p>
    <w:p w14:paraId="779D5613" w14:textId="77777777" w:rsidR="00201677" w:rsidRPr="004A393C" w:rsidRDefault="00201677" w:rsidP="008525DD">
      <w:pPr>
        <w:rPr>
          <w:rFonts w:cs="Tahoma"/>
          <w:szCs w:val="24"/>
        </w:rPr>
      </w:pPr>
      <w:r w:rsidRPr="004A393C">
        <w:rPr>
          <w:rFonts w:cs="Tahoma"/>
          <w:szCs w:val="24"/>
        </w:rPr>
        <w:t xml:space="preserve">As mentioned previously, bacteria are prokaryotic cells, which are much smaller than eukaryotic; viewing them under the microscope can be more of a challenge. These bacterial cells will need to be viewed using the high-power objective lens. With these samples, you can compare the cell walls and shapes of the bacteria.  Your instructor may also ask you to try viewing the bacteria using the oil immersion and oil immersion objective lens instead.  </w:t>
      </w:r>
    </w:p>
    <w:p w14:paraId="4B420899" w14:textId="77777777" w:rsidR="004A393C" w:rsidRPr="004A393C" w:rsidRDefault="004A393C">
      <w:pPr>
        <w:spacing w:after="160"/>
        <w:rPr>
          <w:rFonts w:eastAsiaTheme="majorEastAsia" w:cs="Tahoma"/>
          <w:b/>
          <w:sz w:val="28"/>
          <w:szCs w:val="28"/>
        </w:rPr>
      </w:pPr>
      <w:r w:rsidRPr="004A393C">
        <w:rPr>
          <w:sz w:val="24"/>
          <w:szCs w:val="24"/>
        </w:rPr>
        <w:br w:type="page"/>
      </w:r>
    </w:p>
    <w:p w14:paraId="69FBFE9A" w14:textId="59812A56" w:rsidR="00201677" w:rsidRPr="000B1453" w:rsidRDefault="00201677" w:rsidP="00893304">
      <w:pPr>
        <w:pStyle w:val="Heading3"/>
      </w:pPr>
      <w:r w:rsidRPr="000B1453">
        <w:lastRenderedPageBreak/>
        <w:t>Procedure 2</w:t>
      </w:r>
    </w:p>
    <w:p w14:paraId="036342C6" w14:textId="77777777" w:rsidR="00201677" w:rsidRPr="004A393C" w:rsidRDefault="00201677" w:rsidP="008525DD">
      <w:pPr>
        <w:pStyle w:val="ListParagraph"/>
        <w:numPr>
          <w:ilvl w:val="0"/>
          <w:numId w:val="36"/>
        </w:numPr>
        <w:rPr>
          <w:rFonts w:cs="Tahoma"/>
          <w:szCs w:val="28"/>
        </w:rPr>
      </w:pPr>
      <w:r w:rsidRPr="004A393C">
        <w:rPr>
          <w:rFonts w:cs="Tahoma"/>
          <w:szCs w:val="28"/>
        </w:rPr>
        <w:t>If not already set up from the previous activity, collect a compound light microscope and place it on the bench. Set it up according to Activity 1 above.</w:t>
      </w:r>
    </w:p>
    <w:p w14:paraId="12055DD4" w14:textId="77777777" w:rsidR="00201677" w:rsidRPr="004A393C" w:rsidRDefault="00201677" w:rsidP="008525DD">
      <w:pPr>
        <w:pStyle w:val="ListParagraph"/>
        <w:numPr>
          <w:ilvl w:val="0"/>
          <w:numId w:val="36"/>
        </w:numPr>
        <w:rPr>
          <w:rFonts w:cs="Tahoma"/>
          <w:szCs w:val="28"/>
        </w:rPr>
      </w:pPr>
      <w:r w:rsidRPr="004A393C">
        <w:rPr>
          <w:rFonts w:cs="Tahoma"/>
          <w:szCs w:val="28"/>
        </w:rPr>
        <w:t>Place the first prepared bacteria slide on the microscope’s stage using the stage clip to hold it in place. Follow the steps in Activity 1 to bring the specimen into focus on the scanning objective lens.</w:t>
      </w:r>
    </w:p>
    <w:p w14:paraId="72ED54D2" w14:textId="77777777" w:rsidR="00201677" w:rsidRPr="004A393C" w:rsidRDefault="00201677" w:rsidP="008525DD">
      <w:pPr>
        <w:pStyle w:val="ListParagraph"/>
        <w:numPr>
          <w:ilvl w:val="0"/>
          <w:numId w:val="36"/>
        </w:numPr>
        <w:rPr>
          <w:rFonts w:cs="Tahoma"/>
          <w:szCs w:val="24"/>
        </w:rPr>
      </w:pPr>
      <w:r w:rsidRPr="004A393C">
        <w:rPr>
          <w:rFonts w:cs="Tahoma"/>
          <w:szCs w:val="24"/>
        </w:rPr>
        <w:t xml:space="preserve">Once you have located a cell, bring it into focus using the fine focus adjustment. Click the low power lens into place and refocus. *You will only use the fine focus adjustment to refocus the microscope.* Click the high-power lens into place and refocus. </w:t>
      </w:r>
      <w:r w:rsidRPr="004A393C">
        <w:rPr>
          <w:szCs w:val="24"/>
        </w:rPr>
        <w:br/>
      </w:r>
      <w:r w:rsidRPr="004A393C">
        <w:rPr>
          <w:szCs w:val="24"/>
        </w:rPr>
        <w:br/>
      </w:r>
      <w:r w:rsidRPr="004A393C">
        <w:rPr>
          <w:rFonts w:cs="Tahoma"/>
          <w:szCs w:val="24"/>
        </w:rPr>
        <w:t>Bacterial cells have three main morphologies:</w:t>
      </w:r>
    </w:p>
    <w:p w14:paraId="15DBEF15" w14:textId="77777777" w:rsidR="00201677" w:rsidRPr="004A393C" w:rsidRDefault="00201677" w:rsidP="008525DD">
      <w:pPr>
        <w:pStyle w:val="ListParagraph"/>
        <w:numPr>
          <w:ilvl w:val="1"/>
          <w:numId w:val="36"/>
        </w:numPr>
        <w:rPr>
          <w:rFonts w:cs="Tahoma"/>
          <w:szCs w:val="28"/>
        </w:rPr>
      </w:pPr>
      <w:r w:rsidRPr="004A393C">
        <w:rPr>
          <w:rFonts w:cs="Tahoma"/>
          <w:szCs w:val="28"/>
        </w:rPr>
        <w:t>Coccus (spherical shaped)</w:t>
      </w:r>
    </w:p>
    <w:p w14:paraId="316FB699" w14:textId="77777777" w:rsidR="00201677" w:rsidRPr="004A393C" w:rsidRDefault="00201677" w:rsidP="008525DD">
      <w:pPr>
        <w:pStyle w:val="ListParagraph"/>
        <w:numPr>
          <w:ilvl w:val="1"/>
          <w:numId w:val="36"/>
        </w:numPr>
        <w:rPr>
          <w:rFonts w:cs="Tahoma"/>
          <w:szCs w:val="28"/>
        </w:rPr>
      </w:pPr>
      <w:r w:rsidRPr="004A393C">
        <w:rPr>
          <w:rFonts w:cs="Tahoma"/>
          <w:szCs w:val="28"/>
        </w:rPr>
        <w:t>Bacillus (rod-shaped)</w:t>
      </w:r>
    </w:p>
    <w:p w14:paraId="25BCC760" w14:textId="77777777" w:rsidR="00201677" w:rsidRPr="004A393C" w:rsidRDefault="00201677" w:rsidP="008525DD">
      <w:pPr>
        <w:pStyle w:val="ListParagraph"/>
        <w:numPr>
          <w:ilvl w:val="1"/>
          <w:numId w:val="36"/>
        </w:numPr>
        <w:rPr>
          <w:rFonts w:cs="Tahoma"/>
          <w:szCs w:val="28"/>
        </w:rPr>
      </w:pPr>
      <w:r w:rsidRPr="004A393C">
        <w:rPr>
          <w:rFonts w:cs="Tahoma"/>
          <w:szCs w:val="28"/>
        </w:rPr>
        <w:t>Spirillum (spirals)</w:t>
      </w:r>
      <w:r w:rsidRPr="004A393C">
        <w:rPr>
          <w:rFonts w:cs="Tahoma"/>
          <w:szCs w:val="28"/>
        </w:rPr>
        <w:br/>
      </w:r>
    </w:p>
    <w:p w14:paraId="563985C4" w14:textId="77777777" w:rsidR="00201677" w:rsidRPr="004A393C" w:rsidRDefault="00201677" w:rsidP="008525DD">
      <w:pPr>
        <w:pStyle w:val="ListParagraph"/>
        <w:numPr>
          <w:ilvl w:val="0"/>
          <w:numId w:val="36"/>
        </w:numPr>
        <w:rPr>
          <w:rFonts w:cs="Tahoma"/>
          <w:szCs w:val="28"/>
        </w:rPr>
      </w:pPr>
      <w:r w:rsidRPr="004A393C">
        <w:rPr>
          <w:rFonts w:cs="Tahoma"/>
          <w:szCs w:val="28"/>
        </w:rPr>
        <w:t>For the bacteria on your slides, sketch the cells at high power in the circles provided below.</w:t>
      </w:r>
    </w:p>
    <w:p w14:paraId="77CD8C83" w14:textId="77777777" w:rsidR="00201677" w:rsidRPr="004A393C" w:rsidRDefault="00201677" w:rsidP="008525DD">
      <w:pPr>
        <w:rPr>
          <w:rFonts w:cs="Tahoma"/>
          <w:szCs w:val="28"/>
        </w:rPr>
      </w:pPr>
      <w:r w:rsidRPr="004A393C">
        <w:rPr>
          <w:rFonts w:cs="Tahoma"/>
          <w:noProof/>
          <w:sz w:val="24"/>
          <w:szCs w:val="28"/>
        </w:rPr>
        <mc:AlternateContent>
          <mc:Choice Requires="wps">
            <w:drawing>
              <wp:anchor distT="0" distB="0" distL="114300" distR="114300" simplePos="0" relativeHeight="251661312" behindDoc="0" locked="0" layoutInCell="1" allowOverlap="1" wp14:anchorId="4165F2A8" wp14:editId="7F1AF12B">
                <wp:simplePos x="0" y="0"/>
                <wp:positionH relativeFrom="column">
                  <wp:posOffset>318770</wp:posOffset>
                </wp:positionH>
                <wp:positionV relativeFrom="paragraph">
                  <wp:posOffset>6985</wp:posOffset>
                </wp:positionV>
                <wp:extent cx="1332865" cy="1321435"/>
                <wp:effectExtent l="0" t="0" r="19685" b="12065"/>
                <wp:wrapNone/>
                <wp:docPr id="22" name="Oval 22" descr="Sketch one of the types of bacteria on your slides at high power."/>
                <wp:cNvGraphicFramePr/>
                <a:graphic xmlns:a="http://schemas.openxmlformats.org/drawingml/2006/main">
                  <a:graphicData uri="http://schemas.microsoft.com/office/word/2010/wordprocessingShape">
                    <wps:wsp>
                      <wps:cNvSpPr/>
                      <wps:spPr>
                        <a:xfrm>
                          <a:off x="0" y="0"/>
                          <a:ext cx="1332865" cy="13214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0922BE6" id="Oval 22" o:spid="_x0000_s1026" alt="Sketch one of the types of bacteria on your slides at high power." style="position:absolute;margin-left:25.1pt;margin-top:.55pt;width:104.95pt;height:104.0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" filled="f" strokecolor="black [3213]" strokeweight="1pt">
                <v:stroke joinstyle="miter"/>
              </v:oval>
            </w:pict>
          </mc:Fallback>
        </mc:AlternateContent>
      </w:r>
      <w:r w:rsidRPr="004A393C">
        <w:rPr>
          <w:rFonts w:cs="Tahoma"/>
          <w:noProof/>
          <w:sz w:val="24"/>
          <w:szCs w:val="28"/>
        </w:rPr>
        <mc:AlternateContent>
          <mc:Choice Requires="wps">
            <w:drawing>
              <wp:anchor distT="0" distB="0" distL="114300" distR="114300" simplePos="0" relativeHeight="251662336" behindDoc="0" locked="0" layoutInCell="1" allowOverlap="1" wp14:anchorId="47A2EC2B" wp14:editId="504AF6AD">
                <wp:simplePos x="0" y="0"/>
                <wp:positionH relativeFrom="margin">
                  <wp:posOffset>2299970</wp:posOffset>
                </wp:positionH>
                <wp:positionV relativeFrom="paragraph">
                  <wp:posOffset>3175</wp:posOffset>
                </wp:positionV>
                <wp:extent cx="1332865" cy="1321435"/>
                <wp:effectExtent l="0" t="0" r="19685" b="12065"/>
                <wp:wrapNone/>
                <wp:docPr id="23" name="Oval 23" descr="Sketch another of type of bacteria on your slides at high power."/>
                <wp:cNvGraphicFramePr/>
                <a:graphic xmlns:a="http://schemas.openxmlformats.org/drawingml/2006/main">
                  <a:graphicData uri="http://schemas.microsoft.com/office/word/2010/wordprocessingShape">
                    <wps:wsp>
                      <wps:cNvSpPr/>
                      <wps:spPr>
                        <a:xfrm>
                          <a:off x="0" y="0"/>
                          <a:ext cx="1332865" cy="13214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0675617" id="Oval 23" o:spid="_x0000_s1026" alt="Sketch another of type of bacteria on your slides at high power." style="position:absolute;margin-left:181.1pt;margin-top:.25pt;width:104.95pt;height:104.05pt;z-index:2516623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" filled="f" strokecolor="black [3213]" strokeweight="1pt">
                <v:stroke joinstyle="miter"/>
                <w10:wrap anchorx="margin"/>
              </v:oval>
            </w:pict>
          </mc:Fallback>
        </mc:AlternateContent>
      </w:r>
      <w:r w:rsidRPr="004A393C">
        <w:rPr>
          <w:rFonts w:cs="Tahoma"/>
          <w:noProof/>
          <w:sz w:val="24"/>
          <w:szCs w:val="28"/>
        </w:rPr>
        <mc:AlternateContent>
          <mc:Choice Requires="wps">
            <w:drawing>
              <wp:anchor distT="0" distB="0" distL="114300" distR="114300" simplePos="0" relativeHeight="251663360" behindDoc="0" locked="0" layoutInCell="1" allowOverlap="1" wp14:anchorId="66E62882" wp14:editId="26ACDF04">
                <wp:simplePos x="0" y="0"/>
                <wp:positionH relativeFrom="column">
                  <wp:posOffset>4278678</wp:posOffset>
                </wp:positionH>
                <wp:positionV relativeFrom="paragraph">
                  <wp:posOffset>8890</wp:posOffset>
                </wp:positionV>
                <wp:extent cx="1333041" cy="1322024"/>
                <wp:effectExtent l="0" t="0" r="19685" b="12065"/>
                <wp:wrapNone/>
                <wp:docPr id="24" name="Oval 24" descr="Sketch the last type of bacteria on your slides at high power."/>
                <wp:cNvGraphicFramePr/>
                <a:graphic xmlns:a="http://schemas.openxmlformats.org/drawingml/2006/main">
                  <a:graphicData uri="http://schemas.microsoft.com/office/word/2010/wordprocessingShape">
                    <wps:wsp>
                      <wps:cNvSpPr/>
                      <wps:spPr>
                        <a:xfrm>
                          <a:off x="0" y="0"/>
                          <a:ext cx="1333041" cy="1322024"/>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BC5A29E" id="Oval 24" o:spid="_x0000_s1026" alt="Sketch the last type of bacteria on your slides at high power." style="position:absolute;margin-left:336.9pt;margin-top:.7pt;width:104.95pt;height:104.1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" filled="f" strokecolor="black [3213]" strokeweight="1pt">
                <v:stroke joinstyle="miter"/>
              </v:oval>
            </w:pict>
          </mc:Fallback>
        </mc:AlternateContent>
      </w:r>
    </w:p>
    <w:p w14:paraId="23947567" w14:textId="77777777" w:rsidR="00201677" w:rsidRPr="004A393C" w:rsidRDefault="00201677" w:rsidP="008525DD">
      <w:pPr>
        <w:rPr>
          <w:rFonts w:cs="Tahoma"/>
          <w:szCs w:val="28"/>
        </w:rPr>
      </w:pPr>
    </w:p>
    <w:p w14:paraId="1168B4FB" w14:textId="77777777" w:rsidR="00201677" w:rsidRPr="004A393C" w:rsidRDefault="00201677" w:rsidP="008525DD">
      <w:pPr>
        <w:rPr>
          <w:rFonts w:cs="Tahoma"/>
          <w:szCs w:val="28"/>
        </w:rPr>
      </w:pPr>
    </w:p>
    <w:p w14:paraId="78F3BC60" w14:textId="77777777" w:rsidR="00201677" w:rsidRPr="004A393C" w:rsidRDefault="00201677" w:rsidP="008525DD">
      <w:pPr>
        <w:rPr>
          <w:rFonts w:cs="Tahoma"/>
          <w:szCs w:val="28"/>
        </w:rPr>
      </w:pPr>
    </w:p>
    <w:p w14:paraId="398E9BBF" w14:textId="77777777" w:rsidR="00201677" w:rsidRPr="004A393C" w:rsidRDefault="00201677" w:rsidP="008525DD">
      <w:pPr>
        <w:rPr>
          <w:rFonts w:cs="Tahoma"/>
          <w:szCs w:val="28"/>
        </w:rPr>
      </w:pPr>
    </w:p>
    <w:p w14:paraId="67F1E532" w14:textId="77777777" w:rsidR="004A393C" w:rsidRDefault="00201677" w:rsidP="008525DD">
      <w:pPr>
        <w:rPr>
          <w:rFonts w:cs="Tahoma"/>
          <w:szCs w:val="28"/>
        </w:rPr>
      </w:pPr>
      <w:r w:rsidRPr="004A393C">
        <w:rPr>
          <w:rFonts w:cs="Tahoma"/>
          <w:szCs w:val="28"/>
        </w:rPr>
        <w:t xml:space="preserve">        </w:t>
      </w:r>
    </w:p>
    <w:p w14:paraId="2EF9C561" w14:textId="071C7EE8" w:rsidR="00201677" w:rsidRPr="004A393C" w:rsidRDefault="00201677" w:rsidP="004A393C">
      <w:pPr>
        <w:ind w:firstLine="720"/>
        <w:rPr>
          <w:rFonts w:cs="Tahoma"/>
          <w:szCs w:val="28"/>
        </w:rPr>
      </w:pPr>
      <w:r w:rsidRPr="004A393C">
        <w:rPr>
          <w:rFonts w:cs="Tahoma"/>
          <w:szCs w:val="28"/>
        </w:rPr>
        <w:t>Shape: ___________</w:t>
      </w:r>
      <w:r w:rsidRPr="004A393C">
        <w:rPr>
          <w:rFonts w:cs="Tahoma"/>
          <w:szCs w:val="28"/>
        </w:rPr>
        <w:tab/>
      </w:r>
      <w:r w:rsidRPr="004A393C">
        <w:rPr>
          <w:rFonts w:cs="Tahoma"/>
          <w:szCs w:val="28"/>
        </w:rPr>
        <w:tab/>
        <w:t>Shape: ___________</w:t>
      </w:r>
      <w:r w:rsidRPr="004A393C">
        <w:rPr>
          <w:rFonts w:cs="Tahoma"/>
          <w:szCs w:val="28"/>
        </w:rPr>
        <w:tab/>
      </w:r>
      <w:r w:rsidRPr="004A393C">
        <w:rPr>
          <w:rFonts w:cs="Tahoma"/>
          <w:szCs w:val="28"/>
        </w:rPr>
        <w:tab/>
        <w:t>Shape: ___________</w:t>
      </w:r>
      <w:r w:rsidRPr="004A393C">
        <w:rPr>
          <w:rFonts w:cs="Tahoma"/>
          <w:szCs w:val="28"/>
        </w:rPr>
        <w:br/>
        <w:t xml:space="preserve">       </w:t>
      </w:r>
      <w:r w:rsidR="004A393C">
        <w:rPr>
          <w:rFonts w:cs="Tahoma"/>
          <w:szCs w:val="28"/>
        </w:rPr>
        <w:tab/>
      </w:r>
      <w:r w:rsidRPr="004A393C">
        <w:rPr>
          <w:rFonts w:cs="Tahoma"/>
          <w:szCs w:val="28"/>
        </w:rPr>
        <w:t>Total Mag: ________</w:t>
      </w:r>
      <w:r w:rsidRPr="004A393C">
        <w:rPr>
          <w:rFonts w:cs="Tahoma"/>
          <w:szCs w:val="28"/>
        </w:rPr>
        <w:tab/>
      </w:r>
      <w:r w:rsidRPr="004A393C">
        <w:rPr>
          <w:rFonts w:cs="Tahoma"/>
          <w:szCs w:val="28"/>
        </w:rPr>
        <w:tab/>
        <w:t>Total Mag: ________</w:t>
      </w:r>
      <w:r w:rsidRPr="004A393C">
        <w:rPr>
          <w:rFonts w:cs="Tahoma"/>
          <w:szCs w:val="28"/>
        </w:rPr>
        <w:tab/>
      </w:r>
      <w:r w:rsidRPr="004A393C">
        <w:rPr>
          <w:rFonts w:cs="Tahoma"/>
          <w:szCs w:val="28"/>
        </w:rPr>
        <w:tab/>
        <w:t>Total Mag: ________</w:t>
      </w:r>
    </w:p>
    <w:p w14:paraId="3F15EFA8" w14:textId="77777777" w:rsidR="00201677" w:rsidRPr="004A393C" w:rsidRDefault="00201677" w:rsidP="008525DD">
      <w:pPr>
        <w:rPr>
          <w:rFonts w:cs="Tahoma"/>
          <w:szCs w:val="28"/>
        </w:rPr>
      </w:pPr>
    </w:p>
    <w:p w14:paraId="4797DC91" w14:textId="77777777" w:rsidR="00201677" w:rsidRPr="004A393C" w:rsidRDefault="00201677" w:rsidP="008525DD">
      <w:pPr>
        <w:rPr>
          <w:rFonts w:cs="Tahoma"/>
          <w:i/>
          <w:szCs w:val="28"/>
        </w:rPr>
      </w:pPr>
      <w:r w:rsidRPr="004A393C">
        <w:rPr>
          <w:rFonts w:cs="Tahoma"/>
          <w:i/>
          <w:szCs w:val="28"/>
        </w:rPr>
        <w:t>Steps to prepare a wet mount slide</w:t>
      </w:r>
    </w:p>
    <w:p w14:paraId="27F58D08" w14:textId="77777777" w:rsidR="00201677" w:rsidRPr="004A393C" w:rsidRDefault="00201677" w:rsidP="008525DD">
      <w:pPr>
        <w:rPr>
          <w:rFonts w:cs="Tahoma"/>
          <w:szCs w:val="28"/>
        </w:rPr>
      </w:pPr>
      <w:r w:rsidRPr="004A393C">
        <w:rPr>
          <w:rFonts w:cs="Tahoma"/>
          <w:szCs w:val="28"/>
        </w:rPr>
        <w:t>Wet mounts are one of the most common preparations of specimens to be viewed under the microscope. In this activity alone, you will be performing three of them. The following steps are to be taken when performing a wet mount preparation (see Fig. 2 for reference).</w:t>
      </w:r>
    </w:p>
    <w:p w14:paraId="12302408" w14:textId="77777777" w:rsidR="00201677" w:rsidRPr="004A393C" w:rsidRDefault="00201677" w:rsidP="008525DD">
      <w:pPr>
        <w:pStyle w:val="ListParagraph"/>
        <w:numPr>
          <w:ilvl w:val="0"/>
          <w:numId w:val="37"/>
        </w:numPr>
        <w:rPr>
          <w:rFonts w:cs="Tahoma"/>
          <w:szCs w:val="28"/>
        </w:rPr>
      </w:pPr>
      <w:r w:rsidRPr="004A393C">
        <w:rPr>
          <w:rFonts w:cs="Tahoma"/>
          <w:szCs w:val="28"/>
        </w:rPr>
        <w:t>Obtain a clean glass slide and coverslip (</w:t>
      </w:r>
      <w:r w:rsidRPr="004A393C">
        <w:rPr>
          <w:rFonts w:cs="Tahoma"/>
          <w:b/>
          <w:szCs w:val="28"/>
        </w:rPr>
        <w:t>note</w:t>
      </w:r>
      <w:r w:rsidRPr="004A393C">
        <w:rPr>
          <w:rFonts w:cs="Tahoma"/>
          <w:szCs w:val="28"/>
        </w:rPr>
        <w:t xml:space="preserve">: the coverslips are very thin and made of glass. They can break easily and cut through gloves and skin. Handle these with extreme caution). </w:t>
      </w:r>
    </w:p>
    <w:p w14:paraId="5BE2FC41" w14:textId="77777777" w:rsidR="00201677" w:rsidRPr="004A393C" w:rsidRDefault="00201677" w:rsidP="008525DD">
      <w:pPr>
        <w:pStyle w:val="ListParagraph"/>
        <w:numPr>
          <w:ilvl w:val="0"/>
          <w:numId w:val="37"/>
        </w:numPr>
        <w:rPr>
          <w:rFonts w:cs="Tahoma"/>
          <w:szCs w:val="28"/>
        </w:rPr>
      </w:pPr>
      <w:r w:rsidRPr="004A393C">
        <w:rPr>
          <w:rFonts w:cs="Tahoma"/>
          <w:szCs w:val="28"/>
        </w:rPr>
        <w:t xml:space="preserve">If you are viewing a specimen that is not already suspended in a liquid, place this specimen on the slide first. </w:t>
      </w:r>
    </w:p>
    <w:p w14:paraId="2DF4300B" w14:textId="77777777" w:rsidR="00201677" w:rsidRPr="004A393C" w:rsidRDefault="00201677" w:rsidP="008525DD">
      <w:pPr>
        <w:pStyle w:val="ListParagraph"/>
        <w:numPr>
          <w:ilvl w:val="0"/>
          <w:numId w:val="37"/>
        </w:numPr>
        <w:rPr>
          <w:rFonts w:cs="Tahoma"/>
          <w:szCs w:val="28"/>
        </w:rPr>
      </w:pPr>
      <w:r w:rsidRPr="004A393C">
        <w:rPr>
          <w:rFonts w:cs="Tahoma"/>
          <w:szCs w:val="28"/>
        </w:rPr>
        <w:t xml:space="preserve">Use a pipet to gather liquid (either water or stain) and place a </w:t>
      </w:r>
      <w:r w:rsidRPr="004A393C">
        <w:rPr>
          <w:rFonts w:cs="Tahoma"/>
          <w:b/>
          <w:szCs w:val="28"/>
        </w:rPr>
        <w:t>single</w:t>
      </w:r>
      <w:r w:rsidRPr="004A393C">
        <w:rPr>
          <w:rFonts w:cs="Tahoma"/>
          <w:szCs w:val="28"/>
        </w:rPr>
        <w:t xml:space="preserve"> drop onto the slide (if you placed a specimen down first, the drop goes onto it). </w:t>
      </w:r>
    </w:p>
    <w:p w14:paraId="0BE3D517" w14:textId="77777777" w:rsidR="00201677" w:rsidRPr="004A393C" w:rsidRDefault="00201677" w:rsidP="008525DD">
      <w:pPr>
        <w:pStyle w:val="ListParagraph"/>
        <w:numPr>
          <w:ilvl w:val="0"/>
          <w:numId w:val="37"/>
        </w:numPr>
        <w:rPr>
          <w:rFonts w:cs="Tahoma"/>
          <w:szCs w:val="28"/>
        </w:rPr>
      </w:pPr>
      <w:r w:rsidRPr="004A393C">
        <w:rPr>
          <w:rFonts w:cs="Tahoma"/>
          <w:szCs w:val="28"/>
        </w:rPr>
        <w:t xml:space="preserve">Hold the coverslip by the edges and place one edge on slide, so you are holding the coverslip at an angle. Slowly bring the edge of the coverslip into contact with the liquid </w:t>
      </w:r>
      <w:r w:rsidRPr="004A393C">
        <w:rPr>
          <w:rFonts w:cs="Tahoma"/>
          <w:szCs w:val="28"/>
        </w:rPr>
        <w:lastRenderedPageBreak/>
        <w:t>until you can visibly see the water coating that part of the coverslip. Carefully lower the coverslip down over the sample.</w:t>
      </w:r>
    </w:p>
    <w:p w14:paraId="3E728495" w14:textId="77777777" w:rsidR="00201677" w:rsidRPr="004A393C" w:rsidRDefault="00201677" w:rsidP="008525DD">
      <w:pPr>
        <w:pStyle w:val="ListParagraph"/>
        <w:numPr>
          <w:ilvl w:val="0"/>
          <w:numId w:val="37"/>
        </w:numPr>
        <w:rPr>
          <w:rFonts w:cs="Tahoma"/>
          <w:szCs w:val="28"/>
        </w:rPr>
      </w:pPr>
      <w:r w:rsidRPr="004A393C">
        <w:rPr>
          <w:rFonts w:cs="Tahoma"/>
          <w:szCs w:val="28"/>
        </w:rPr>
        <w:t>If prepared correctly, minimal air bubbles should be present under the coverslip. If any large bubbles are visible, carefully push on the coverslip with an eraser to guide them out of the coverslip.</w:t>
      </w:r>
    </w:p>
    <w:p w14:paraId="4A552EEE" w14:textId="77777777" w:rsidR="00201677" w:rsidRPr="004A393C" w:rsidRDefault="00201677" w:rsidP="008525DD">
      <w:pPr>
        <w:pStyle w:val="ListParagraph"/>
        <w:numPr>
          <w:ilvl w:val="0"/>
          <w:numId w:val="37"/>
        </w:numPr>
        <w:rPr>
          <w:rFonts w:cs="Tahoma"/>
          <w:szCs w:val="28"/>
        </w:rPr>
      </w:pPr>
      <w:r w:rsidRPr="004A393C">
        <w:rPr>
          <w:rFonts w:cs="Tahoma"/>
          <w:szCs w:val="28"/>
        </w:rPr>
        <w:t>The single drop of liquid placed on the slide is sufficient to keep the coverslip in place. If there is too much liquid, the coverslip will move around the slide. If too much liquid was used, gently touch the corner of a paper towel to the side of the coverslip to draw up some of the excess liquid.</w:t>
      </w:r>
    </w:p>
    <w:p w14:paraId="40F64264" w14:textId="77777777" w:rsidR="00201677" w:rsidRPr="000B1453" w:rsidRDefault="00201677" w:rsidP="008525DD">
      <w:pPr>
        <w:pStyle w:val="ListParagraph"/>
        <w:numPr>
          <w:ilvl w:val="0"/>
          <w:numId w:val="37"/>
        </w:numPr>
        <w:rPr>
          <w:rFonts w:cs="Tahoma"/>
          <w:sz w:val="20"/>
          <w:szCs w:val="24"/>
        </w:rPr>
      </w:pPr>
      <w:r w:rsidRPr="000B1453">
        <w:rPr>
          <w:rFonts w:cs="Tahoma"/>
          <w:sz w:val="20"/>
          <w:szCs w:val="24"/>
        </w:rPr>
        <w:t xml:space="preserve">View prepared specimen under the microscope (ensure the bottom of the slide and the top of the coverslip are dry prior to placing it on the stage). </w:t>
      </w:r>
    </w:p>
    <w:p w14:paraId="425DDFAD" w14:textId="77777777" w:rsidR="00201677" w:rsidRPr="000B1453" w:rsidRDefault="00201677" w:rsidP="008525DD">
      <w:pPr>
        <w:rPr>
          <w:rFonts w:cs="Tahoma"/>
          <w:sz w:val="20"/>
          <w:szCs w:val="24"/>
        </w:rPr>
      </w:pPr>
      <w:r w:rsidRPr="000B1453">
        <w:rPr>
          <w:rFonts w:cs="Tahoma"/>
          <w:noProof/>
          <w:sz w:val="20"/>
          <w:szCs w:val="24"/>
        </w:rPr>
        <w:drawing>
          <wp:anchor distT="0" distB="0" distL="114300" distR="114300" simplePos="0" relativeHeight="251672576" behindDoc="0" locked="0" layoutInCell="1" allowOverlap="1" wp14:anchorId="50F4637C" wp14:editId="4A996D61">
            <wp:simplePos x="0" y="0"/>
            <wp:positionH relativeFrom="column">
              <wp:posOffset>635</wp:posOffset>
            </wp:positionH>
            <wp:positionV relativeFrom="paragraph">
              <wp:posOffset>48403</wp:posOffset>
            </wp:positionV>
            <wp:extent cx="4202130" cy="1356713"/>
            <wp:effectExtent l="0" t="0" r="1905" b="2540"/>
            <wp:wrapNone/>
            <wp:docPr id="728285752" name="Picture 12" descr="Diagram showing set up of a wet mount slide preparation with label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285752" name="Picture 12" descr="Diagram showing set up of a wet mount slide preparation with labels. "/>
                    <pic:cNvPicPr/>
                  </pic:nvPicPr>
                  <pic:blipFill>
                    <a:blip r:embed="rId38">
                      <a:extLst>
                        <a:ext uri="{28A0092B-C50C-407E-A947-70E740481C1C}">
                          <a14:useLocalDpi xmlns:a14="http://schemas.microsoft.com/office/drawing/2010/main" val="0"/>
                        </a:ext>
                      </a:extLst>
                    </a:blip>
                    <a:stretch>
                      <a:fillRect/>
                    </a:stretch>
                  </pic:blipFill>
                  <pic:spPr>
                    <a:xfrm>
                      <a:off x="0" y="0"/>
                      <a:ext cx="4202130" cy="1356713"/>
                    </a:xfrm>
                    <a:prstGeom prst="rect">
                      <a:avLst/>
                    </a:prstGeom>
                  </pic:spPr>
                </pic:pic>
              </a:graphicData>
            </a:graphic>
            <wp14:sizeRelH relativeFrom="page">
              <wp14:pctWidth>0</wp14:pctWidth>
            </wp14:sizeRelH>
            <wp14:sizeRelV relativeFrom="page">
              <wp14:pctHeight>0</wp14:pctHeight>
            </wp14:sizeRelV>
          </wp:anchor>
        </w:drawing>
      </w:r>
    </w:p>
    <w:p w14:paraId="265AD886" w14:textId="77777777" w:rsidR="00201677" w:rsidRPr="000B1453" w:rsidRDefault="00201677" w:rsidP="008525DD">
      <w:pPr>
        <w:rPr>
          <w:rFonts w:cs="Tahoma"/>
          <w:sz w:val="20"/>
          <w:szCs w:val="24"/>
        </w:rPr>
      </w:pPr>
    </w:p>
    <w:p w14:paraId="06315D02" w14:textId="77777777" w:rsidR="00201677" w:rsidRPr="000B1453" w:rsidRDefault="00201677" w:rsidP="008525DD">
      <w:pPr>
        <w:rPr>
          <w:rFonts w:cs="Tahoma"/>
          <w:sz w:val="20"/>
          <w:szCs w:val="24"/>
        </w:rPr>
      </w:pPr>
    </w:p>
    <w:p w14:paraId="2EC9BE6A" w14:textId="77777777" w:rsidR="00201677" w:rsidRPr="000B1453" w:rsidRDefault="00201677" w:rsidP="008525DD">
      <w:pPr>
        <w:rPr>
          <w:rFonts w:cs="Tahoma"/>
          <w:sz w:val="20"/>
          <w:szCs w:val="24"/>
        </w:rPr>
      </w:pPr>
    </w:p>
    <w:p w14:paraId="0C9AB430" w14:textId="77777777" w:rsidR="00201677" w:rsidRPr="000B1453" w:rsidRDefault="00201677" w:rsidP="008525DD">
      <w:pPr>
        <w:rPr>
          <w:rFonts w:cs="Tahoma"/>
          <w:sz w:val="20"/>
          <w:szCs w:val="24"/>
        </w:rPr>
      </w:pPr>
    </w:p>
    <w:p w14:paraId="503DAC6B" w14:textId="6B3D3C2E" w:rsidR="00201677" w:rsidRPr="004A393C" w:rsidRDefault="00201677" w:rsidP="008525DD">
      <w:pPr>
        <w:rPr>
          <w:rFonts w:cs="Tahoma"/>
          <w:sz w:val="20"/>
          <w:szCs w:val="24"/>
        </w:rPr>
      </w:pPr>
      <w:r w:rsidRPr="000B1453">
        <w:rPr>
          <w:rFonts w:cs="Tahoma"/>
          <w:sz w:val="20"/>
          <w:szCs w:val="24"/>
        </w:rPr>
        <w:t>Figure 2. Preparation of a wet mount slide.</w:t>
      </w:r>
    </w:p>
    <w:p w14:paraId="690C5903" w14:textId="77777777" w:rsidR="00201677" w:rsidRPr="004A393C" w:rsidRDefault="00201677" w:rsidP="008525DD">
      <w:pPr>
        <w:rPr>
          <w:rFonts w:cs="Tahoma"/>
          <w:i/>
        </w:rPr>
      </w:pPr>
      <w:r w:rsidRPr="004A393C">
        <w:rPr>
          <w:rFonts w:cs="Tahoma"/>
          <w:i/>
        </w:rPr>
        <w:t>Prepare a wet mount of Elodea</w:t>
      </w:r>
    </w:p>
    <w:p w14:paraId="19BFC79F" w14:textId="77777777" w:rsidR="00201677" w:rsidRPr="004A393C" w:rsidRDefault="00201677" w:rsidP="008525DD">
      <w:pPr>
        <w:rPr>
          <w:rFonts w:cs="Tahoma"/>
        </w:rPr>
      </w:pPr>
      <w:r w:rsidRPr="004A393C">
        <w:rPr>
          <w:rFonts w:cs="Tahoma"/>
        </w:rPr>
        <w:t xml:space="preserve">Plant cells are similar to bacterial cells in that they have a cell wall. In this procedure, you will be creating a wet mount of an </w:t>
      </w:r>
      <w:r w:rsidRPr="004A393C">
        <w:rPr>
          <w:rFonts w:cs="Tahoma"/>
          <w:i/>
          <w:iCs/>
        </w:rPr>
        <w:t>Elodea</w:t>
      </w:r>
      <w:r w:rsidRPr="004A393C">
        <w:rPr>
          <w:rFonts w:cs="Tahoma"/>
        </w:rPr>
        <w:t xml:space="preserve"> leaf. These are eukaryotic cells and are large enough to see structures (such as the cell wall and membrane) on the low power lens, but the high-power lens will provide more detail. The microscope will also allow you to view the inside of these cells, where you could potentially see organelles, such as numerous amounts of </w:t>
      </w:r>
      <w:r w:rsidRPr="004A393C">
        <w:rPr>
          <w:rFonts w:cs="Tahoma"/>
          <w:b/>
          <w:bCs/>
        </w:rPr>
        <w:t>chloroplasts</w:t>
      </w:r>
      <w:r w:rsidRPr="004A393C">
        <w:rPr>
          <w:rFonts w:cs="Tahoma"/>
        </w:rPr>
        <w:t xml:space="preserve"> or a </w:t>
      </w:r>
      <w:r w:rsidRPr="004A393C">
        <w:rPr>
          <w:rFonts w:cs="Tahoma"/>
          <w:b/>
          <w:bCs/>
        </w:rPr>
        <w:t>large central vacuole</w:t>
      </w:r>
      <w:r w:rsidRPr="004A393C">
        <w:rPr>
          <w:rFonts w:cs="Tahoma"/>
        </w:rPr>
        <w:t>.</w:t>
      </w:r>
    </w:p>
    <w:p w14:paraId="6D59D814" w14:textId="77777777" w:rsidR="00201677" w:rsidRPr="004A393C" w:rsidRDefault="00201677" w:rsidP="00893304">
      <w:pPr>
        <w:pStyle w:val="Heading3"/>
      </w:pPr>
      <w:r w:rsidRPr="004A393C">
        <w:t>Procedure 3</w:t>
      </w:r>
    </w:p>
    <w:p w14:paraId="2AC375BF" w14:textId="77777777" w:rsidR="00201677" w:rsidRPr="004A393C" w:rsidRDefault="00201677" w:rsidP="008525DD">
      <w:pPr>
        <w:pStyle w:val="ListParagraph"/>
        <w:numPr>
          <w:ilvl w:val="0"/>
          <w:numId w:val="38"/>
        </w:numPr>
        <w:rPr>
          <w:rFonts w:cs="Tahoma"/>
        </w:rPr>
      </w:pPr>
      <w:r w:rsidRPr="004A393C">
        <w:rPr>
          <w:rFonts w:cs="Tahoma"/>
        </w:rPr>
        <w:t xml:space="preserve">Prepare a wet mount of an </w:t>
      </w:r>
      <w:r w:rsidRPr="004A393C">
        <w:rPr>
          <w:rFonts w:cs="Tahoma"/>
          <w:i/>
        </w:rPr>
        <w:t>Elodea</w:t>
      </w:r>
      <w:r w:rsidRPr="004A393C">
        <w:rPr>
          <w:rFonts w:cs="Tahoma"/>
        </w:rPr>
        <w:t xml:space="preserve"> leaf by carefully cutting one leaf from the stem. Place this leaf flat on a clean microscope slide. If the </w:t>
      </w:r>
      <w:r w:rsidRPr="004A393C">
        <w:rPr>
          <w:rFonts w:cs="Tahoma"/>
          <w:i/>
        </w:rPr>
        <w:t>Elodea</w:t>
      </w:r>
      <w:r w:rsidRPr="004A393C">
        <w:rPr>
          <w:rFonts w:cs="Tahoma"/>
        </w:rPr>
        <w:t xml:space="preserve"> plant is placed in a water bowl, use a pipet to place a single drop of water on top of the </w:t>
      </w:r>
      <w:r w:rsidRPr="004A393C">
        <w:rPr>
          <w:rFonts w:cs="Tahoma"/>
          <w:i/>
        </w:rPr>
        <w:t>Elodea</w:t>
      </w:r>
      <w:r w:rsidRPr="004A393C">
        <w:rPr>
          <w:rFonts w:cs="Tahoma"/>
        </w:rPr>
        <w:t xml:space="preserve"> leaf. Place a coverslip on the slide as outlined in the above section. </w:t>
      </w:r>
    </w:p>
    <w:p w14:paraId="2788EB3E" w14:textId="77777777" w:rsidR="00201677" w:rsidRPr="004A393C" w:rsidRDefault="00201677" w:rsidP="008525DD">
      <w:pPr>
        <w:pStyle w:val="ListParagraph"/>
        <w:numPr>
          <w:ilvl w:val="0"/>
          <w:numId w:val="38"/>
        </w:numPr>
        <w:rPr>
          <w:rFonts w:cs="Tahoma"/>
        </w:rPr>
      </w:pPr>
      <w:r w:rsidRPr="004A393C">
        <w:rPr>
          <w:rFonts w:cs="Tahoma"/>
        </w:rPr>
        <w:t xml:space="preserve">Ensuring the top and bottom of the slide is dry, place the wet mount on the microscope stage and bring the specimen into focus, starting with the scanning lens. Observe how your specimen looks at this magnification. Note the shapes of the cells and the cell walls. </w:t>
      </w:r>
    </w:p>
    <w:p w14:paraId="4AB56E9B" w14:textId="77777777" w:rsidR="00201677" w:rsidRPr="004A393C" w:rsidRDefault="00201677" w:rsidP="008525DD">
      <w:pPr>
        <w:pStyle w:val="ListParagraph"/>
        <w:numPr>
          <w:ilvl w:val="0"/>
          <w:numId w:val="38"/>
        </w:numPr>
        <w:rPr>
          <w:rFonts w:cs="Tahoma"/>
        </w:rPr>
      </w:pPr>
      <w:r w:rsidRPr="004A393C">
        <w:rPr>
          <w:rFonts w:cs="Tahoma"/>
        </w:rPr>
        <w:t xml:space="preserve">Proceed to the low power lens and bring the specimen into focus. Observe how the view of the cell changes. Rotate the fine focus lens to begin seeing the internal structures of the cell. </w:t>
      </w:r>
    </w:p>
    <w:p w14:paraId="3F7A9442" w14:textId="77777777" w:rsidR="004A393C" w:rsidRDefault="004A393C">
      <w:pPr>
        <w:spacing w:after="160"/>
        <w:rPr>
          <w:rFonts w:cs="Tahoma"/>
        </w:rPr>
      </w:pPr>
      <w:r>
        <w:rPr>
          <w:rFonts w:cs="Tahoma"/>
        </w:rPr>
        <w:br w:type="page"/>
      </w:r>
    </w:p>
    <w:p w14:paraId="2D611C48" w14:textId="5DFFF583" w:rsidR="00201677" w:rsidRPr="004A393C" w:rsidRDefault="00201677" w:rsidP="008525DD">
      <w:pPr>
        <w:pStyle w:val="ListParagraph"/>
        <w:numPr>
          <w:ilvl w:val="0"/>
          <w:numId w:val="38"/>
        </w:numPr>
        <w:rPr>
          <w:rFonts w:cs="Tahoma"/>
        </w:rPr>
      </w:pPr>
      <w:r w:rsidRPr="004A393C">
        <w:rPr>
          <w:rFonts w:cs="Tahoma"/>
        </w:rPr>
        <w:lastRenderedPageBreak/>
        <w:t xml:space="preserve">If you are able, view the slide at high power to see more of these internal structures. </w:t>
      </w:r>
    </w:p>
    <w:p w14:paraId="0186C62F" w14:textId="77777777" w:rsidR="00201677" w:rsidRPr="004A393C" w:rsidRDefault="00201677" w:rsidP="008525DD">
      <w:pPr>
        <w:pStyle w:val="ListParagraph"/>
        <w:numPr>
          <w:ilvl w:val="1"/>
          <w:numId w:val="38"/>
        </w:numPr>
        <w:rPr>
          <w:rFonts w:cs="Tahoma"/>
        </w:rPr>
      </w:pPr>
      <w:r w:rsidRPr="004A393C">
        <w:rPr>
          <w:rFonts w:cs="Tahoma"/>
        </w:rPr>
        <w:t xml:space="preserve">In the circle below, draw the view of the Elodea specimen you can see on the highest power you can focus. </w:t>
      </w:r>
    </w:p>
    <w:p w14:paraId="2A6DAC40" w14:textId="77777777" w:rsidR="00201677" w:rsidRPr="004A393C" w:rsidRDefault="00201677" w:rsidP="008525DD">
      <w:pPr>
        <w:pStyle w:val="ListParagraph"/>
        <w:numPr>
          <w:ilvl w:val="1"/>
          <w:numId w:val="38"/>
        </w:numPr>
        <w:rPr>
          <w:rFonts w:cs="Tahoma"/>
        </w:rPr>
      </w:pPr>
      <w:r w:rsidRPr="004A393C">
        <w:rPr>
          <w:rFonts w:cs="Tahoma"/>
          <w:noProof/>
        </w:rPr>
        <mc:AlternateContent>
          <mc:Choice Requires="wps">
            <w:drawing>
              <wp:anchor distT="0" distB="0" distL="114300" distR="114300" simplePos="0" relativeHeight="251664384" behindDoc="0" locked="0" layoutInCell="1" allowOverlap="1" wp14:anchorId="7B05FA33" wp14:editId="2F5C802C">
                <wp:simplePos x="0" y="0"/>
                <wp:positionH relativeFrom="margin">
                  <wp:posOffset>956969</wp:posOffset>
                </wp:positionH>
                <wp:positionV relativeFrom="paragraph">
                  <wp:posOffset>454552</wp:posOffset>
                </wp:positionV>
                <wp:extent cx="1621766" cy="1639019"/>
                <wp:effectExtent l="0" t="0" r="17145" b="18415"/>
                <wp:wrapNone/>
                <wp:docPr id="25" name="Oval 25" descr="Draw the view of the Elodea specimen you can see on the highest power you can focus."/>
                <wp:cNvGraphicFramePr/>
                <a:graphic xmlns:a="http://schemas.openxmlformats.org/drawingml/2006/main">
                  <a:graphicData uri="http://schemas.microsoft.com/office/word/2010/wordprocessingShape">
                    <wps:wsp>
                      <wps:cNvSpPr/>
                      <wps:spPr>
                        <a:xfrm>
                          <a:off x="0" y="0"/>
                          <a:ext cx="1621766" cy="1639019"/>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EF4BA3" id="Oval 25" o:spid="_x0000_s1026" alt="Draw the view of the Elodea specimen you can see on the highest power you can focus." style="position:absolute;margin-left:75.35pt;margin-top:35.8pt;width:127.7pt;height:129.0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" filled="f" strokecolor="black [3213]" strokeweight="1pt">
                <v:stroke joinstyle="miter"/>
                <w10:wrap anchorx="margin"/>
              </v:oval>
            </w:pict>
          </mc:Fallback>
        </mc:AlternateContent>
      </w:r>
      <w:r w:rsidRPr="004A393C">
        <w:rPr>
          <w:rFonts w:cs="Tahoma"/>
        </w:rPr>
        <w:t xml:space="preserve">Label the following cell components: nucleus, cell wall, cell membrane, cytoplasm, chloroplast, and any other structure you can see. </w:t>
      </w:r>
    </w:p>
    <w:p w14:paraId="4C75EF6A" w14:textId="77777777" w:rsidR="00201677" w:rsidRPr="004A393C" w:rsidRDefault="00201677" w:rsidP="008525DD">
      <w:pPr>
        <w:rPr>
          <w:rFonts w:cs="Tahoma"/>
        </w:rPr>
      </w:pPr>
    </w:p>
    <w:p w14:paraId="636E8485" w14:textId="77777777" w:rsidR="00201677" w:rsidRPr="004A393C" w:rsidRDefault="00201677" w:rsidP="008525DD">
      <w:pPr>
        <w:ind w:left="3600" w:firstLine="720"/>
        <w:rPr>
          <w:rFonts w:cs="Tahoma"/>
        </w:rPr>
      </w:pPr>
    </w:p>
    <w:p w14:paraId="21DEBDBB" w14:textId="77777777" w:rsidR="00201677" w:rsidRPr="004A393C" w:rsidRDefault="00201677" w:rsidP="008525DD">
      <w:pPr>
        <w:ind w:left="3600" w:firstLine="720"/>
        <w:rPr>
          <w:rFonts w:cs="Tahoma"/>
        </w:rPr>
      </w:pPr>
    </w:p>
    <w:p w14:paraId="7921797C" w14:textId="77777777" w:rsidR="00201677" w:rsidRPr="004A393C" w:rsidRDefault="00201677" w:rsidP="008525DD">
      <w:pPr>
        <w:ind w:left="3600" w:firstLine="720"/>
        <w:rPr>
          <w:rFonts w:cs="Tahoma"/>
        </w:rPr>
      </w:pPr>
    </w:p>
    <w:p w14:paraId="143E7FFD" w14:textId="77777777" w:rsidR="00201677" w:rsidRPr="004A393C" w:rsidRDefault="00201677" w:rsidP="008525DD">
      <w:pPr>
        <w:ind w:left="3600" w:firstLine="720"/>
        <w:rPr>
          <w:rFonts w:cs="Tahoma"/>
        </w:rPr>
      </w:pPr>
      <w:r w:rsidRPr="004A393C">
        <w:rPr>
          <w:rFonts w:cs="Tahoma"/>
        </w:rPr>
        <w:t>Plant Cell</w:t>
      </w:r>
    </w:p>
    <w:p w14:paraId="3CC0BCCA" w14:textId="77777777" w:rsidR="00201677" w:rsidRPr="004A393C" w:rsidRDefault="00201677" w:rsidP="008525DD">
      <w:pPr>
        <w:rPr>
          <w:rFonts w:cs="Tahoma"/>
        </w:rPr>
      </w:pPr>
      <w:r w:rsidRPr="004A393C">
        <w:rPr>
          <w:rFonts w:cs="Tahoma"/>
        </w:rPr>
        <w:tab/>
      </w:r>
      <w:r w:rsidRPr="004A393C">
        <w:rPr>
          <w:rFonts w:cs="Tahoma"/>
        </w:rPr>
        <w:tab/>
      </w:r>
      <w:r w:rsidRPr="004A393C">
        <w:rPr>
          <w:rFonts w:cs="Tahoma"/>
        </w:rPr>
        <w:tab/>
      </w:r>
      <w:r w:rsidRPr="004A393C">
        <w:rPr>
          <w:rFonts w:cs="Tahoma"/>
        </w:rPr>
        <w:tab/>
      </w:r>
      <w:r w:rsidRPr="004A393C">
        <w:rPr>
          <w:rFonts w:cs="Tahoma"/>
        </w:rPr>
        <w:tab/>
      </w:r>
      <w:r w:rsidRPr="004A393C">
        <w:rPr>
          <w:rFonts w:cs="Tahoma"/>
        </w:rPr>
        <w:tab/>
        <w:t>Total Magnification: __________</w:t>
      </w:r>
    </w:p>
    <w:p w14:paraId="1266FE7A" w14:textId="77777777" w:rsidR="004A393C" w:rsidRDefault="004A393C" w:rsidP="004A393C">
      <w:pPr>
        <w:pStyle w:val="ListParagraph"/>
        <w:rPr>
          <w:rFonts w:cs="Tahoma"/>
        </w:rPr>
      </w:pPr>
    </w:p>
    <w:p w14:paraId="3DA10608" w14:textId="0BD96904" w:rsidR="004A393C" w:rsidRPr="004A393C" w:rsidRDefault="00201677" w:rsidP="004A393C">
      <w:pPr>
        <w:pStyle w:val="ListParagraph"/>
        <w:numPr>
          <w:ilvl w:val="0"/>
          <w:numId w:val="38"/>
        </w:numPr>
        <w:rPr>
          <w:rFonts w:cs="Tahoma"/>
        </w:rPr>
      </w:pPr>
      <w:r w:rsidRPr="004A393C">
        <w:rPr>
          <w:rFonts w:cs="Tahoma"/>
        </w:rPr>
        <w:t xml:space="preserve">Once you are finished with your observations, dispose of the </w:t>
      </w:r>
      <w:r w:rsidRPr="004A393C">
        <w:rPr>
          <w:rFonts w:cs="Tahoma"/>
          <w:i/>
        </w:rPr>
        <w:t>Elodea</w:t>
      </w:r>
      <w:r w:rsidRPr="004A393C">
        <w:rPr>
          <w:rFonts w:cs="Tahoma"/>
        </w:rPr>
        <w:t xml:space="preserve"> leaf and place the coverslip and slide in the appropriate containers as outlined by your instructor.</w:t>
      </w:r>
      <w:r w:rsidR="004A393C">
        <w:rPr>
          <w:rFonts w:cs="Tahoma"/>
        </w:rPr>
        <w:br/>
      </w:r>
    </w:p>
    <w:p w14:paraId="33884BCD" w14:textId="77777777" w:rsidR="00201677" w:rsidRPr="004A393C" w:rsidRDefault="00201677" w:rsidP="008525DD">
      <w:pPr>
        <w:rPr>
          <w:rFonts w:cs="Tahoma"/>
          <w:i/>
        </w:rPr>
      </w:pPr>
      <w:r w:rsidRPr="004A393C">
        <w:rPr>
          <w:rFonts w:cs="Tahoma"/>
          <w:i/>
        </w:rPr>
        <w:t>Prepare a wet mount of animal cells</w:t>
      </w:r>
    </w:p>
    <w:p w14:paraId="0ED0D2D0" w14:textId="77777777" w:rsidR="00201677" w:rsidRPr="004A393C" w:rsidRDefault="00201677" w:rsidP="008525DD">
      <w:pPr>
        <w:rPr>
          <w:rFonts w:cs="Tahoma"/>
        </w:rPr>
      </w:pPr>
      <w:r w:rsidRPr="004A393C">
        <w:rPr>
          <w:rFonts w:cs="Tahoma"/>
        </w:rPr>
        <w:t>Your cheeks contain multiple layers of cells that are removed constantly through eating and drinking. These cells are tightly packed and layered to provide protection and support to the underlying tissues, while also being replenished frequently. These cells are animal cells; for this activity, you will be collecting cells from your cheeks, staining them to provide contrast, and observing them under the microscope.</w:t>
      </w:r>
    </w:p>
    <w:p w14:paraId="7C343925" w14:textId="77777777" w:rsidR="00201677" w:rsidRPr="004A393C" w:rsidRDefault="00201677" w:rsidP="00893304">
      <w:pPr>
        <w:pStyle w:val="Heading3"/>
      </w:pPr>
      <w:r w:rsidRPr="004A393C">
        <w:t>Procedure 4</w:t>
      </w:r>
    </w:p>
    <w:p w14:paraId="7A813A7F" w14:textId="77777777" w:rsidR="00201677" w:rsidRPr="004A393C" w:rsidRDefault="00201677" w:rsidP="008525DD">
      <w:pPr>
        <w:pStyle w:val="ListParagraph"/>
        <w:numPr>
          <w:ilvl w:val="0"/>
          <w:numId w:val="39"/>
        </w:numPr>
        <w:rPr>
          <w:rFonts w:cs="Tahoma"/>
        </w:rPr>
      </w:pPr>
      <w:r w:rsidRPr="004A393C">
        <w:rPr>
          <w:rFonts w:cs="Tahoma"/>
        </w:rPr>
        <w:t xml:space="preserve">Obtain a clean slide, a coverslip, and a toothpick. </w:t>
      </w:r>
    </w:p>
    <w:p w14:paraId="4AAE164B" w14:textId="77777777" w:rsidR="00201677" w:rsidRPr="004A393C" w:rsidRDefault="00201677" w:rsidP="008525DD">
      <w:pPr>
        <w:pStyle w:val="ListParagraph"/>
        <w:numPr>
          <w:ilvl w:val="0"/>
          <w:numId w:val="39"/>
        </w:numPr>
        <w:rPr>
          <w:rFonts w:cs="Tahoma"/>
        </w:rPr>
      </w:pPr>
      <w:r w:rsidRPr="004A393C">
        <w:rPr>
          <w:rFonts w:cs="Tahoma"/>
        </w:rPr>
        <w:t>Place one drop of methylene blue stain on the microscope slide.</w:t>
      </w:r>
    </w:p>
    <w:p w14:paraId="139A1457" w14:textId="77777777" w:rsidR="00201677" w:rsidRPr="004A393C" w:rsidRDefault="00201677" w:rsidP="008525DD">
      <w:pPr>
        <w:pStyle w:val="ListParagraph"/>
        <w:numPr>
          <w:ilvl w:val="0"/>
          <w:numId w:val="39"/>
        </w:numPr>
        <w:rPr>
          <w:rFonts w:cs="Tahoma"/>
        </w:rPr>
      </w:pPr>
      <w:r w:rsidRPr="004A393C">
        <w:rPr>
          <w:rFonts w:cs="Tahoma"/>
        </w:rPr>
        <w:t xml:space="preserve">Use the toothpick to gently rub the inside of your cheek to collect cells (note: this is not a scraping; you can roll the toothpick along the inside of your cheek instead). </w:t>
      </w:r>
    </w:p>
    <w:p w14:paraId="190AFFF6" w14:textId="77777777" w:rsidR="00201677" w:rsidRPr="004A393C" w:rsidRDefault="00201677" w:rsidP="008525DD">
      <w:pPr>
        <w:pStyle w:val="ListParagraph"/>
        <w:numPr>
          <w:ilvl w:val="0"/>
          <w:numId w:val="39"/>
        </w:numPr>
        <w:rPr>
          <w:rFonts w:cs="Tahoma"/>
        </w:rPr>
      </w:pPr>
      <w:r w:rsidRPr="004A393C">
        <w:rPr>
          <w:rFonts w:cs="Tahoma"/>
        </w:rPr>
        <w:t>Smear the end of the toothpick (with the collected cells) through the methylene blue stain. Discard the toothpick into the Sharps container.</w:t>
      </w:r>
    </w:p>
    <w:p w14:paraId="32E59736" w14:textId="2D7233C4" w:rsidR="004A393C" w:rsidRPr="004A393C" w:rsidRDefault="00201677" w:rsidP="004A393C">
      <w:pPr>
        <w:pStyle w:val="ListParagraph"/>
        <w:numPr>
          <w:ilvl w:val="0"/>
          <w:numId w:val="39"/>
        </w:numPr>
        <w:rPr>
          <w:rFonts w:cs="Tahoma"/>
        </w:rPr>
      </w:pPr>
      <w:r w:rsidRPr="004A393C">
        <w:rPr>
          <w:rFonts w:cs="Tahoma"/>
        </w:rPr>
        <w:t xml:space="preserve">Apply the coverslip to the slide. Place the slide on the microscope’s stage and bring into focus using the scanning objective lens. </w:t>
      </w:r>
    </w:p>
    <w:p w14:paraId="60CFB300" w14:textId="32459804" w:rsidR="00201677" w:rsidRPr="004A393C" w:rsidRDefault="00201677" w:rsidP="008525DD">
      <w:pPr>
        <w:pStyle w:val="ListParagraph"/>
        <w:numPr>
          <w:ilvl w:val="0"/>
          <w:numId w:val="39"/>
        </w:numPr>
        <w:rPr>
          <w:rFonts w:cs="Tahoma"/>
        </w:rPr>
      </w:pPr>
      <w:r w:rsidRPr="004A393C">
        <w:rPr>
          <w:rFonts w:cs="Tahoma"/>
        </w:rPr>
        <w:t xml:space="preserve">Once the cells have been located, click the low power lens into place and refocus using the fine focus adjustment knob. These may still look like small, dark-blue blobs. Click the high-power lens into place and refocus using the fine focus adjustment knob. </w:t>
      </w:r>
    </w:p>
    <w:p w14:paraId="1B12F5F9" w14:textId="77777777" w:rsidR="00201677" w:rsidRPr="004A393C" w:rsidRDefault="00201677" w:rsidP="008525DD">
      <w:pPr>
        <w:pStyle w:val="ListParagraph"/>
        <w:numPr>
          <w:ilvl w:val="1"/>
          <w:numId w:val="39"/>
        </w:numPr>
        <w:rPr>
          <w:rFonts w:cs="Tahoma"/>
        </w:rPr>
      </w:pPr>
      <w:r w:rsidRPr="004A393C">
        <w:rPr>
          <w:rFonts w:cs="Tahoma"/>
        </w:rPr>
        <w:t xml:space="preserve">In the circle provided below, draw what you see under the highest power you can focus. </w:t>
      </w:r>
    </w:p>
    <w:p w14:paraId="48AADD7D" w14:textId="77777777" w:rsidR="004A393C" w:rsidRDefault="004A393C">
      <w:pPr>
        <w:spacing w:after="160"/>
        <w:rPr>
          <w:rFonts w:cs="Tahoma"/>
        </w:rPr>
      </w:pPr>
      <w:r>
        <w:rPr>
          <w:rFonts w:cs="Tahoma"/>
        </w:rPr>
        <w:br w:type="page"/>
      </w:r>
    </w:p>
    <w:p w14:paraId="4173054F" w14:textId="1138BCAC" w:rsidR="00201677" w:rsidRPr="004A393C" w:rsidRDefault="00201677" w:rsidP="008525DD">
      <w:pPr>
        <w:pStyle w:val="ListParagraph"/>
        <w:numPr>
          <w:ilvl w:val="1"/>
          <w:numId w:val="39"/>
        </w:numPr>
        <w:rPr>
          <w:rFonts w:cs="Tahoma"/>
        </w:rPr>
      </w:pPr>
      <w:r w:rsidRPr="004A393C">
        <w:rPr>
          <w:rFonts w:cs="Tahoma"/>
        </w:rPr>
        <w:lastRenderedPageBreak/>
        <w:t>Label the following structures: nucleus, cytoplasm, cell membrane, and any other organelles you can see in your view.</w:t>
      </w:r>
    </w:p>
    <w:p w14:paraId="749F75D9" w14:textId="77777777" w:rsidR="00201677" w:rsidRPr="004A393C" w:rsidRDefault="00201677" w:rsidP="008525DD">
      <w:pPr>
        <w:pStyle w:val="ListParagraph"/>
        <w:rPr>
          <w:rFonts w:cs="Tahoma"/>
        </w:rPr>
      </w:pPr>
    </w:p>
    <w:p w14:paraId="2478F0FB" w14:textId="77777777" w:rsidR="00201677" w:rsidRPr="004A393C" w:rsidRDefault="00316D4E" w:rsidP="008525DD">
      <w:pPr>
        <w:pStyle w:val="ListParagraph"/>
        <w:rPr>
          <w:rFonts w:cs="Tahoma"/>
        </w:rPr>
      </w:pPr>
      <w:r w:rsidRPr="004A393C">
        <w:rPr>
          <w:rFonts w:cs="Tahoma"/>
          <w:noProof/>
        </w:rPr>
        <mc:AlternateContent>
          <mc:Choice Requires="wps">
            <w:drawing>
              <wp:anchor distT="0" distB="0" distL="114300" distR="114300" simplePos="0" relativeHeight="251665408" behindDoc="0" locked="0" layoutInCell="1" allowOverlap="1" wp14:anchorId="0AADE564" wp14:editId="4C45D2CB">
                <wp:simplePos x="0" y="0"/>
                <wp:positionH relativeFrom="margin">
                  <wp:posOffset>895350</wp:posOffset>
                </wp:positionH>
                <wp:positionV relativeFrom="paragraph">
                  <wp:posOffset>31115</wp:posOffset>
                </wp:positionV>
                <wp:extent cx="1621155" cy="1638935"/>
                <wp:effectExtent l="0" t="0" r="17145" b="18415"/>
                <wp:wrapNone/>
                <wp:docPr id="26" name="Oval 26" descr="Draw what you see under the highest power you can focus. "/>
                <wp:cNvGraphicFramePr/>
                <a:graphic xmlns:a="http://schemas.openxmlformats.org/drawingml/2006/main">
                  <a:graphicData uri="http://schemas.microsoft.com/office/word/2010/wordprocessingShape">
                    <wps:wsp>
                      <wps:cNvSpPr/>
                      <wps:spPr>
                        <a:xfrm>
                          <a:off x="0" y="0"/>
                          <a:ext cx="1621155" cy="16389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A998DC" id="Oval 26" o:spid="_x0000_s1026" alt="Draw what you see under the highest power you can focus. " style="position:absolute;margin-left:70.5pt;margin-top:2.45pt;width:127.65pt;height:129.0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" filled="f" strokecolor="black [3213]" strokeweight="1pt">
                <v:stroke joinstyle="miter"/>
                <w10:wrap anchorx="margin"/>
              </v:oval>
            </w:pict>
          </mc:Fallback>
        </mc:AlternateContent>
      </w:r>
    </w:p>
    <w:p w14:paraId="4EC19D6E" w14:textId="77777777" w:rsidR="00201677" w:rsidRPr="004A393C" w:rsidRDefault="00201677" w:rsidP="008525DD">
      <w:pPr>
        <w:pStyle w:val="ListParagraph"/>
        <w:rPr>
          <w:rFonts w:cs="Tahoma"/>
        </w:rPr>
      </w:pPr>
    </w:p>
    <w:p w14:paraId="74C17367" w14:textId="77777777" w:rsidR="00201677" w:rsidRPr="004A393C" w:rsidRDefault="00201677" w:rsidP="008525DD">
      <w:pPr>
        <w:pStyle w:val="ListParagraph"/>
        <w:rPr>
          <w:rFonts w:cs="Tahoma"/>
        </w:rPr>
      </w:pPr>
    </w:p>
    <w:p w14:paraId="3C752C95" w14:textId="77777777" w:rsidR="00201677" w:rsidRPr="004A393C" w:rsidRDefault="00201677" w:rsidP="008525DD">
      <w:pPr>
        <w:pStyle w:val="ListParagraph"/>
        <w:rPr>
          <w:rFonts w:cs="Tahoma"/>
        </w:rPr>
      </w:pPr>
    </w:p>
    <w:p w14:paraId="763C14D6" w14:textId="77777777" w:rsidR="00201677" w:rsidRPr="004A393C" w:rsidRDefault="00201677" w:rsidP="008525DD">
      <w:pPr>
        <w:pStyle w:val="ListParagraph"/>
        <w:rPr>
          <w:rFonts w:cs="Tahoma"/>
        </w:rPr>
      </w:pPr>
      <w:r w:rsidRPr="004A393C">
        <w:rPr>
          <w:rFonts w:cs="Tahoma"/>
        </w:rPr>
        <w:tab/>
      </w:r>
      <w:r w:rsidRPr="004A393C">
        <w:rPr>
          <w:rFonts w:cs="Tahoma"/>
        </w:rPr>
        <w:tab/>
      </w:r>
      <w:r w:rsidRPr="004A393C">
        <w:rPr>
          <w:rFonts w:cs="Tahoma"/>
        </w:rPr>
        <w:tab/>
      </w:r>
      <w:r w:rsidRPr="004A393C">
        <w:rPr>
          <w:rFonts w:cs="Tahoma"/>
        </w:rPr>
        <w:tab/>
      </w:r>
      <w:r w:rsidRPr="004A393C">
        <w:rPr>
          <w:rFonts w:cs="Tahoma"/>
        </w:rPr>
        <w:tab/>
        <w:t>Animal Cell</w:t>
      </w:r>
    </w:p>
    <w:p w14:paraId="79F8453B" w14:textId="77777777" w:rsidR="00201677" w:rsidRPr="004A393C" w:rsidRDefault="00201677" w:rsidP="008525DD">
      <w:pPr>
        <w:pStyle w:val="ListParagraph"/>
        <w:rPr>
          <w:rFonts w:cs="Tahoma"/>
        </w:rPr>
      </w:pPr>
      <w:r w:rsidRPr="004A393C">
        <w:rPr>
          <w:rFonts w:cs="Tahoma"/>
        </w:rPr>
        <w:tab/>
      </w:r>
      <w:r w:rsidRPr="004A393C">
        <w:rPr>
          <w:rFonts w:cs="Tahoma"/>
        </w:rPr>
        <w:tab/>
      </w:r>
      <w:r w:rsidRPr="004A393C">
        <w:rPr>
          <w:rFonts w:cs="Tahoma"/>
        </w:rPr>
        <w:tab/>
      </w:r>
      <w:r w:rsidRPr="004A393C">
        <w:rPr>
          <w:rFonts w:cs="Tahoma"/>
        </w:rPr>
        <w:tab/>
      </w:r>
      <w:r w:rsidRPr="004A393C">
        <w:rPr>
          <w:rFonts w:cs="Tahoma"/>
        </w:rPr>
        <w:tab/>
        <w:t>Total Magnification: _________</w:t>
      </w:r>
    </w:p>
    <w:p w14:paraId="4484F36D" w14:textId="77777777" w:rsidR="00201677" w:rsidRPr="004A393C" w:rsidRDefault="00201677" w:rsidP="008525DD">
      <w:pPr>
        <w:rPr>
          <w:rFonts w:cs="Tahoma"/>
        </w:rPr>
      </w:pPr>
    </w:p>
    <w:p w14:paraId="3B7B7457" w14:textId="2CE6D094" w:rsidR="00316D4E" w:rsidRPr="004A393C" w:rsidRDefault="004A393C" w:rsidP="008525DD">
      <w:pPr>
        <w:rPr>
          <w:rFonts w:cs="Tahoma"/>
        </w:rPr>
      </w:pPr>
      <w:r>
        <w:rPr>
          <w:rFonts w:cs="Tahoma"/>
        </w:rPr>
        <w:br/>
      </w:r>
    </w:p>
    <w:p w14:paraId="2E11A5E0" w14:textId="41EA7E0C" w:rsidR="00201677" w:rsidRDefault="00201677" w:rsidP="008525DD">
      <w:pPr>
        <w:pStyle w:val="ListParagraph"/>
        <w:numPr>
          <w:ilvl w:val="0"/>
          <w:numId w:val="39"/>
        </w:numPr>
        <w:rPr>
          <w:rFonts w:cs="Tahoma"/>
        </w:rPr>
      </w:pPr>
      <w:r w:rsidRPr="004A393C">
        <w:rPr>
          <w:rFonts w:cs="Tahoma"/>
        </w:rPr>
        <w:t xml:space="preserve">When your observations are complete, rinse the coverslip and microscope slide in the sink and place them in the appropriate containers provided by the instructor. </w:t>
      </w:r>
    </w:p>
    <w:p w14:paraId="7C564768" w14:textId="77777777" w:rsidR="004A393C" w:rsidRPr="004A393C" w:rsidRDefault="004A393C" w:rsidP="004A393C">
      <w:pPr>
        <w:pStyle w:val="ListParagraph"/>
        <w:rPr>
          <w:rFonts w:cs="Tahoma"/>
        </w:rPr>
      </w:pPr>
    </w:p>
    <w:p w14:paraId="7615461B" w14:textId="77777777" w:rsidR="00201677" w:rsidRPr="004A393C" w:rsidRDefault="00201677" w:rsidP="008525DD">
      <w:pPr>
        <w:rPr>
          <w:rFonts w:cs="Tahoma"/>
          <w:i/>
        </w:rPr>
      </w:pPr>
      <w:r w:rsidRPr="004A393C">
        <w:rPr>
          <w:rFonts w:cs="Tahoma"/>
          <w:i/>
        </w:rPr>
        <w:t>Observe protists under the compound light microscope</w:t>
      </w:r>
    </w:p>
    <w:p w14:paraId="292F81CE" w14:textId="77777777" w:rsidR="00201677" w:rsidRPr="004A393C" w:rsidRDefault="00201677" w:rsidP="008525DD">
      <w:pPr>
        <w:rPr>
          <w:rFonts w:cs="Tahoma"/>
        </w:rPr>
      </w:pPr>
      <w:r w:rsidRPr="004A393C">
        <w:rPr>
          <w:rFonts w:cs="Tahoma"/>
        </w:rPr>
        <w:t xml:space="preserve">Protists are single-celled eukaryotic organisms that don’t conform to one structure type. You will be observing prepared slides of two common protists that can be found worldwide: </w:t>
      </w:r>
      <w:r w:rsidRPr="004A393C">
        <w:rPr>
          <w:rFonts w:cs="Tahoma"/>
          <w:i/>
        </w:rPr>
        <w:t>Amoeba</w:t>
      </w:r>
      <w:r w:rsidRPr="004A393C">
        <w:rPr>
          <w:rFonts w:cs="Tahoma"/>
        </w:rPr>
        <w:t xml:space="preserve"> and </w:t>
      </w:r>
      <w:r w:rsidRPr="004A393C">
        <w:rPr>
          <w:rFonts w:cs="Tahoma"/>
          <w:i/>
        </w:rPr>
        <w:t>Paramecium</w:t>
      </w:r>
      <w:r w:rsidRPr="004A393C">
        <w:rPr>
          <w:rFonts w:cs="Tahoma"/>
        </w:rPr>
        <w:t xml:space="preserve">. Protists are classified based on their methods of locomotion; </w:t>
      </w:r>
      <w:r w:rsidRPr="004A393C">
        <w:rPr>
          <w:rFonts w:cs="Tahoma"/>
          <w:i/>
        </w:rPr>
        <w:t>Amoeba</w:t>
      </w:r>
      <w:r w:rsidRPr="004A393C">
        <w:rPr>
          <w:rFonts w:cs="Tahoma"/>
        </w:rPr>
        <w:t xml:space="preserve"> use pseudopodia (‘fake feet’) and </w:t>
      </w:r>
      <w:r w:rsidRPr="004A393C">
        <w:rPr>
          <w:rFonts w:cs="Tahoma"/>
          <w:i/>
        </w:rPr>
        <w:t>Paramecium</w:t>
      </w:r>
      <w:r w:rsidRPr="004A393C">
        <w:rPr>
          <w:rFonts w:cs="Tahoma"/>
        </w:rPr>
        <w:t xml:space="preserve"> have cilia. </w:t>
      </w:r>
      <w:r w:rsidRPr="004A393C">
        <w:rPr>
          <w:rFonts w:cs="Tahoma"/>
          <w:i/>
        </w:rPr>
        <w:t>Amoeba</w:t>
      </w:r>
      <w:r w:rsidRPr="004A393C">
        <w:rPr>
          <w:rFonts w:cs="Tahoma"/>
        </w:rPr>
        <w:t xml:space="preserve"> extend their membranes to pull themselves around their environment and to capture food particles. </w:t>
      </w:r>
      <w:r w:rsidRPr="004A393C">
        <w:rPr>
          <w:rFonts w:cs="Tahoma"/>
          <w:i/>
        </w:rPr>
        <w:t>Paramecium</w:t>
      </w:r>
      <w:r w:rsidRPr="004A393C">
        <w:rPr>
          <w:rFonts w:cs="Tahoma"/>
        </w:rPr>
        <w:t xml:space="preserve"> beat their cilia to swim to and away from stimuli. </w:t>
      </w:r>
    </w:p>
    <w:p w14:paraId="1E938964" w14:textId="77777777" w:rsidR="00201677" w:rsidRPr="004A393C" w:rsidRDefault="00201677" w:rsidP="008525DD">
      <w:pPr>
        <w:rPr>
          <w:rFonts w:cs="Tahoma"/>
          <w:u w:val="single"/>
        </w:rPr>
      </w:pPr>
      <w:r w:rsidRPr="004A393C">
        <w:rPr>
          <w:rFonts w:cs="Tahoma"/>
          <w:u w:val="single"/>
        </w:rPr>
        <w:t>Procedure 5</w:t>
      </w:r>
    </w:p>
    <w:p w14:paraId="1D0A74BB" w14:textId="77777777" w:rsidR="00201677" w:rsidRPr="004A393C" w:rsidRDefault="00201677" w:rsidP="008525DD">
      <w:pPr>
        <w:pStyle w:val="ListParagraph"/>
        <w:numPr>
          <w:ilvl w:val="0"/>
          <w:numId w:val="41"/>
        </w:numPr>
        <w:rPr>
          <w:rFonts w:cs="Tahoma"/>
        </w:rPr>
      </w:pPr>
      <w:r w:rsidRPr="004A393C">
        <w:rPr>
          <w:rFonts w:cs="Tahoma"/>
        </w:rPr>
        <w:t xml:space="preserve">Obtain a prepared slide of </w:t>
      </w:r>
      <w:r w:rsidRPr="004A393C">
        <w:rPr>
          <w:rFonts w:cs="Tahoma"/>
          <w:i/>
          <w:iCs/>
        </w:rPr>
        <w:t>Amoeba</w:t>
      </w:r>
      <w:r w:rsidRPr="004A393C">
        <w:rPr>
          <w:rFonts w:cs="Tahoma"/>
        </w:rPr>
        <w:t xml:space="preserve"> and place it on the stage of the microscope. Bring this specimen into focus using the scanning lens.</w:t>
      </w:r>
    </w:p>
    <w:p w14:paraId="352CF4A3" w14:textId="77777777" w:rsidR="00201677" w:rsidRPr="004A393C" w:rsidRDefault="00201677" w:rsidP="008525DD">
      <w:pPr>
        <w:pStyle w:val="ListParagraph"/>
        <w:numPr>
          <w:ilvl w:val="0"/>
          <w:numId w:val="41"/>
        </w:numPr>
        <w:rPr>
          <w:rFonts w:cs="Tahoma"/>
        </w:rPr>
      </w:pPr>
      <w:r w:rsidRPr="004A393C">
        <w:rPr>
          <w:rFonts w:cs="Tahoma"/>
        </w:rPr>
        <w:t xml:space="preserve">Once you have located a cell, click the low power lens into place and refocus, followed by the high-power lens. Remember to refocus using only the fine focus adjustment knob. </w:t>
      </w:r>
    </w:p>
    <w:p w14:paraId="18B1EEBA" w14:textId="77777777" w:rsidR="00201677" w:rsidRPr="004A393C" w:rsidRDefault="00201677" w:rsidP="008525DD">
      <w:pPr>
        <w:pStyle w:val="ListParagraph"/>
        <w:numPr>
          <w:ilvl w:val="1"/>
          <w:numId w:val="41"/>
        </w:numPr>
        <w:rPr>
          <w:rFonts w:cs="Tahoma"/>
        </w:rPr>
      </w:pPr>
      <w:r w:rsidRPr="004A393C">
        <w:rPr>
          <w:rFonts w:cs="Tahoma"/>
        </w:rPr>
        <w:t xml:space="preserve">In the circle provided, draw what you can see on the highest power you are able to focus. </w:t>
      </w:r>
    </w:p>
    <w:p w14:paraId="7D20236B" w14:textId="77777777" w:rsidR="00201677" w:rsidRPr="004A393C" w:rsidRDefault="00201677" w:rsidP="008525DD">
      <w:pPr>
        <w:pStyle w:val="ListParagraph"/>
        <w:numPr>
          <w:ilvl w:val="1"/>
          <w:numId w:val="41"/>
        </w:numPr>
        <w:rPr>
          <w:rFonts w:cs="Tahoma"/>
        </w:rPr>
      </w:pPr>
      <w:r w:rsidRPr="004A393C">
        <w:rPr>
          <w:rFonts w:cs="Tahoma"/>
        </w:rPr>
        <w:t>Label the following structures: Nucleus, cytoplasm, plasma membrane, pseudopodia, vacuoles, and any other organelles you can see.</w:t>
      </w:r>
    </w:p>
    <w:p w14:paraId="54FBB582" w14:textId="77777777" w:rsidR="00201677" w:rsidRPr="004A393C" w:rsidRDefault="00201677" w:rsidP="008525DD">
      <w:pPr>
        <w:pStyle w:val="ListParagraph"/>
        <w:ind w:left="1440"/>
        <w:rPr>
          <w:rFonts w:cs="Tahoma"/>
        </w:rPr>
      </w:pPr>
    </w:p>
    <w:p w14:paraId="576F1CF5" w14:textId="77777777" w:rsidR="00201677" w:rsidRPr="004A393C" w:rsidRDefault="00201677" w:rsidP="008525DD">
      <w:pPr>
        <w:rPr>
          <w:rFonts w:cs="Tahoma"/>
        </w:rPr>
      </w:pPr>
    </w:p>
    <w:p w14:paraId="5CB6CFF3" w14:textId="77777777" w:rsidR="00201677" w:rsidRPr="004A393C" w:rsidRDefault="00316D4E" w:rsidP="008525DD">
      <w:pPr>
        <w:rPr>
          <w:rFonts w:cs="Tahoma"/>
        </w:rPr>
      </w:pPr>
      <w:r w:rsidRPr="004A393C">
        <w:rPr>
          <w:rFonts w:cs="Tahoma"/>
          <w:noProof/>
        </w:rPr>
        <mc:AlternateContent>
          <mc:Choice Requires="wps">
            <w:drawing>
              <wp:anchor distT="0" distB="0" distL="114300" distR="114300" simplePos="0" relativeHeight="251666432" behindDoc="0" locked="0" layoutInCell="1" allowOverlap="1" wp14:anchorId="2DB488B1" wp14:editId="01ECCB11">
                <wp:simplePos x="0" y="0"/>
                <wp:positionH relativeFrom="margin">
                  <wp:posOffset>942975</wp:posOffset>
                </wp:positionH>
                <wp:positionV relativeFrom="paragraph">
                  <wp:posOffset>-440055</wp:posOffset>
                </wp:positionV>
                <wp:extent cx="1621155" cy="1638935"/>
                <wp:effectExtent l="0" t="0" r="17145" b="18415"/>
                <wp:wrapNone/>
                <wp:docPr id="27" name="Oval 27" descr="Draw what you can see of the amoeba on the highest power you are able to focus."/>
                <wp:cNvGraphicFramePr/>
                <a:graphic xmlns:a="http://schemas.openxmlformats.org/drawingml/2006/main">
                  <a:graphicData uri="http://schemas.microsoft.com/office/word/2010/wordprocessingShape">
                    <wps:wsp>
                      <wps:cNvSpPr/>
                      <wps:spPr>
                        <a:xfrm>
                          <a:off x="0" y="0"/>
                          <a:ext cx="1621155" cy="16389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45B65D" id="Oval 27" o:spid="_x0000_s1026" alt="Draw what you can see of the amoeba on the highest power you are able to focus." style="position:absolute;margin-left:74.25pt;margin-top:-34.65pt;width:127.65pt;height:129.0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" filled="f" strokecolor="black [3213]" strokeweight="1pt">
                <v:stroke joinstyle="miter"/>
                <w10:wrap anchorx="margin"/>
              </v:oval>
            </w:pict>
          </mc:Fallback>
        </mc:AlternateContent>
      </w:r>
    </w:p>
    <w:p w14:paraId="6C547B29" w14:textId="77777777" w:rsidR="00201677" w:rsidRPr="004A393C" w:rsidRDefault="00201677" w:rsidP="008525DD">
      <w:pPr>
        <w:ind w:left="4320"/>
        <w:rPr>
          <w:rFonts w:cs="Tahoma"/>
          <w:i/>
          <w:iCs/>
        </w:rPr>
      </w:pPr>
      <w:r w:rsidRPr="004A393C">
        <w:rPr>
          <w:rFonts w:cs="Tahoma"/>
          <w:i/>
          <w:iCs/>
        </w:rPr>
        <w:t>Amoeba</w:t>
      </w:r>
    </w:p>
    <w:p w14:paraId="0005C497" w14:textId="77777777" w:rsidR="00201677" w:rsidRPr="004A393C" w:rsidRDefault="00201677" w:rsidP="008525DD">
      <w:pPr>
        <w:ind w:left="4320"/>
        <w:rPr>
          <w:rFonts w:cs="Tahoma"/>
        </w:rPr>
      </w:pPr>
      <w:r w:rsidRPr="004A393C">
        <w:rPr>
          <w:rFonts w:cs="Tahoma"/>
        </w:rPr>
        <w:t>Total Magnification: ___________________</w:t>
      </w:r>
    </w:p>
    <w:p w14:paraId="3AF87AB1" w14:textId="77777777" w:rsidR="004A393C" w:rsidRDefault="004A393C">
      <w:pPr>
        <w:spacing w:after="160"/>
        <w:rPr>
          <w:rFonts w:cs="Tahoma"/>
        </w:rPr>
      </w:pPr>
      <w:r>
        <w:rPr>
          <w:rFonts w:cs="Tahoma"/>
        </w:rPr>
        <w:br w:type="page"/>
      </w:r>
    </w:p>
    <w:p w14:paraId="78538F85" w14:textId="5DFFD76E" w:rsidR="00201677" w:rsidRPr="004A393C" w:rsidRDefault="00201677" w:rsidP="008525DD">
      <w:pPr>
        <w:pStyle w:val="ListParagraph"/>
        <w:numPr>
          <w:ilvl w:val="0"/>
          <w:numId w:val="41"/>
        </w:numPr>
        <w:rPr>
          <w:rFonts w:cs="Tahoma"/>
        </w:rPr>
      </w:pPr>
      <w:r w:rsidRPr="004A393C">
        <w:rPr>
          <w:rFonts w:cs="Tahoma"/>
        </w:rPr>
        <w:lastRenderedPageBreak/>
        <w:t xml:space="preserve">Lower the stage and reset the microscope. Remove the prepared </w:t>
      </w:r>
      <w:r w:rsidRPr="004A393C">
        <w:rPr>
          <w:rFonts w:cs="Tahoma"/>
          <w:i/>
          <w:iCs/>
        </w:rPr>
        <w:t>Amoeba</w:t>
      </w:r>
      <w:r w:rsidRPr="004A393C">
        <w:rPr>
          <w:rFonts w:cs="Tahoma"/>
        </w:rPr>
        <w:t xml:space="preserve"> slide and replace it with a prepared </w:t>
      </w:r>
      <w:r w:rsidRPr="004A393C">
        <w:rPr>
          <w:rFonts w:cs="Tahoma"/>
          <w:i/>
          <w:iCs/>
        </w:rPr>
        <w:t>Paramecium</w:t>
      </w:r>
      <w:r w:rsidRPr="004A393C">
        <w:rPr>
          <w:rFonts w:cs="Tahoma"/>
        </w:rPr>
        <w:t xml:space="preserve"> slide. </w:t>
      </w:r>
    </w:p>
    <w:p w14:paraId="38B5EA23" w14:textId="77777777" w:rsidR="00201677" w:rsidRPr="004A393C" w:rsidRDefault="00201677" w:rsidP="008525DD">
      <w:pPr>
        <w:pStyle w:val="ListParagraph"/>
        <w:numPr>
          <w:ilvl w:val="0"/>
          <w:numId w:val="41"/>
        </w:numPr>
        <w:rPr>
          <w:rFonts w:cs="Tahoma"/>
        </w:rPr>
      </w:pPr>
      <w:r w:rsidRPr="004A393C">
        <w:rPr>
          <w:rFonts w:cs="Tahoma"/>
        </w:rPr>
        <w:t xml:space="preserve">Repeat step 2 for the </w:t>
      </w:r>
      <w:r w:rsidRPr="004A393C">
        <w:rPr>
          <w:rFonts w:cs="Tahoma"/>
          <w:i/>
          <w:iCs/>
        </w:rPr>
        <w:t>Paramecium</w:t>
      </w:r>
      <w:r w:rsidRPr="004A393C">
        <w:rPr>
          <w:rFonts w:cs="Tahoma"/>
        </w:rPr>
        <w:t xml:space="preserve"> slide. </w:t>
      </w:r>
    </w:p>
    <w:p w14:paraId="35E41C0E" w14:textId="77777777" w:rsidR="00201677" w:rsidRPr="004A393C" w:rsidRDefault="00201677" w:rsidP="008525DD">
      <w:pPr>
        <w:pStyle w:val="ListParagraph"/>
        <w:numPr>
          <w:ilvl w:val="1"/>
          <w:numId w:val="41"/>
        </w:numPr>
        <w:rPr>
          <w:rFonts w:cs="Tahoma"/>
        </w:rPr>
      </w:pPr>
      <w:r w:rsidRPr="004A393C">
        <w:rPr>
          <w:rFonts w:cs="Tahoma"/>
        </w:rPr>
        <w:t>In the circle provided, draw what you can see on the highest power you are able to focus.</w:t>
      </w:r>
    </w:p>
    <w:p w14:paraId="0B1508AD" w14:textId="77777777" w:rsidR="00201677" w:rsidRPr="004A393C" w:rsidRDefault="00201677" w:rsidP="008525DD">
      <w:pPr>
        <w:pStyle w:val="ListParagraph"/>
        <w:numPr>
          <w:ilvl w:val="1"/>
          <w:numId w:val="41"/>
        </w:numPr>
        <w:rPr>
          <w:rFonts w:cs="Tahoma"/>
        </w:rPr>
      </w:pPr>
      <w:r w:rsidRPr="004A393C">
        <w:rPr>
          <w:rFonts w:cs="Tahoma"/>
        </w:rPr>
        <w:t>Label the following structures: nucleus, cytoplasm, plasma membrane, cilia, and any other organelles you can see.</w:t>
      </w:r>
    </w:p>
    <w:p w14:paraId="40FA822E" w14:textId="77777777" w:rsidR="00201677" w:rsidRPr="004A393C" w:rsidRDefault="00201677" w:rsidP="008525DD">
      <w:pPr>
        <w:pStyle w:val="ListParagraph"/>
        <w:ind w:left="1440"/>
        <w:rPr>
          <w:rFonts w:cs="Tahoma"/>
        </w:rPr>
      </w:pPr>
    </w:p>
    <w:p w14:paraId="6560F46D" w14:textId="77777777" w:rsidR="00201677" w:rsidRPr="004A393C" w:rsidRDefault="00201677" w:rsidP="008525DD">
      <w:pPr>
        <w:rPr>
          <w:rFonts w:cs="Tahoma"/>
        </w:rPr>
      </w:pPr>
    </w:p>
    <w:p w14:paraId="538DF202" w14:textId="77777777" w:rsidR="00201677" w:rsidRPr="004A393C" w:rsidRDefault="00201677" w:rsidP="008525DD">
      <w:pPr>
        <w:rPr>
          <w:rFonts w:cs="Tahoma"/>
        </w:rPr>
      </w:pPr>
      <w:r w:rsidRPr="004A393C">
        <w:rPr>
          <w:rFonts w:cs="Tahoma"/>
          <w:noProof/>
        </w:rPr>
        <mc:AlternateContent>
          <mc:Choice Requires="wps">
            <w:drawing>
              <wp:anchor distT="0" distB="0" distL="114300" distR="114300" simplePos="0" relativeHeight="251667456" behindDoc="0" locked="0" layoutInCell="1" allowOverlap="1" wp14:anchorId="7436F9B4" wp14:editId="7C1666E0">
                <wp:simplePos x="0" y="0"/>
                <wp:positionH relativeFrom="margin">
                  <wp:posOffset>940063</wp:posOffset>
                </wp:positionH>
                <wp:positionV relativeFrom="paragraph">
                  <wp:posOffset>-347574</wp:posOffset>
                </wp:positionV>
                <wp:extent cx="1621155" cy="1638935"/>
                <wp:effectExtent l="0" t="0" r="17145" b="18415"/>
                <wp:wrapNone/>
                <wp:docPr id="28" name="Oval 28" descr="Draw what you can see of the paramecium on the highest power you are able to focus."/>
                <wp:cNvGraphicFramePr/>
                <a:graphic xmlns:a="http://schemas.openxmlformats.org/drawingml/2006/main">
                  <a:graphicData uri="http://schemas.microsoft.com/office/word/2010/wordprocessingShape">
                    <wps:wsp>
                      <wps:cNvSpPr/>
                      <wps:spPr>
                        <a:xfrm>
                          <a:off x="0" y="0"/>
                          <a:ext cx="1621155" cy="16389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461863" id="Oval 28" o:spid="_x0000_s1026" alt="Draw what you can see of the paramecium on the highest power you are able to focus." style="position:absolute;margin-left:74pt;margin-top:-27.35pt;width:127.65pt;height:129.0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" filled="f" strokecolor="black [3213]" strokeweight="1pt">
                <v:stroke joinstyle="miter"/>
                <w10:wrap anchorx="margin"/>
              </v:oval>
            </w:pict>
          </mc:Fallback>
        </mc:AlternateContent>
      </w:r>
    </w:p>
    <w:p w14:paraId="078A0C99" w14:textId="77777777" w:rsidR="00201677" w:rsidRPr="004A393C" w:rsidRDefault="00201677" w:rsidP="008525DD">
      <w:pPr>
        <w:rPr>
          <w:rFonts w:cs="Tahoma"/>
        </w:rPr>
      </w:pPr>
    </w:p>
    <w:p w14:paraId="56120333" w14:textId="77777777" w:rsidR="00201677" w:rsidRPr="004A393C" w:rsidRDefault="00201677" w:rsidP="008525DD">
      <w:pPr>
        <w:ind w:left="4320"/>
        <w:rPr>
          <w:rFonts w:cs="Tahoma"/>
          <w:i/>
          <w:iCs/>
        </w:rPr>
      </w:pPr>
      <w:r w:rsidRPr="004A393C">
        <w:rPr>
          <w:rFonts w:cs="Tahoma"/>
          <w:i/>
          <w:iCs/>
        </w:rPr>
        <w:t>Paramecium</w:t>
      </w:r>
    </w:p>
    <w:p w14:paraId="0C11AF85" w14:textId="77777777" w:rsidR="00201677" w:rsidRPr="004A393C" w:rsidRDefault="00201677" w:rsidP="008525DD">
      <w:pPr>
        <w:ind w:left="4320"/>
        <w:rPr>
          <w:rFonts w:cs="Tahoma"/>
        </w:rPr>
      </w:pPr>
      <w:r w:rsidRPr="004A393C">
        <w:rPr>
          <w:rFonts w:cs="Tahoma"/>
        </w:rPr>
        <w:t>Total magnification: ___________________</w:t>
      </w:r>
    </w:p>
    <w:p w14:paraId="1D873BB0" w14:textId="77777777" w:rsidR="00201677" w:rsidRPr="004A393C" w:rsidRDefault="00201677" w:rsidP="008525DD">
      <w:pPr>
        <w:rPr>
          <w:rFonts w:cs="Tahoma"/>
        </w:rPr>
      </w:pPr>
    </w:p>
    <w:p w14:paraId="68099585" w14:textId="77777777" w:rsidR="00201677" w:rsidRPr="000B1453" w:rsidRDefault="00201677" w:rsidP="008525DD">
      <w:pPr>
        <w:rPr>
          <w:rFonts w:cs="Tahoma"/>
          <w:sz w:val="20"/>
          <w:szCs w:val="24"/>
        </w:rPr>
      </w:pPr>
    </w:p>
    <w:p w14:paraId="52B9ED33" w14:textId="146E1067" w:rsidR="00201677" w:rsidRPr="000B1453" w:rsidRDefault="00201677" w:rsidP="00D96482">
      <w:pPr>
        <w:pStyle w:val="Heading2"/>
      </w:pPr>
      <w:r w:rsidRPr="000B1453">
        <w:t>Discussion/Post</w:t>
      </w:r>
      <w:r w:rsidR="004A393C">
        <w:t>-</w:t>
      </w:r>
      <w:r w:rsidRPr="000B1453">
        <w:t>Lab Questions</w:t>
      </w:r>
    </w:p>
    <w:p w14:paraId="41CDAE38" w14:textId="77777777" w:rsidR="00201677" w:rsidRPr="000B1453" w:rsidRDefault="00201677" w:rsidP="008525DD">
      <w:pPr>
        <w:pStyle w:val="Subtitle"/>
        <w:jc w:val="left"/>
        <w:rPr>
          <w:b w:val="0"/>
          <w:bCs/>
          <w:sz w:val="22"/>
          <w:szCs w:val="24"/>
        </w:rPr>
      </w:pPr>
      <w:r w:rsidRPr="000B1453">
        <w:rPr>
          <w:b w:val="0"/>
          <w:bCs/>
          <w:sz w:val="22"/>
          <w:szCs w:val="24"/>
        </w:rPr>
        <w:t>Answer the following questions and submit your responses to your instructor as directed.</w:t>
      </w:r>
    </w:p>
    <w:p w14:paraId="0AA17B61" w14:textId="77777777" w:rsidR="00201677" w:rsidRPr="000B1453" w:rsidRDefault="00201677" w:rsidP="008525DD">
      <w:pPr>
        <w:pStyle w:val="ListParagraph"/>
        <w:numPr>
          <w:ilvl w:val="0"/>
          <w:numId w:val="40"/>
        </w:numPr>
        <w:rPr>
          <w:rFonts w:cs="Tahoma"/>
          <w:szCs w:val="24"/>
        </w:rPr>
      </w:pPr>
      <w:r w:rsidRPr="000B1453">
        <w:rPr>
          <w:rFonts w:cs="Tahoma"/>
          <w:szCs w:val="24"/>
        </w:rPr>
        <w:t xml:space="preserve">In the chart provided, describe the function of each microscope part. </w:t>
      </w:r>
    </w:p>
    <w:tbl>
      <w:tblPr>
        <w:tblStyle w:val="TableGrid"/>
        <w:tblW w:w="8404" w:type="dxa"/>
        <w:tblInd w:w="1080" w:type="dxa"/>
        <w:tblLook w:val="04A0" w:firstRow="1" w:lastRow="0" w:firstColumn="1" w:lastColumn="0" w:noHBand="0" w:noVBand="1"/>
      </w:tblPr>
      <w:tblGrid>
        <w:gridCol w:w="2464"/>
        <w:gridCol w:w="5940"/>
      </w:tblGrid>
      <w:tr w:rsidR="00201677" w:rsidRPr="000B1453" w14:paraId="61744C0F" w14:textId="77777777" w:rsidTr="0084526A">
        <w:trPr>
          <w:trHeight w:val="977"/>
        </w:trPr>
        <w:tc>
          <w:tcPr>
            <w:tcW w:w="2464" w:type="dxa"/>
          </w:tcPr>
          <w:p w14:paraId="7006F454" w14:textId="77777777" w:rsidR="00201677" w:rsidRPr="000B1453" w:rsidRDefault="00201677" w:rsidP="008525DD">
            <w:pPr>
              <w:rPr>
                <w:rFonts w:cs="Tahoma"/>
                <w:b/>
                <w:sz w:val="22"/>
              </w:rPr>
            </w:pPr>
            <w:r w:rsidRPr="000B1453">
              <w:rPr>
                <w:rFonts w:cs="Tahoma"/>
                <w:b/>
                <w:sz w:val="22"/>
              </w:rPr>
              <w:t>Oculars</w:t>
            </w:r>
          </w:p>
        </w:tc>
        <w:tc>
          <w:tcPr>
            <w:tcW w:w="5940" w:type="dxa"/>
          </w:tcPr>
          <w:p w14:paraId="55D82E47" w14:textId="77777777" w:rsidR="00201677" w:rsidRPr="000B1453" w:rsidRDefault="00201677" w:rsidP="008525DD">
            <w:pPr>
              <w:rPr>
                <w:rFonts w:cs="Tahoma"/>
                <w:sz w:val="22"/>
              </w:rPr>
            </w:pPr>
          </w:p>
        </w:tc>
      </w:tr>
      <w:tr w:rsidR="00201677" w:rsidRPr="000B1453" w14:paraId="5F7CEFDD" w14:textId="77777777" w:rsidTr="0084526A">
        <w:trPr>
          <w:trHeight w:val="977"/>
        </w:trPr>
        <w:tc>
          <w:tcPr>
            <w:tcW w:w="2464" w:type="dxa"/>
          </w:tcPr>
          <w:p w14:paraId="4596B55D" w14:textId="77777777" w:rsidR="00201677" w:rsidRPr="000B1453" w:rsidRDefault="00201677" w:rsidP="008525DD">
            <w:pPr>
              <w:rPr>
                <w:rFonts w:cs="Tahoma"/>
                <w:b/>
                <w:sz w:val="22"/>
              </w:rPr>
            </w:pPr>
            <w:r w:rsidRPr="000B1453">
              <w:rPr>
                <w:rFonts w:cs="Tahoma"/>
                <w:b/>
                <w:sz w:val="22"/>
              </w:rPr>
              <w:t>Condenser</w:t>
            </w:r>
          </w:p>
        </w:tc>
        <w:tc>
          <w:tcPr>
            <w:tcW w:w="5940" w:type="dxa"/>
          </w:tcPr>
          <w:p w14:paraId="41B8896D" w14:textId="77777777" w:rsidR="00201677" w:rsidRPr="000B1453" w:rsidRDefault="00201677" w:rsidP="008525DD">
            <w:pPr>
              <w:rPr>
                <w:rFonts w:cs="Tahoma"/>
                <w:sz w:val="22"/>
              </w:rPr>
            </w:pPr>
          </w:p>
        </w:tc>
      </w:tr>
      <w:tr w:rsidR="00201677" w:rsidRPr="000B1453" w14:paraId="41B6656B" w14:textId="77777777" w:rsidTr="0084526A">
        <w:trPr>
          <w:trHeight w:val="977"/>
        </w:trPr>
        <w:tc>
          <w:tcPr>
            <w:tcW w:w="2464" w:type="dxa"/>
          </w:tcPr>
          <w:p w14:paraId="570AE63F" w14:textId="77777777" w:rsidR="00201677" w:rsidRPr="000B1453" w:rsidRDefault="00201677" w:rsidP="008525DD">
            <w:pPr>
              <w:rPr>
                <w:rFonts w:cs="Tahoma"/>
                <w:b/>
                <w:sz w:val="22"/>
              </w:rPr>
            </w:pPr>
            <w:r w:rsidRPr="000B1453">
              <w:rPr>
                <w:rFonts w:cs="Tahoma"/>
                <w:b/>
                <w:sz w:val="22"/>
              </w:rPr>
              <w:t>Iris Diaphragm</w:t>
            </w:r>
          </w:p>
        </w:tc>
        <w:tc>
          <w:tcPr>
            <w:tcW w:w="5940" w:type="dxa"/>
          </w:tcPr>
          <w:p w14:paraId="582FED7B" w14:textId="77777777" w:rsidR="00201677" w:rsidRPr="000B1453" w:rsidRDefault="00201677" w:rsidP="008525DD">
            <w:pPr>
              <w:rPr>
                <w:rFonts w:cs="Tahoma"/>
                <w:sz w:val="22"/>
              </w:rPr>
            </w:pPr>
          </w:p>
        </w:tc>
      </w:tr>
      <w:tr w:rsidR="00201677" w:rsidRPr="000B1453" w14:paraId="6FE01DC2" w14:textId="77777777" w:rsidTr="0084526A">
        <w:trPr>
          <w:trHeight w:val="977"/>
        </w:trPr>
        <w:tc>
          <w:tcPr>
            <w:tcW w:w="2464" w:type="dxa"/>
          </w:tcPr>
          <w:p w14:paraId="0D5D9CA1" w14:textId="77777777" w:rsidR="00201677" w:rsidRPr="000B1453" w:rsidRDefault="00201677" w:rsidP="008525DD">
            <w:pPr>
              <w:rPr>
                <w:rFonts w:cs="Tahoma"/>
                <w:b/>
                <w:sz w:val="22"/>
              </w:rPr>
            </w:pPr>
            <w:r w:rsidRPr="000B1453">
              <w:rPr>
                <w:rFonts w:cs="Tahoma"/>
                <w:b/>
                <w:sz w:val="22"/>
              </w:rPr>
              <w:t>Coarse Adjustment Knob</w:t>
            </w:r>
          </w:p>
        </w:tc>
        <w:tc>
          <w:tcPr>
            <w:tcW w:w="5940" w:type="dxa"/>
          </w:tcPr>
          <w:p w14:paraId="5B4E8F66" w14:textId="77777777" w:rsidR="00201677" w:rsidRPr="000B1453" w:rsidRDefault="00201677" w:rsidP="008525DD">
            <w:pPr>
              <w:rPr>
                <w:rFonts w:cs="Tahoma"/>
                <w:sz w:val="22"/>
              </w:rPr>
            </w:pPr>
          </w:p>
        </w:tc>
      </w:tr>
      <w:tr w:rsidR="00201677" w:rsidRPr="000B1453" w14:paraId="38B7563C" w14:textId="77777777" w:rsidTr="0084526A">
        <w:trPr>
          <w:trHeight w:val="977"/>
        </w:trPr>
        <w:tc>
          <w:tcPr>
            <w:tcW w:w="2464" w:type="dxa"/>
          </w:tcPr>
          <w:p w14:paraId="03E2964A" w14:textId="77777777" w:rsidR="00201677" w:rsidRPr="000B1453" w:rsidRDefault="00201677" w:rsidP="008525DD">
            <w:pPr>
              <w:rPr>
                <w:rFonts w:cs="Tahoma"/>
                <w:b/>
                <w:sz w:val="22"/>
              </w:rPr>
            </w:pPr>
            <w:r w:rsidRPr="000B1453">
              <w:rPr>
                <w:rFonts w:cs="Tahoma"/>
                <w:b/>
                <w:sz w:val="22"/>
              </w:rPr>
              <w:t>Fine Adjustment Knob</w:t>
            </w:r>
          </w:p>
        </w:tc>
        <w:tc>
          <w:tcPr>
            <w:tcW w:w="5940" w:type="dxa"/>
          </w:tcPr>
          <w:p w14:paraId="26AC3D45" w14:textId="77777777" w:rsidR="00201677" w:rsidRPr="000B1453" w:rsidRDefault="00201677" w:rsidP="008525DD">
            <w:pPr>
              <w:rPr>
                <w:rFonts w:cs="Tahoma"/>
                <w:sz w:val="22"/>
              </w:rPr>
            </w:pPr>
          </w:p>
        </w:tc>
      </w:tr>
    </w:tbl>
    <w:p w14:paraId="6C74114A" w14:textId="77777777" w:rsidR="00201677" w:rsidRPr="000B1453" w:rsidRDefault="00201677" w:rsidP="008525DD">
      <w:pPr>
        <w:rPr>
          <w:rFonts w:cs="Tahoma"/>
          <w:szCs w:val="24"/>
        </w:rPr>
      </w:pPr>
    </w:p>
    <w:p w14:paraId="5D99EDC4" w14:textId="77777777" w:rsidR="004A393C" w:rsidRDefault="004A393C">
      <w:pPr>
        <w:spacing w:after="160"/>
        <w:rPr>
          <w:rFonts w:cs="Tahoma"/>
          <w:szCs w:val="24"/>
        </w:rPr>
      </w:pPr>
      <w:r>
        <w:rPr>
          <w:rFonts w:cs="Tahoma"/>
          <w:szCs w:val="24"/>
        </w:rPr>
        <w:br w:type="page"/>
      </w:r>
    </w:p>
    <w:p w14:paraId="3BC82763" w14:textId="5D77F25E" w:rsidR="00201677" w:rsidRPr="000B1453" w:rsidRDefault="00201677" w:rsidP="008525DD">
      <w:pPr>
        <w:pStyle w:val="ListParagraph"/>
        <w:numPr>
          <w:ilvl w:val="0"/>
          <w:numId w:val="40"/>
        </w:numPr>
        <w:rPr>
          <w:rFonts w:cs="Tahoma"/>
          <w:szCs w:val="24"/>
        </w:rPr>
      </w:pPr>
      <w:r w:rsidRPr="000B1453">
        <w:rPr>
          <w:rFonts w:cs="Tahoma"/>
          <w:szCs w:val="24"/>
        </w:rPr>
        <w:lastRenderedPageBreak/>
        <w:t xml:space="preserve">In the chart provided, determine the total magnification for viewing a specimen through each objective lens. </w:t>
      </w:r>
    </w:p>
    <w:tbl>
      <w:tblPr>
        <w:tblStyle w:val="TableGrid"/>
        <w:tblW w:w="0" w:type="auto"/>
        <w:tblInd w:w="1180" w:type="dxa"/>
        <w:tblLook w:val="04A0" w:firstRow="1" w:lastRow="0" w:firstColumn="1" w:lastColumn="0" w:noHBand="0" w:noVBand="1"/>
      </w:tblPr>
      <w:tblGrid>
        <w:gridCol w:w="2189"/>
        <w:gridCol w:w="2189"/>
        <w:gridCol w:w="2189"/>
      </w:tblGrid>
      <w:tr w:rsidR="00201677" w:rsidRPr="000B1453" w14:paraId="35568856" w14:textId="77777777" w:rsidTr="0084526A">
        <w:trPr>
          <w:trHeight w:val="586"/>
        </w:trPr>
        <w:tc>
          <w:tcPr>
            <w:tcW w:w="2189" w:type="dxa"/>
            <w:vAlign w:val="bottom"/>
          </w:tcPr>
          <w:p w14:paraId="089BE333" w14:textId="77777777" w:rsidR="00201677" w:rsidRPr="000B1453" w:rsidRDefault="00201677" w:rsidP="008525DD">
            <w:pPr>
              <w:jc w:val="center"/>
              <w:rPr>
                <w:rFonts w:cs="Tahoma"/>
                <w:b/>
                <w:sz w:val="22"/>
              </w:rPr>
            </w:pPr>
            <w:r w:rsidRPr="000B1453">
              <w:rPr>
                <w:rFonts w:cs="Tahoma"/>
                <w:b/>
                <w:sz w:val="22"/>
              </w:rPr>
              <w:t>Ocular lens magnification</w:t>
            </w:r>
          </w:p>
        </w:tc>
        <w:tc>
          <w:tcPr>
            <w:tcW w:w="2189" w:type="dxa"/>
            <w:vAlign w:val="bottom"/>
          </w:tcPr>
          <w:p w14:paraId="5F67D406" w14:textId="77777777" w:rsidR="00201677" w:rsidRPr="000B1453" w:rsidRDefault="00201677" w:rsidP="008525DD">
            <w:pPr>
              <w:jc w:val="center"/>
              <w:rPr>
                <w:rFonts w:cs="Tahoma"/>
                <w:b/>
                <w:sz w:val="22"/>
              </w:rPr>
            </w:pPr>
            <w:r w:rsidRPr="000B1453">
              <w:rPr>
                <w:rFonts w:cs="Tahoma"/>
                <w:b/>
                <w:sz w:val="22"/>
              </w:rPr>
              <w:t>Objective lens magnification</w:t>
            </w:r>
          </w:p>
        </w:tc>
        <w:tc>
          <w:tcPr>
            <w:tcW w:w="2189" w:type="dxa"/>
            <w:vAlign w:val="bottom"/>
          </w:tcPr>
          <w:p w14:paraId="2D3DC25F" w14:textId="77777777" w:rsidR="00201677" w:rsidRPr="000B1453" w:rsidRDefault="00201677" w:rsidP="008525DD">
            <w:pPr>
              <w:jc w:val="center"/>
              <w:rPr>
                <w:rFonts w:cs="Tahoma"/>
                <w:b/>
                <w:sz w:val="22"/>
              </w:rPr>
            </w:pPr>
            <w:r w:rsidRPr="000B1453">
              <w:rPr>
                <w:rFonts w:cs="Tahoma"/>
                <w:b/>
                <w:sz w:val="22"/>
              </w:rPr>
              <w:t>Total magnification</w:t>
            </w:r>
          </w:p>
        </w:tc>
      </w:tr>
      <w:tr w:rsidR="00201677" w:rsidRPr="000B1453" w14:paraId="631A59C4" w14:textId="77777777" w:rsidTr="0084526A">
        <w:trPr>
          <w:trHeight w:val="586"/>
        </w:trPr>
        <w:tc>
          <w:tcPr>
            <w:tcW w:w="2189" w:type="dxa"/>
          </w:tcPr>
          <w:p w14:paraId="53B90C34" w14:textId="77777777" w:rsidR="00201677" w:rsidRPr="000B1453" w:rsidRDefault="00201677" w:rsidP="008525DD">
            <w:pPr>
              <w:rPr>
                <w:rFonts w:cs="Tahoma"/>
                <w:sz w:val="22"/>
              </w:rPr>
            </w:pPr>
          </w:p>
        </w:tc>
        <w:tc>
          <w:tcPr>
            <w:tcW w:w="2189" w:type="dxa"/>
          </w:tcPr>
          <w:p w14:paraId="7D16133C" w14:textId="77777777" w:rsidR="00201677" w:rsidRPr="000B1453" w:rsidRDefault="00201677" w:rsidP="008525DD">
            <w:pPr>
              <w:rPr>
                <w:rFonts w:cs="Tahoma"/>
                <w:sz w:val="22"/>
              </w:rPr>
            </w:pPr>
          </w:p>
        </w:tc>
        <w:tc>
          <w:tcPr>
            <w:tcW w:w="2189" w:type="dxa"/>
          </w:tcPr>
          <w:p w14:paraId="52ECD7A9" w14:textId="77777777" w:rsidR="00201677" w:rsidRPr="000B1453" w:rsidRDefault="00201677" w:rsidP="008525DD">
            <w:pPr>
              <w:rPr>
                <w:rFonts w:cs="Tahoma"/>
                <w:sz w:val="22"/>
              </w:rPr>
            </w:pPr>
          </w:p>
        </w:tc>
      </w:tr>
      <w:tr w:rsidR="00201677" w:rsidRPr="000B1453" w14:paraId="705E4806" w14:textId="77777777" w:rsidTr="0084526A">
        <w:trPr>
          <w:trHeight w:val="586"/>
        </w:trPr>
        <w:tc>
          <w:tcPr>
            <w:tcW w:w="2189" w:type="dxa"/>
          </w:tcPr>
          <w:p w14:paraId="04F29936" w14:textId="77777777" w:rsidR="00201677" w:rsidRPr="000B1453" w:rsidRDefault="00201677" w:rsidP="008525DD">
            <w:pPr>
              <w:rPr>
                <w:rFonts w:cs="Tahoma"/>
                <w:sz w:val="22"/>
              </w:rPr>
            </w:pPr>
          </w:p>
        </w:tc>
        <w:tc>
          <w:tcPr>
            <w:tcW w:w="2189" w:type="dxa"/>
          </w:tcPr>
          <w:p w14:paraId="69EC5A65" w14:textId="77777777" w:rsidR="00201677" w:rsidRPr="000B1453" w:rsidRDefault="00201677" w:rsidP="008525DD">
            <w:pPr>
              <w:rPr>
                <w:rFonts w:cs="Tahoma"/>
                <w:sz w:val="22"/>
              </w:rPr>
            </w:pPr>
          </w:p>
        </w:tc>
        <w:tc>
          <w:tcPr>
            <w:tcW w:w="2189" w:type="dxa"/>
          </w:tcPr>
          <w:p w14:paraId="2B54D439" w14:textId="77777777" w:rsidR="00201677" w:rsidRPr="000B1453" w:rsidRDefault="00201677" w:rsidP="008525DD">
            <w:pPr>
              <w:rPr>
                <w:rFonts w:cs="Tahoma"/>
                <w:sz w:val="22"/>
              </w:rPr>
            </w:pPr>
          </w:p>
        </w:tc>
      </w:tr>
      <w:tr w:rsidR="00201677" w:rsidRPr="000B1453" w14:paraId="144DBEB9" w14:textId="77777777" w:rsidTr="0084526A">
        <w:trPr>
          <w:trHeight w:val="586"/>
        </w:trPr>
        <w:tc>
          <w:tcPr>
            <w:tcW w:w="2189" w:type="dxa"/>
          </w:tcPr>
          <w:p w14:paraId="6BFE0CA8" w14:textId="77777777" w:rsidR="00201677" w:rsidRPr="000B1453" w:rsidRDefault="00201677" w:rsidP="008525DD">
            <w:pPr>
              <w:rPr>
                <w:rFonts w:cs="Tahoma"/>
                <w:sz w:val="22"/>
              </w:rPr>
            </w:pPr>
          </w:p>
        </w:tc>
        <w:tc>
          <w:tcPr>
            <w:tcW w:w="2189" w:type="dxa"/>
          </w:tcPr>
          <w:p w14:paraId="0C387A40" w14:textId="77777777" w:rsidR="00201677" w:rsidRPr="000B1453" w:rsidRDefault="00201677" w:rsidP="008525DD">
            <w:pPr>
              <w:rPr>
                <w:rFonts w:cs="Tahoma"/>
                <w:sz w:val="22"/>
              </w:rPr>
            </w:pPr>
          </w:p>
        </w:tc>
        <w:tc>
          <w:tcPr>
            <w:tcW w:w="2189" w:type="dxa"/>
          </w:tcPr>
          <w:p w14:paraId="6DB6AE68" w14:textId="77777777" w:rsidR="00201677" w:rsidRPr="000B1453" w:rsidRDefault="00201677" w:rsidP="008525DD">
            <w:pPr>
              <w:rPr>
                <w:rFonts w:cs="Tahoma"/>
                <w:sz w:val="22"/>
              </w:rPr>
            </w:pPr>
          </w:p>
        </w:tc>
      </w:tr>
      <w:tr w:rsidR="00201677" w:rsidRPr="000B1453" w14:paraId="0FCDF387" w14:textId="77777777" w:rsidTr="0084526A">
        <w:trPr>
          <w:trHeight w:val="586"/>
        </w:trPr>
        <w:tc>
          <w:tcPr>
            <w:tcW w:w="2189" w:type="dxa"/>
          </w:tcPr>
          <w:p w14:paraId="059A8B43" w14:textId="77777777" w:rsidR="00201677" w:rsidRPr="000B1453" w:rsidRDefault="00201677" w:rsidP="008525DD">
            <w:pPr>
              <w:rPr>
                <w:rFonts w:cs="Tahoma"/>
                <w:sz w:val="22"/>
              </w:rPr>
            </w:pPr>
          </w:p>
        </w:tc>
        <w:tc>
          <w:tcPr>
            <w:tcW w:w="2189" w:type="dxa"/>
          </w:tcPr>
          <w:p w14:paraId="14DD4AD5" w14:textId="77777777" w:rsidR="00201677" w:rsidRPr="000B1453" w:rsidRDefault="00201677" w:rsidP="008525DD">
            <w:pPr>
              <w:rPr>
                <w:rFonts w:cs="Tahoma"/>
                <w:sz w:val="22"/>
              </w:rPr>
            </w:pPr>
          </w:p>
        </w:tc>
        <w:tc>
          <w:tcPr>
            <w:tcW w:w="2189" w:type="dxa"/>
          </w:tcPr>
          <w:p w14:paraId="088C776B" w14:textId="77777777" w:rsidR="00201677" w:rsidRPr="000B1453" w:rsidRDefault="00201677" w:rsidP="008525DD">
            <w:pPr>
              <w:rPr>
                <w:rFonts w:cs="Tahoma"/>
                <w:sz w:val="22"/>
              </w:rPr>
            </w:pPr>
          </w:p>
        </w:tc>
      </w:tr>
    </w:tbl>
    <w:p w14:paraId="6B044999" w14:textId="77777777" w:rsidR="00201677" w:rsidRPr="000B1453" w:rsidRDefault="00201677" w:rsidP="008525DD">
      <w:pPr>
        <w:ind w:left="1080"/>
        <w:rPr>
          <w:rFonts w:cs="Tahoma"/>
          <w:szCs w:val="24"/>
        </w:rPr>
      </w:pPr>
    </w:p>
    <w:p w14:paraId="1E885E55" w14:textId="77777777" w:rsidR="00201677" w:rsidRPr="000B1453" w:rsidRDefault="00201677" w:rsidP="008525DD">
      <w:pPr>
        <w:pStyle w:val="ListParagraph"/>
        <w:numPr>
          <w:ilvl w:val="0"/>
          <w:numId w:val="40"/>
        </w:numPr>
        <w:rPr>
          <w:rFonts w:cs="Tahoma"/>
          <w:szCs w:val="24"/>
        </w:rPr>
      </w:pPr>
      <w:r w:rsidRPr="000B1453">
        <w:rPr>
          <w:rFonts w:cs="Tahoma"/>
          <w:szCs w:val="24"/>
        </w:rPr>
        <w:t xml:space="preserve">On which objective lens(es) is the coarse adjustment knob to be used? </w:t>
      </w:r>
    </w:p>
    <w:p w14:paraId="70979E25" w14:textId="77777777" w:rsidR="00201677" w:rsidRPr="000B1453" w:rsidRDefault="00201677" w:rsidP="008525DD">
      <w:pPr>
        <w:rPr>
          <w:rFonts w:cs="Tahoma"/>
          <w:szCs w:val="24"/>
        </w:rPr>
      </w:pPr>
    </w:p>
    <w:p w14:paraId="039AE549" w14:textId="77777777" w:rsidR="00201677" w:rsidRPr="000B1453" w:rsidRDefault="00201677" w:rsidP="008525DD">
      <w:pPr>
        <w:pStyle w:val="ListParagraph"/>
        <w:numPr>
          <w:ilvl w:val="0"/>
          <w:numId w:val="40"/>
        </w:numPr>
        <w:rPr>
          <w:rFonts w:cs="Tahoma"/>
          <w:szCs w:val="24"/>
        </w:rPr>
      </w:pPr>
      <w:r w:rsidRPr="000B1453">
        <w:rPr>
          <w:rFonts w:cs="Tahoma"/>
          <w:szCs w:val="24"/>
        </w:rPr>
        <w:t>What is the purpose of using a stain on the cheek cells prior to viewing them under the microscope?</w:t>
      </w:r>
    </w:p>
    <w:p w14:paraId="685ACE1A" w14:textId="77777777" w:rsidR="00201677" w:rsidRPr="000B1453" w:rsidRDefault="00201677" w:rsidP="008525DD">
      <w:pPr>
        <w:pStyle w:val="ListParagraph"/>
        <w:rPr>
          <w:rFonts w:cs="Tahoma"/>
          <w:szCs w:val="24"/>
        </w:rPr>
      </w:pPr>
    </w:p>
    <w:p w14:paraId="7EA19834" w14:textId="77777777" w:rsidR="00201677" w:rsidRPr="000B1453" w:rsidRDefault="00201677" w:rsidP="008525DD">
      <w:pPr>
        <w:pStyle w:val="ListParagraph"/>
        <w:numPr>
          <w:ilvl w:val="0"/>
          <w:numId w:val="40"/>
        </w:numPr>
        <w:rPr>
          <w:rFonts w:cs="Tahoma"/>
          <w:szCs w:val="24"/>
        </w:rPr>
      </w:pPr>
      <w:r w:rsidRPr="000B1453">
        <w:rPr>
          <w:rFonts w:cs="Tahoma"/>
          <w:szCs w:val="24"/>
        </w:rPr>
        <w:t>In the Venn diagram provided, compare and contrast cellular structures found in prokaryotic cells and eukaryotic cells.</w:t>
      </w:r>
    </w:p>
    <w:p w14:paraId="1858FE27" w14:textId="77777777" w:rsidR="00201677" w:rsidRPr="000B1453" w:rsidRDefault="00201677" w:rsidP="008525DD">
      <w:pPr>
        <w:pStyle w:val="ListParagraph"/>
        <w:rPr>
          <w:rFonts w:cs="Tahoma"/>
          <w:szCs w:val="24"/>
        </w:rPr>
      </w:pPr>
    </w:p>
    <w:p w14:paraId="291ACA01" w14:textId="77777777" w:rsidR="00201677" w:rsidRPr="000B1453" w:rsidRDefault="00201677" w:rsidP="008525DD">
      <w:pPr>
        <w:ind w:left="720"/>
        <w:rPr>
          <w:rFonts w:cs="Tahoma"/>
          <w:szCs w:val="24"/>
        </w:rPr>
      </w:pPr>
      <w:r w:rsidRPr="000B1453">
        <w:rPr>
          <w:rFonts w:cs="Tahoma"/>
          <w:noProof/>
          <w:szCs w:val="24"/>
        </w:rPr>
        <mc:AlternateContent>
          <mc:Choice Requires="wps">
            <w:drawing>
              <wp:anchor distT="0" distB="0" distL="114300" distR="114300" simplePos="0" relativeHeight="251669504" behindDoc="0" locked="0" layoutInCell="1" allowOverlap="1" wp14:anchorId="0275934B" wp14:editId="73A057B8">
                <wp:simplePos x="0" y="0"/>
                <wp:positionH relativeFrom="column">
                  <wp:posOffset>971550</wp:posOffset>
                </wp:positionH>
                <wp:positionV relativeFrom="paragraph">
                  <wp:posOffset>13970</wp:posOffset>
                </wp:positionV>
                <wp:extent cx="2619375" cy="2381250"/>
                <wp:effectExtent l="0" t="0" r="28575" b="19050"/>
                <wp:wrapNone/>
                <wp:docPr id="29" name="Oval 29" descr="Compare and contrast cellular structures found in prokaryotic cells and eukaryotic cells."/>
                <wp:cNvGraphicFramePr/>
                <a:graphic xmlns:a="http://schemas.openxmlformats.org/drawingml/2006/main">
                  <a:graphicData uri="http://schemas.microsoft.com/office/word/2010/wordprocessingShape">
                    <wps:wsp>
                      <wps:cNvSpPr/>
                      <wps:spPr>
                        <a:xfrm>
                          <a:off x="0" y="0"/>
                          <a:ext cx="2619375" cy="2381250"/>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DE9CCB" id="Oval 29" o:spid="_x0000_s1026" alt="Compare and contrast cellular structures found in prokaryotic cells and eukaryotic cells." style="position:absolute;margin-left:76.5pt;margin-top:1.1pt;width:206.25pt;height:18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" filled="f" strokecolor="black [3213]" strokeweight="1pt">
                <v:stroke joinstyle="miter"/>
              </v:oval>
            </w:pict>
          </mc:Fallback>
        </mc:AlternateContent>
      </w:r>
      <w:r w:rsidRPr="000B1453">
        <w:rPr>
          <w:rFonts w:cs="Tahoma"/>
          <w:noProof/>
          <w:szCs w:val="24"/>
        </w:rPr>
        <mc:AlternateContent>
          <mc:Choice Requires="wps">
            <w:drawing>
              <wp:anchor distT="0" distB="0" distL="114300" distR="114300" simplePos="0" relativeHeight="251668480" behindDoc="0" locked="0" layoutInCell="1" allowOverlap="1" wp14:anchorId="695225E1" wp14:editId="0F841935">
                <wp:simplePos x="0" y="0"/>
                <wp:positionH relativeFrom="column">
                  <wp:posOffset>2314575</wp:posOffset>
                </wp:positionH>
                <wp:positionV relativeFrom="paragraph">
                  <wp:posOffset>4445</wp:posOffset>
                </wp:positionV>
                <wp:extent cx="2619375" cy="2381250"/>
                <wp:effectExtent l="0" t="0" r="28575" b="19050"/>
                <wp:wrapNone/>
                <wp:docPr id="30" name="Oval 30" descr="Compare and contrast cellular structures found in prokaryotic cells and eukaryotic cells."/>
                <wp:cNvGraphicFramePr/>
                <a:graphic xmlns:a="http://schemas.openxmlformats.org/drawingml/2006/main">
                  <a:graphicData uri="http://schemas.microsoft.com/office/word/2010/wordprocessingShape">
                    <wps:wsp>
                      <wps:cNvSpPr/>
                      <wps:spPr>
                        <a:xfrm>
                          <a:off x="0" y="0"/>
                          <a:ext cx="2619375" cy="2381250"/>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395FFB" id="Oval 30" o:spid="_x0000_s1026" alt="Compare and contrast cellular structures found in prokaryotic cells and eukaryotic cells." style="position:absolute;margin-left:182.25pt;margin-top:.35pt;width:206.25pt;height:18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" filled="f" strokecolor="black [3213]" strokeweight="1pt">
                <v:stroke joinstyle="miter"/>
              </v:oval>
            </w:pict>
          </mc:Fallback>
        </mc:AlternateContent>
      </w:r>
      <w:r w:rsidRPr="000B1453">
        <w:rPr>
          <w:rFonts w:cs="Tahoma"/>
          <w:szCs w:val="24"/>
        </w:rPr>
        <w:t>Prokaryotes</w:t>
      </w:r>
      <w:r w:rsidRPr="000B1453">
        <w:rPr>
          <w:rFonts w:cs="Tahoma"/>
          <w:szCs w:val="24"/>
        </w:rPr>
        <w:tab/>
      </w:r>
      <w:r w:rsidRPr="000B1453">
        <w:rPr>
          <w:rFonts w:cs="Tahoma"/>
          <w:szCs w:val="24"/>
        </w:rPr>
        <w:tab/>
      </w:r>
      <w:r w:rsidRPr="000B1453">
        <w:rPr>
          <w:rFonts w:cs="Tahoma"/>
          <w:szCs w:val="24"/>
        </w:rPr>
        <w:tab/>
      </w:r>
      <w:r w:rsidRPr="000B1453">
        <w:rPr>
          <w:rFonts w:cs="Tahoma"/>
          <w:szCs w:val="24"/>
        </w:rPr>
        <w:tab/>
      </w:r>
      <w:r w:rsidRPr="000B1453">
        <w:rPr>
          <w:rFonts w:cs="Tahoma"/>
          <w:szCs w:val="24"/>
        </w:rPr>
        <w:tab/>
      </w:r>
      <w:r w:rsidRPr="000B1453">
        <w:rPr>
          <w:rFonts w:cs="Tahoma"/>
          <w:szCs w:val="24"/>
        </w:rPr>
        <w:tab/>
      </w:r>
      <w:r w:rsidRPr="000B1453">
        <w:rPr>
          <w:rFonts w:cs="Tahoma"/>
          <w:szCs w:val="24"/>
        </w:rPr>
        <w:tab/>
      </w:r>
      <w:r w:rsidRPr="000B1453">
        <w:rPr>
          <w:rFonts w:cs="Tahoma"/>
          <w:szCs w:val="24"/>
        </w:rPr>
        <w:tab/>
        <w:t>Eukaryotes</w:t>
      </w:r>
    </w:p>
    <w:p w14:paraId="03C445CF" w14:textId="77777777" w:rsidR="00201677" w:rsidRPr="000B1453" w:rsidRDefault="00201677" w:rsidP="008525DD">
      <w:pPr>
        <w:ind w:left="1080"/>
        <w:rPr>
          <w:rFonts w:cs="Tahoma"/>
          <w:szCs w:val="24"/>
        </w:rPr>
      </w:pPr>
    </w:p>
    <w:p w14:paraId="1BB6C794" w14:textId="77777777" w:rsidR="00201677" w:rsidRPr="000B1453" w:rsidRDefault="00201677" w:rsidP="008525DD">
      <w:pPr>
        <w:ind w:left="1080"/>
        <w:rPr>
          <w:rFonts w:cs="Tahoma"/>
          <w:szCs w:val="24"/>
        </w:rPr>
      </w:pPr>
    </w:p>
    <w:p w14:paraId="4E134724" w14:textId="77777777" w:rsidR="00201677" w:rsidRPr="000B1453" w:rsidRDefault="00201677" w:rsidP="008525DD">
      <w:pPr>
        <w:ind w:left="1080"/>
        <w:rPr>
          <w:rFonts w:cs="Tahoma"/>
          <w:szCs w:val="24"/>
        </w:rPr>
      </w:pPr>
    </w:p>
    <w:p w14:paraId="549D09C4" w14:textId="77777777" w:rsidR="00201677" w:rsidRPr="000B1453" w:rsidRDefault="00201677" w:rsidP="008525DD">
      <w:pPr>
        <w:ind w:left="1080"/>
        <w:rPr>
          <w:rFonts w:cs="Tahoma"/>
          <w:szCs w:val="24"/>
        </w:rPr>
      </w:pPr>
    </w:p>
    <w:p w14:paraId="278C8E4E" w14:textId="77777777" w:rsidR="00201677" w:rsidRPr="000B1453" w:rsidRDefault="00201677" w:rsidP="008525DD">
      <w:pPr>
        <w:ind w:left="1080"/>
        <w:rPr>
          <w:rFonts w:cs="Tahoma"/>
          <w:szCs w:val="24"/>
        </w:rPr>
      </w:pPr>
    </w:p>
    <w:p w14:paraId="563C019A" w14:textId="77777777" w:rsidR="002748B9" w:rsidRPr="000B1453" w:rsidRDefault="002748B9" w:rsidP="008525DD">
      <w:pPr>
        <w:ind w:left="1080"/>
        <w:rPr>
          <w:rFonts w:cs="Tahoma"/>
          <w:szCs w:val="24"/>
        </w:rPr>
      </w:pPr>
    </w:p>
    <w:p w14:paraId="571664C9" w14:textId="77777777" w:rsidR="002748B9" w:rsidRPr="000B1453" w:rsidRDefault="002748B9" w:rsidP="008525DD">
      <w:pPr>
        <w:ind w:left="1080"/>
        <w:rPr>
          <w:rFonts w:cs="Tahoma"/>
          <w:szCs w:val="24"/>
        </w:rPr>
      </w:pPr>
    </w:p>
    <w:p w14:paraId="112545D2" w14:textId="77777777" w:rsidR="002748B9" w:rsidRPr="000B1453" w:rsidRDefault="002748B9" w:rsidP="008525DD">
      <w:pPr>
        <w:ind w:left="1080"/>
        <w:rPr>
          <w:rFonts w:cs="Tahoma"/>
          <w:szCs w:val="24"/>
        </w:rPr>
      </w:pPr>
    </w:p>
    <w:p w14:paraId="5DF431C0" w14:textId="77777777" w:rsidR="002748B9" w:rsidRPr="000B1453" w:rsidRDefault="002748B9" w:rsidP="008525DD">
      <w:pPr>
        <w:ind w:left="1080"/>
        <w:rPr>
          <w:rFonts w:cs="Tahoma"/>
          <w:szCs w:val="24"/>
        </w:rPr>
      </w:pPr>
    </w:p>
    <w:p w14:paraId="7C256FE2" w14:textId="77777777" w:rsidR="002748B9" w:rsidRPr="000B1453" w:rsidRDefault="002748B9" w:rsidP="008525DD">
      <w:pPr>
        <w:ind w:left="1080"/>
        <w:rPr>
          <w:rFonts w:cs="Tahoma"/>
          <w:szCs w:val="24"/>
        </w:rPr>
      </w:pPr>
    </w:p>
    <w:p w14:paraId="36F0B0A8" w14:textId="77777777" w:rsidR="004A393C" w:rsidRDefault="004A393C">
      <w:pPr>
        <w:spacing w:after="160"/>
        <w:rPr>
          <w:rFonts w:cs="Tahoma"/>
          <w:szCs w:val="24"/>
        </w:rPr>
      </w:pPr>
      <w:r>
        <w:rPr>
          <w:rFonts w:cs="Tahoma"/>
          <w:szCs w:val="24"/>
        </w:rPr>
        <w:br w:type="page"/>
      </w:r>
    </w:p>
    <w:p w14:paraId="434228D6" w14:textId="75436E70" w:rsidR="00201677" w:rsidRPr="000B1453" w:rsidRDefault="00201677" w:rsidP="008525DD">
      <w:pPr>
        <w:pStyle w:val="ListParagraph"/>
        <w:numPr>
          <w:ilvl w:val="0"/>
          <w:numId w:val="40"/>
        </w:numPr>
        <w:rPr>
          <w:rFonts w:cs="Tahoma"/>
          <w:szCs w:val="24"/>
        </w:rPr>
      </w:pPr>
      <w:r w:rsidRPr="000B1453">
        <w:rPr>
          <w:rFonts w:cs="Tahoma"/>
          <w:szCs w:val="24"/>
        </w:rPr>
        <w:lastRenderedPageBreak/>
        <w:t>In the Venn diagram provided, compare and contrast cellular structures found in plant cells and animal cells.</w:t>
      </w:r>
    </w:p>
    <w:p w14:paraId="5C257DC5" w14:textId="77777777" w:rsidR="00201677" w:rsidRPr="000B1453" w:rsidRDefault="00201677" w:rsidP="008525DD">
      <w:pPr>
        <w:rPr>
          <w:rFonts w:cs="Tahoma"/>
          <w:szCs w:val="24"/>
        </w:rPr>
      </w:pPr>
      <w:r w:rsidRPr="000B1453">
        <w:rPr>
          <w:rFonts w:cs="Tahoma"/>
          <w:noProof/>
          <w:szCs w:val="24"/>
        </w:rPr>
        <mc:AlternateContent>
          <mc:Choice Requires="wps">
            <w:drawing>
              <wp:anchor distT="0" distB="0" distL="114300" distR="114300" simplePos="0" relativeHeight="251670528" behindDoc="0" locked="0" layoutInCell="1" allowOverlap="1" wp14:anchorId="59C7D261" wp14:editId="61DEC20E">
                <wp:simplePos x="0" y="0"/>
                <wp:positionH relativeFrom="column">
                  <wp:posOffset>2314575</wp:posOffset>
                </wp:positionH>
                <wp:positionV relativeFrom="paragraph">
                  <wp:posOffset>205105</wp:posOffset>
                </wp:positionV>
                <wp:extent cx="2619375" cy="2381250"/>
                <wp:effectExtent l="0" t="0" r="28575" b="19050"/>
                <wp:wrapNone/>
                <wp:docPr id="31" name="Oval 31" descr="Compare and contrast cellular structures found in plant cells and animal cells."/>
                <wp:cNvGraphicFramePr/>
                <a:graphic xmlns:a="http://schemas.openxmlformats.org/drawingml/2006/main">
                  <a:graphicData uri="http://schemas.microsoft.com/office/word/2010/wordprocessingShape">
                    <wps:wsp>
                      <wps:cNvSpPr/>
                      <wps:spPr>
                        <a:xfrm>
                          <a:off x="0" y="0"/>
                          <a:ext cx="2619375" cy="2381250"/>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AFA800" id="Oval 31" o:spid="_x0000_s1026" alt="Compare and contrast cellular structures found in plant cells and animal cells." style="position:absolute;margin-left:182.25pt;margin-top:16.15pt;width:206.25pt;height:18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" filled="f" strokecolor="black [3213]" strokeweight="1pt">
                <v:stroke joinstyle="miter"/>
              </v:oval>
            </w:pict>
          </mc:Fallback>
        </mc:AlternateContent>
      </w:r>
      <w:r w:rsidRPr="000B1453">
        <w:rPr>
          <w:rFonts w:cs="Tahoma"/>
          <w:noProof/>
          <w:szCs w:val="24"/>
        </w:rPr>
        <mc:AlternateContent>
          <mc:Choice Requires="wps">
            <w:drawing>
              <wp:anchor distT="0" distB="0" distL="114300" distR="114300" simplePos="0" relativeHeight="251671552" behindDoc="0" locked="0" layoutInCell="1" allowOverlap="1" wp14:anchorId="39C785BA" wp14:editId="366206F7">
                <wp:simplePos x="0" y="0"/>
                <wp:positionH relativeFrom="column">
                  <wp:posOffset>971550</wp:posOffset>
                </wp:positionH>
                <wp:positionV relativeFrom="paragraph">
                  <wp:posOffset>214630</wp:posOffset>
                </wp:positionV>
                <wp:extent cx="2619375" cy="2381250"/>
                <wp:effectExtent l="0" t="0" r="28575" b="19050"/>
                <wp:wrapNone/>
                <wp:docPr id="32" name="Oval 32" descr="Compare and contrast cellular structures found in plant cells and animal cells."/>
                <wp:cNvGraphicFramePr/>
                <a:graphic xmlns:a="http://schemas.openxmlformats.org/drawingml/2006/main">
                  <a:graphicData uri="http://schemas.microsoft.com/office/word/2010/wordprocessingShape">
                    <wps:wsp>
                      <wps:cNvSpPr/>
                      <wps:spPr>
                        <a:xfrm>
                          <a:off x="0" y="0"/>
                          <a:ext cx="2619375" cy="2381250"/>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2F338E" id="Oval 32" o:spid="_x0000_s1026" alt="Compare and contrast cellular structures found in plant cells and animal cells." style="position:absolute;margin-left:76.5pt;margin-top:16.9pt;width:206.25pt;height:1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" filled="f" strokecolor="black [3213]" strokeweight="1pt">
                <v:stroke joinstyle="miter"/>
              </v:oval>
            </w:pict>
          </mc:Fallback>
        </mc:AlternateContent>
      </w:r>
    </w:p>
    <w:p w14:paraId="2556DB37" w14:textId="77777777" w:rsidR="00201677" w:rsidRPr="000B1453" w:rsidRDefault="00201677" w:rsidP="008525DD">
      <w:pPr>
        <w:ind w:left="720"/>
        <w:rPr>
          <w:rFonts w:cs="Tahoma"/>
          <w:szCs w:val="24"/>
        </w:rPr>
      </w:pPr>
      <w:r w:rsidRPr="000B1453">
        <w:rPr>
          <w:rFonts w:cs="Tahoma"/>
          <w:szCs w:val="24"/>
        </w:rPr>
        <w:t>Plant cells</w:t>
      </w:r>
      <w:r w:rsidRPr="000B1453">
        <w:rPr>
          <w:rFonts w:cs="Tahoma"/>
          <w:szCs w:val="24"/>
        </w:rPr>
        <w:tab/>
      </w:r>
      <w:r w:rsidRPr="000B1453">
        <w:rPr>
          <w:rFonts w:cs="Tahoma"/>
          <w:szCs w:val="24"/>
        </w:rPr>
        <w:tab/>
      </w:r>
      <w:r w:rsidRPr="000B1453">
        <w:rPr>
          <w:rFonts w:cs="Tahoma"/>
          <w:szCs w:val="24"/>
        </w:rPr>
        <w:tab/>
      </w:r>
      <w:r w:rsidRPr="000B1453">
        <w:rPr>
          <w:rFonts w:cs="Tahoma"/>
          <w:szCs w:val="24"/>
        </w:rPr>
        <w:tab/>
      </w:r>
      <w:r w:rsidRPr="000B1453">
        <w:rPr>
          <w:rFonts w:cs="Tahoma"/>
          <w:szCs w:val="24"/>
        </w:rPr>
        <w:tab/>
      </w:r>
      <w:r w:rsidRPr="000B1453">
        <w:rPr>
          <w:rFonts w:cs="Tahoma"/>
          <w:szCs w:val="24"/>
        </w:rPr>
        <w:tab/>
      </w:r>
      <w:r w:rsidRPr="000B1453">
        <w:rPr>
          <w:rFonts w:cs="Tahoma"/>
          <w:szCs w:val="24"/>
        </w:rPr>
        <w:tab/>
      </w:r>
      <w:r w:rsidRPr="000B1453">
        <w:rPr>
          <w:rFonts w:cs="Tahoma"/>
          <w:szCs w:val="24"/>
        </w:rPr>
        <w:tab/>
        <w:t>Animal cells</w:t>
      </w:r>
    </w:p>
    <w:p w14:paraId="10248EFF" w14:textId="77777777" w:rsidR="00201677" w:rsidRPr="000B1453" w:rsidRDefault="00201677" w:rsidP="008525DD">
      <w:pPr>
        <w:rPr>
          <w:rFonts w:cs="Tahoma"/>
          <w:szCs w:val="24"/>
        </w:rPr>
      </w:pPr>
    </w:p>
    <w:p w14:paraId="658E8116" w14:textId="77777777" w:rsidR="00201677" w:rsidRPr="000B1453" w:rsidRDefault="00201677" w:rsidP="008525DD">
      <w:pPr>
        <w:rPr>
          <w:rFonts w:cs="Tahoma"/>
          <w:szCs w:val="24"/>
        </w:rPr>
      </w:pPr>
    </w:p>
    <w:p w14:paraId="26FB0887" w14:textId="77777777" w:rsidR="00201677" w:rsidRPr="000B1453" w:rsidRDefault="00201677" w:rsidP="008525DD">
      <w:pPr>
        <w:rPr>
          <w:rFonts w:cs="Tahoma"/>
          <w:szCs w:val="24"/>
        </w:rPr>
      </w:pPr>
    </w:p>
    <w:p w14:paraId="0782ED3A" w14:textId="77777777" w:rsidR="00201677" w:rsidRPr="000B1453" w:rsidRDefault="00201677" w:rsidP="008525DD">
      <w:pPr>
        <w:rPr>
          <w:rFonts w:cs="Tahoma"/>
          <w:szCs w:val="24"/>
        </w:rPr>
      </w:pPr>
    </w:p>
    <w:p w14:paraId="44D376CD" w14:textId="77777777" w:rsidR="00201677" w:rsidRPr="000B1453" w:rsidRDefault="00201677" w:rsidP="008525DD">
      <w:pPr>
        <w:rPr>
          <w:rFonts w:cs="Tahoma"/>
          <w:szCs w:val="24"/>
        </w:rPr>
      </w:pPr>
    </w:p>
    <w:p w14:paraId="7F81812B" w14:textId="77777777" w:rsidR="00201677" w:rsidRPr="000B1453" w:rsidRDefault="00201677" w:rsidP="008525DD">
      <w:pPr>
        <w:rPr>
          <w:rFonts w:cs="Tahoma"/>
          <w:szCs w:val="24"/>
        </w:rPr>
      </w:pPr>
    </w:p>
    <w:p w14:paraId="264541A3" w14:textId="77777777" w:rsidR="00201677" w:rsidRPr="000B1453" w:rsidRDefault="00201677" w:rsidP="008525DD">
      <w:pPr>
        <w:rPr>
          <w:rFonts w:cs="Tahoma"/>
          <w:szCs w:val="24"/>
        </w:rPr>
      </w:pPr>
    </w:p>
    <w:p w14:paraId="49F3DD29" w14:textId="4AB5DB25" w:rsidR="00201677" w:rsidRPr="000B1453" w:rsidRDefault="004A393C" w:rsidP="008525DD">
      <w:pPr>
        <w:rPr>
          <w:rFonts w:cs="Tahoma"/>
          <w:szCs w:val="24"/>
        </w:rPr>
      </w:pPr>
      <w:r>
        <w:rPr>
          <w:rFonts w:cs="Tahoma"/>
          <w:szCs w:val="24"/>
        </w:rPr>
        <w:br/>
      </w:r>
    </w:p>
    <w:p w14:paraId="2B784AA8" w14:textId="77777777" w:rsidR="00201677" w:rsidRPr="000B1453" w:rsidRDefault="00201677" w:rsidP="008525DD">
      <w:pPr>
        <w:pStyle w:val="ListParagraph"/>
        <w:numPr>
          <w:ilvl w:val="0"/>
          <w:numId w:val="40"/>
        </w:numPr>
        <w:rPr>
          <w:rFonts w:cs="Tahoma"/>
          <w:szCs w:val="24"/>
        </w:rPr>
      </w:pPr>
      <w:r w:rsidRPr="000B1453">
        <w:rPr>
          <w:rFonts w:cs="Tahoma"/>
          <w:szCs w:val="24"/>
        </w:rPr>
        <w:t>In your own words, describe how to prepare a wet mount slide.</w:t>
      </w:r>
    </w:p>
    <w:p w14:paraId="40D4E3ED" w14:textId="77777777" w:rsidR="00201677" w:rsidRPr="000B1453" w:rsidRDefault="00201677" w:rsidP="008525DD">
      <w:pPr>
        <w:rPr>
          <w:rFonts w:cs="Tahoma"/>
          <w:szCs w:val="24"/>
        </w:rPr>
      </w:pPr>
    </w:p>
    <w:p w14:paraId="4238CD38" w14:textId="77777777" w:rsidR="00201677" w:rsidRPr="000B1453" w:rsidRDefault="00201677" w:rsidP="008525DD">
      <w:pPr>
        <w:pStyle w:val="ListParagraph"/>
        <w:numPr>
          <w:ilvl w:val="0"/>
          <w:numId w:val="40"/>
        </w:numPr>
        <w:rPr>
          <w:rFonts w:cs="Tahoma"/>
          <w:szCs w:val="24"/>
        </w:rPr>
      </w:pPr>
      <w:r w:rsidRPr="000B1453">
        <w:rPr>
          <w:rFonts w:cs="Tahoma"/>
          <w:szCs w:val="24"/>
        </w:rPr>
        <w:t xml:space="preserve">What organelles could you observe in your </w:t>
      </w:r>
      <w:r w:rsidRPr="000B1453">
        <w:rPr>
          <w:rFonts w:cs="Tahoma"/>
          <w:i/>
          <w:szCs w:val="24"/>
        </w:rPr>
        <w:t>Elodea</w:t>
      </w:r>
      <w:r w:rsidRPr="000B1453">
        <w:rPr>
          <w:rFonts w:cs="Tahoma"/>
          <w:szCs w:val="24"/>
        </w:rPr>
        <w:t xml:space="preserve"> specimen? Why were there so many chloroplasts? </w:t>
      </w:r>
    </w:p>
    <w:p w14:paraId="1825BA2F" w14:textId="77777777" w:rsidR="00201677" w:rsidRPr="000B1453" w:rsidRDefault="00201677" w:rsidP="008525DD">
      <w:pPr>
        <w:rPr>
          <w:rFonts w:cs="Tahoma"/>
          <w:szCs w:val="24"/>
        </w:rPr>
      </w:pPr>
    </w:p>
    <w:p w14:paraId="7A645292" w14:textId="77777777" w:rsidR="00201677" w:rsidRPr="000B1453" w:rsidRDefault="00201677" w:rsidP="008525DD">
      <w:pPr>
        <w:pStyle w:val="ListParagraph"/>
        <w:numPr>
          <w:ilvl w:val="0"/>
          <w:numId w:val="40"/>
        </w:numPr>
        <w:rPr>
          <w:rFonts w:cs="Tahoma"/>
          <w:szCs w:val="24"/>
        </w:rPr>
      </w:pPr>
      <w:r w:rsidRPr="000B1453">
        <w:rPr>
          <w:rFonts w:cs="Tahoma"/>
          <w:szCs w:val="24"/>
        </w:rPr>
        <w:t xml:space="preserve">Compare and contrast the structural differences between animal and plant cells. </w:t>
      </w:r>
    </w:p>
    <w:p w14:paraId="75C09F66" w14:textId="77777777" w:rsidR="00201677" w:rsidRPr="000B1453" w:rsidRDefault="00201677" w:rsidP="008525DD">
      <w:pPr>
        <w:rPr>
          <w:rFonts w:cs="Tahoma"/>
          <w:szCs w:val="24"/>
        </w:rPr>
      </w:pPr>
    </w:p>
    <w:p w14:paraId="79B00FB3" w14:textId="77777777" w:rsidR="00201677" w:rsidRPr="000B1453" w:rsidRDefault="00201677" w:rsidP="008525DD">
      <w:pPr>
        <w:pStyle w:val="ListParagraph"/>
        <w:numPr>
          <w:ilvl w:val="0"/>
          <w:numId w:val="40"/>
        </w:numPr>
        <w:rPr>
          <w:rFonts w:cs="Tahoma"/>
          <w:szCs w:val="24"/>
        </w:rPr>
      </w:pPr>
      <w:r w:rsidRPr="000B1453">
        <w:rPr>
          <w:rFonts w:cs="Tahoma"/>
          <w:szCs w:val="24"/>
        </w:rPr>
        <w:t xml:space="preserve"> Does </w:t>
      </w:r>
      <w:r w:rsidRPr="000B1453">
        <w:rPr>
          <w:rFonts w:cs="Tahoma"/>
          <w:i/>
          <w:szCs w:val="24"/>
        </w:rPr>
        <w:t>Amoeba</w:t>
      </w:r>
      <w:r w:rsidRPr="000B1453">
        <w:rPr>
          <w:rFonts w:cs="Tahoma"/>
          <w:szCs w:val="24"/>
        </w:rPr>
        <w:t xml:space="preserve"> have a cell wall? How can you tell?</w:t>
      </w:r>
    </w:p>
    <w:p w14:paraId="72574BC6" w14:textId="77777777" w:rsidR="00201677" w:rsidRPr="000B1453" w:rsidRDefault="00201677" w:rsidP="008525DD">
      <w:pPr>
        <w:rPr>
          <w:rFonts w:cs="Tahoma"/>
          <w:szCs w:val="24"/>
        </w:rPr>
      </w:pPr>
    </w:p>
    <w:p w14:paraId="1A02CD9D" w14:textId="77777777" w:rsidR="00201677" w:rsidRPr="000B1453" w:rsidRDefault="00201677" w:rsidP="00D96482">
      <w:pPr>
        <w:pStyle w:val="Heading2"/>
      </w:pPr>
      <w:r w:rsidRPr="000B1453">
        <w:t>References</w:t>
      </w:r>
    </w:p>
    <w:p w14:paraId="7896BC0D" w14:textId="783DEA97" w:rsidR="00201677" w:rsidRPr="000B1453" w:rsidRDefault="00201677" w:rsidP="004A393C">
      <w:r w:rsidRPr="000B1453">
        <w:rPr>
          <w:rStyle w:val="normaltextrun"/>
          <w:rFonts w:cs="Tahoma"/>
        </w:rPr>
        <w:t>Portions of this lab exercise were adopted and/or modified from:</w:t>
      </w:r>
    </w:p>
    <w:p w14:paraId="5FC75D43" w14:textId="3DA50A89" w:rsidR="00201677" w:rsidRPr="004A393C" w:rsidRDefault="00201677" w:rsidP="004A393C">
      <w:pPr>
        <w:rPr>
          <w:rFonts w:eastAsia="Times New Roman"/>
          <w:szCs w:val="24"/>
        </w:rPr>
      </w:pPr>
      <w:r w:rsidRPr="000B1453">
        <w:rPr>
          <w:rStyle w:val="normaltextrun"/>
          <w:rFonts w:eastAsia="Times New Roman" w:cs="Tahoma"/>
          <w:szCs w:val="24"/>
        </w:rPr>
        <w:t xml:space="preserve">Mukhopapdhyay, S., Davis, C., and Wilson, C. 2020. Fundamentals of Biology Lab Manual. Open ALG Ancillary Materials. 3. </w:t>
      </w:r>
      <w:hyperlink r:id="rId39" w:history="1">
        <w:r w:rsidRPr="000B1453">
          <w:rPr>
            <w:rStyle w:val="Hyperlink"/>
            <w:rFonts w:eastAsia="Times New Roman" w:cs="Tahoma"/>
            <w:szCs w:val="24"/>
          </w:rPr>
          <w:t>https://alg.manifoldapp.org/projects/fundamentals-of-biology-lab-manual. CC BY 4.0</w:t>
        </w:r>
      </w:hyperlink>
      <w:r w:rsidRPr="000B1453">
        <w:rPr>
          <w:rStyle w:val="normaltextrun"/>
          <w:rFonts w:eastAsia="Times New Roman" w:cs="Tahoma"/>
          <w:szCs w:val="24"/>
        </w:rPr>
        <w:t>.</w:t>
      </w:r>
    </w:p>
    <w:p w14:paraId="7E51CC45" w14:textId="77777777" w:rsidR="00201677" w:rsidRPr="000B1453" w:rsidRDefault="00201677" w:rsidP="004A393C">
      <w:pPr>
        <w:rPr>
          <w:rFonts w:eastAsiaTheme="majorEastAsia"/>
          <w:spacing w:val="-10"/>
          <w:kern w:val="28"/>
          <w:sz w:val="32"/>
          <w:szCs w:val="36"/>
        </w:rPr>
      </w:pPr>
      <w:r w:rsidRPr="000B1453">
        <w:rPr>
          <w:sz w:val="32"/>
          <w:szCs w:val="36"/>
        </w:rPr>
        <w:br w:type="page"/>
      </w:r>
    </w:p>
    <w:p w14:paraId="304824B1" w14:textId="56F5FCB9" w:rsidR="00201677" w:rsidRDefault="00201677" w:rsidP="0004268E">
      <w:pPr>
        <w:pStyle w:val="Heading1"/>
      </w:pPr>
      <w:bookmarkStart w:id="16" w:name="_Toc153366843"/>
      <w:r w:rsidRPr="000B1453">
        <w:lastRenderedPageBreak/>
        <w:t>Enzymes</w:t>
      </w:r>
      <w:bookmarkEnd w:id="16"/>
    </w:p>
    <w:p w14:paraId="63D88C06" w14:textId="6C97F485" w:rsidR="0004268E" w:rsidRPr="0004268E" w:rsidRDefault="00B45E6C" w:rsidP="0004268E">
      <w:r w:rsidRPr="000B1453">
        <w:rPr>
          <w:noProof/>
        </w:rPr>
        <mc:AlternateContent>
          <mc:Choice Requires="wps">
            <w:drawing>
              <wp:inline distT="0" distB="0" distL="0" distR="0" wp14:anchorId="1C8C7B85" wp14:editId="7DF88412">
                <wp:extent cx="5943600" cy="752475"/>
                <wp:effectExtent l="19050" t="19050" r="19050" b="28575"/>
                <wp:docPr id="862892008" name="Text Box 862892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52475"/>
                        </a:xfrm>
                        <a:prstGeom prst="rect">
                          <a:avLst/>
                        </a:prstGeom>
                        <a:solidFill>
                          <a:srgbClr val="FFFFFF"/>
                        </a:solidFill>
                        <a:ln w="28575">
                          <a:solidFill>
                            <a:srgbClr val="000000"/>
                          </a:solidFill>
                          <a:miter lim="800000"/>
                          <a:headEnd/>
                          <a:tailEnd/>
                        </a:ln>
                      </wps:spPr>
                      <wps:txbx>
                        <w:txbxContent>
                          <w:p w14:paraId="1E8843A6"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1C8C7B85" id="Text Box 862892008" o:spid="_x0000_s1030" type="#_x0000_t202" style="width:468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" strokeweight="2.25pt">
                <v:textbox>
                  <w:txbxContent>
                    <w:p w14:paraId="1E8843A6"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5AB47184" w14:textId="77777777" w:rsidR="00201677" w:rsidRPr="000B1453" w:rsidRDefault="00201677" w:rsidP="00D96482">
      <w:pPr>
        <w:pStyle w:val="Heading2"/>
      </w:pPr>
      <w:r w:rsidRPr="000B1453">
        <w:t>Objectives</w:t>
      </w:r>
    </w:p>
    <w:p w14:paraId="5773BF46" w14:textId="77777777" w:rsidR="00201677" w:rsidRPr="000B1453" w:rsidRDefault="00201677" w:rsidP="008525DD">
      <w:pPr>
        <w:pStyle w:val="ListParagraph"/>
        <w:numPr>
          <w:ilvl w:val="0"/>
          <w:numId w:val="42"/>
        </w:numPr>
        <w:rPr>
          <w:rFonts w:cs="Tahoma"/>
          <w:sz w:val="20"/>
        </w:rPr>
      </w:pPr>
      <w:r w:rsidRPr="000B1453">
        <w:rPr>
          <w:rFonts w:cs="Tahoma"/>
          <w:szCs w:val="24"/>
        </w:rPr>
        <w:t>Identify different sources of an enzyme</w:t>
      </w:r>
    </w:p>
    <w:p w14:paraId="0E7DD6F8" w14:textId="77777777" w:rsidR="00201677" w:rsidRPr="000B1453" w:rsidRDefault="00201677" w:rsidP="008525DD">
      <w:pPr>
        <w:pStyle w:val="ListParagraph"/>
        <w:numPr>
          <w:ilvl w:val="0"/>
          <w:numId w:val="42"/>
        </w:numPr>
        <w:rPr>
          <w:rFonts w:cs="Tahoma"/>
          <w:sz w:val="20"/>
        </w:rPr>
      </w:pPr>
      <w:r w:rsidRPr="000B1453">
        <w:rPr>
          <w:rFonts w:cs="Tahoma"/>
          <w:szCs w:val="24"/>
        </w:rPr>
        <w:t>Distinguish between the enzyme, the substrate, and the product of a reaction</w:t>
      </w:r>
    </w:p>
    <w:p w14:paraId="0CACA936" w14:textId="77777777" w:rsidR="00201677" w:rsidRPr="000B1453" w:rsidRDefault="00201677" w:rsidP="008525DD">
      <w:pPr>
        <w:pStyle w:val="ListParagraph"/>
        <w:numPr>
          <w:ilvl w:val="0"/>
          <w:numId w:val="42"/>
        </w:numPr>
        <w:rPr>
          <w:rFonts w:cs="Tahoma"/>
          <w:sz w:val="20"/>
        </w:rPr>
      </w:pPr>
      <w:r w:rsidRPr="000B1453">
        <w:rPr>
          <w:rFonts w:cs="Tahoma"/>
          <w:szCs w:val="24"/>
        </w:rPr>
        <w:t>Understand the effects of temperature, pH, and concentration on a reaction</w:t>
      </w:r>
    </w:p>
    <w:p w14:paraId="56E42A2C" w14:textId="77777777" w:rsidR="00201677" w:rsidRPr="000B1453" w:rsidRDefault="00201677" w:rsidP="00D96482">
      <w:pPr>
        <w:pStyle w:val="Heading2"/>
      </w:pPr>
      <w:r w:rsidRPr="000B1453">
        <w:t>Introduction</w:t>
      </w:r>
    </w:p>
    <w:p w14:paraId="0A32C49C" w14:textId="77777777" w:rsidR="00201677" w:rsidRPr="000B1453" w:rsidRDefault="00201677" w:rsidP="008525DD">
      <w:pPr>
        <w:rPr>
          <w:rFonts w:cs="Tahoma"/>
          <w:szCs w:val="24"/>
        </w:rPr>
      </w:pPr>
      <w:r w:rsidRPr="000B1453">
        <w:rPr>
          <w:rFonts w:cs="Tahoma"/>
          <w:b/>
          <w:bCs/>
          <w:szCs w:val="24"/>
        </w:rPr>
        <w:t xml:space="preserve">Enzymes </w:t>
      </w:r>
      <w:r w:rsidRPr="000B1453">
        <w:rPr>
          <w:rFonts w:cs="Tahoma"/>
          <w:szCs w:val="24"/>
        </w:rPr>
        <w:t xml:space="preserve">are proteins that function as catalysts to speed up chemical reactions. They are essential to cellular functions such as biosynthesis and energy production. Each enzyme has a specific three-dimensional shape with an </w:t>
      </w:r>
      <w:r w:rsidRPr="000B1453">
        <w:rPr>
          <w:rFonts w:cs="Tahoma"/>
          <w:b/>
          <w:bCs/>
          <w:szCs w:val="24"/>
        </w:rPr>
        <w:t>active site</w:t>
      </w:r>
      <w:r w:rsidRPr="000B1453">
        <w:rPr>
          <w:rFonts w:cs="Tahoma"/>
          <w:szCs w:val="24"/>
        </w:rPr>
        <w:t xml:space="preserve"> that binds to a substrate. The substrate is specific to the enzyme like a key is specific to a lock. During a reaction, the substrate and enzyme bind together in an enzyme-substrate complex. The enzyme lowers the </w:t>
      </w:r>
      <w:r w:rsidRPr="000B1453">
        <w:rPr>
          <w:rFonts w:cs="Tahoma"/>
          <w:b/>
          <w:bCs/>
          <w:szCs w:val="24"/>
        </w:rPr>
        <w:t xml:space="preserve">activation energy, </w:t>
      </w:r>
      <w:r w:rsidRPr="000B1453">
        <w:rPr>
          <w:rFonts w:cs="Tahoma"/>
          <w:szCs w:val="24"/>
        </w:rPr>
        <w:t xml:space="preserve">or amount of energy needed for the reaction to occur and can break bonds within the substrate to form the product or products of the reaction. The enzyme is not used up during the reaction and can be recycled multiple times as long as it maintains its shape or conformation. High heat or chemicals can cause an enzyme to </w:t>
      </w:r>
      <w:r w:rsidRPr="000B1453">
        <w:rPr>
          <w:rFonts w:cs="Tahoma"/>
          <w:b/>
          <w:bCs/>
          <w:szCs w:val="24"/>
        </w:rPr>
        <w:t>denature or</w:t>
      </w:r>
      <w:r w:rsidRPr="000B1453">
        <w:rPr>
          <w:rFonts w:cs="Tahoma"/>
          <w:szCs w:val="24"/>
        </w:rPr>
        <w:t xml:space="preserve"> lose its three-dimensional shape which causes it to become nonfunctional. A generic enzymatic reaction can be written like this:</w:t>
      </w:r>
    </w:p>
    <w:p w14:paraId="58AD5A5B" w14:textId="77777777" w:rsidR="00201677" w:rsidRPr="000B1453" w:rsidRDefault="00201677" w:rsidP="008525DD">
      <w:pPr>
        <w:jc w:val="center"/>
        <w:rPr>
          <w:rFonts w:cs="Tahoma"/>
          <w:sz w:val="32"/>
          <w:szCs w:val="36"/>
        </w:rPr>
      </w:pPr>
      <w:r w:rsidRPr="000B1453">
        <w:rPr>
          <w:rFonts w:cs="Tahoma"/>
          <w:sz w:val="32"/>
          <w:szCs w:val="36"/>
        </w:rPr>
        <w:t xml:space="preserve">E + S </w:t>
      </w:r>
      <w:r w:rsidRPr="000B1453">
        <w:rPr>
          <w:rFonts w:ascii="Wingdings" w:eastAsia="Wingdings" w:hAnsi="Wingdings" w:cs="Wingdings"/>
          <w:sz w:val="32"/>
          <w:szCs w:val="36"/>
        </w:rPr>
        <w:t></w:t>
      </w:r>
      <w:r w:rsidRPr="000B1453">
        <w:rPr>
          <w:rFonts w:cs="Tahoma"/>
          <w:sz w:val="32"/>
          <w:szCs w:val="36"/>
        </w:rPr>
        <w:t xml:space="preserve"> ES </w:t>
      </w:r>
      <w:r w:rsidRPr="000B1453">
        <w:rPr>
          <w:rFonts w:ascii="Wingdings" w:eastAsia="Wingdings" w:hAnsi="Wingdings" w:cs="Wingdings"/>
          <w:sz w:val="32"/>
          <w:szCs w:val="36"/>
        </w:rPr>
        <w:t></w:t>
      </w:r>
      <w:r w:rsidRPr="000B1453">
        <w:rPr>
          <w:rFonts w:cs="Tahoma"/>
          <w:sz w:val="32"/>
          <w:szCs w:val="36"/>
        </w:rPr>
        <w:t xml:space="preserve"> P + E</w:t>
      </w:r>
    </w:p>
    <w:p w14:paraId="0D702C0E" w14:textId="77777777" w:rsidR="00201677" w:rsidRPr="000B1453" w:rsidRDefault="00201677" w:rsidP="008525DD">
      <w:pPr>
        <w:rPr>
          <w:rFonts w:cs="Tahoma"/>
          <w:szCs w:val="24"/>
        </w:rPr>
      </w:pPr>
      <w:r w:rsidRPr="000B1453">
        <w:rPr>
          <w:rFonts w:cs="Tahoma"/>
          <w:szCs w:val="24"/>
        </w:rPr>
        <w:t>In this activity, you will be using the enzyme catalase for your experiments. Catalase enzymes are found in a number of plant and animal cells and function as a form of protection against oxide radicals for the cell. In your experiment, you will use hydrogen peroxide (H</w:t>
      </w:r>
      <w:r w:rsidRPr="000B1453">
        <w:rPr>
          <w:rFonts w:cs="Tahoma"/>
          <w:szCs w:val="24"/>
          <w:vertAlign w:val="subscript"/>
        </w:rPr>
        <w:t>2</w:t>
      </w:r>
      <w:r w:rsidRPr="000B1453">
        <w:rPr>
          <w:rFonts w:cs="Tahoma"/>
          <w:szCs w:val="24"/>
        </w:rPr>
        <w:t>O</w:t>
      </w:r>
      <w:r w:rsidRPr="000B1453">
        <w:rPr>
          <w:rFonts w:cs="Tahoma"/>
          <w:szCs w:val="24"/>
          <w:vertAlign w:val="subscript"/>
        </w:rPr>
        <w:t>2</w:t>
      </w:r>
      <w:r w:rsidRPr="000B1453">
        <w:rPr>
          <w:rFonts w:cs="Tahoma"/>
          <w:szCs w:val="24"/>
        </w:rPr>
        <w:t>) as the substrate for the catalase. The products that will be formed will be water (H</w:t>
      </w:r>
      <w:r w:rsidRPr="000B1453">
        <w:rPr>
          <w:rFonts w:cs="Tahoma"/>
          <w:szCs w:val="24"/>
          <w:vertAlign w:val="subscript"/>
        </w:rPr>
        <w:t>2</w:t>
      </w:r>
      <w:r w:rsidRPr="000B1453">
        <w:rPr>
          <w:rFonts w:cs="Tahoma"/>
          <w:szCs w:val="24"/>
        </w:rPr>
        <w:t>O) and oxygen (O</w:t>
      </w:r>
      <w:r w:rsidRPr="000B1453">
        <w:rPr>
          <w:rFonts w:cs="Tahoma"/>
          <w:szCs w:val="24"/>
          <w:vertAlign w:val="subscript"/>
        </w:rPr>
        <w:t>2</w:t>
      </w:r>
      <w:r w:rsidRPr="000B1453">
        <w:rPr>
          <w:rFonts w:cs="Tahoma"/>
          <w:szCs w:val="24"/>
        </w:rPr>
        <w:t>) which will be observed as bubbles. To plug this information into the formula, it would look like this:</w:t>
      </w:r>
    </w:p>
    <w:p w14:paraId="2356C425" w14:textId="77777777" w:rsidR="00201677" w:rsidRPr="000B1453" w:rsidRDefault="00201677" w:rsidP="008525DD">
      <w:pPr>
        <w:jc w:val="center"/>
        <w:rPr>
          <w:rFonts w:cs="Tahoma"/>
          <w:sz w:val="28"/>
          <w:szCs w:val="32"/>
        </w:rPr>
      </w:pPr>
      <w:r w:rsidRPr="000B1453">
        <w:rPr>
          <w:rFonts w:cs="Tahoma"/>
          <w:sz w:val="28"/>
          <w:szCs w:val="32"/>
        </w:rPr>
        <w:t xml:space="preserve">Catalase + Hydrogen Peroxide </w:t>
      </w:r>
      <w:r w:rsidRPr="000B1453">
        <w:rPr>
          <w:rFonts w:ascii="Wingdings" w:eastAsia="Wingdings" w:hAnsi="Wingdings" w:cs="Wingdings"/>
          <w:sz w:val="28"/>
          <w:szCs w:val="32"/>
        </w:rPr>
        <w:t></w:t>
      </w:r>
      <w:r w:rsidRPr="000B1453">
        <w:rPr>
          <w:rFonts w:cs="Tahoma"/>
          <w:sz w:val="28"/>
          <w:szCs w:val="32"/>
        </w:rPr>
        <w:t xml:space="preserve"> Water + Oxygen + Catalase</w:t>
      </w:r>
    </w:p>
    <w:p w14:paraId="52AF759D" w14:textId="77777777" w:rsidR="00201677" w:rsidRPr="000B1453" w:rsidRDefault="00201677" w:rsidP="008525DD">
      <w:pPr>
        <w:rPr>
          <w:rFonts w:cs="Tahoma"/>
          <w:szCs w:val="24"/>
        </w:rPr>
      </w:pPr>
      <w:r w:rsidRPr="000B1453">
        <w:rPr>
          <w:rFonts w:cs="Tahoma"/>
          <w:szCs w:val="24"/>
        </w:rPr>
        <w:t>In the first experiment, you will be using plant, animal, and yeast cells as sources of the enzyme catalase to find the best source. In the second experiment, you will test the effects of temperature on the ability of the catalase to break down the hydrogen peroxide. In the third experiment, you will test the effects of pH on the ability of the catalase to break down the hydrogen peroxide. Finally, in the last experiment, you will test the effects of concentration on the function of the catalase. Before you begin, make predictions for the results of each of the experiments.</w:t>
      </w:r>
    </w:p>
    <w:p w14:paraId="5C8AF9DD" w14:textId="77777777" w:rsidR="00E2569B" w:rsidRDefault="00E2569B">
      <w:pPr>
        <w:spacing w:after="160"/>
        <w:rPr>
          <w:rFonts w:eastAsiaTheme="majorEastAsia" w:cs="Tahoma"/>
          <w:sz w:val="32"/>
          <w:szCs w:val="32"/>
        </w:rPr>
      </w:pPr>
      <w:r>
        <w:br w:type="page"/>
      </w:r>
    </w:p>
    <w:p w14:paraId="303FEE63" w14:textId="3B3ADF08" w:rsidR="00201677" w:rsidRPr="000B1453" w:rsidRDefault="00201677" w:rsidP="00D96482">
      <w:pPr>
        <w:pStyle w:val="Heading2"/>
      </w:pPr>
      <w:r w:rsidRPr="000B1453">
        <w:lastRenderedPageBreak/>
        <w:t>Experiment</w:t>
      </w:r>
      <w:r w:rsidR="00316D4E" w:rsidRPr="000B1453">
        <w:t xml:space="preserve"> 1: Sources of Catalase</w:t>
      </w:r>
    </w:p>
    <w:p w14:paraId="1FA92A74" w14:textId="77777777" w:rsidR="00201677" w:rsidRPr="000B1453" w:rsidRDefault="00201677" w:rsidP="00316D4E">
      <w:pPr>
        <w:pStyle w:val="ListParagraph"/>
        <w:numPr>
          <w:ilvl w:val="0"/>
          <w:numId w:val="69"/>
        </w:numPr>
        <w:rPr>
          <w:rFonts w:cs="Tahoma"/>
          <w:szCs w:val="24"/>
        </w:rPr>
      </w:pPr>
      <w:r w:rsidRPr="000B1453">
        <w:rPr>
          <w:rFonts w:cs="Tahoma"/>
          <w:szCs w:val="24"/>
        </w:rPr>
        <w:t>Collect and label 5 test tubes with the numbers 1 – 5.</w:t>
      </w:r>
    </w:p>
    <w:p w14:paraId="37CE597E" w14:textId="77777777" w:rsidR="00201677" w:rsidRPr="000B1453" w:rsidRDefault="00201677" w:rsidP="00316D4E">
      <w:pPr>
        <w:pStyle w:val="ListParagraph"/>
        <w:numPr>
          <w:ilvl w:val="0"/>
          <w:numId w:val="69"/>
        </w:numPr>
        <w:rPr>
          <w:rFonts w:cs="Tahoma"/>
          <w:szCs w:val="24"/>
        </w:rPr>
      </w:pPr>
      <w:r w:rsidRPr="000B1453">
        <w:rPr>
          <w:rFonts w:cs="Tahoma"/>
          <w:szCs w:val="24"/>
        </w:rPr>
        <w:t>Using a wax pencil and a ruler, mark each tube at the 1 cm mark.</w:t>
      </w:r>
    </w:p>
    <w:p w14:paraId="024BF6D7" w14:textId="77777777" w:rsidR="00201677" w:rsidRPr="000B1453" w:rsidRDefault="00201677" w:rsidP="00316D4E">
      <w:pPr>
        <w:pStyle w:val="ListParagraph"/>
        <w:numPr>
          <w:ilvl w:val="0"/>
          <w:numId w:val="69"/>
        </w:numPr>
        <w:rPr>
          <w:rFonts w:cs="Tahoma"/>
          <w:szCs w:val="24"/>
        </w:rPr>
      </w:pPr>
      <w:r w:rsidRPr="000B1453">
        <w:rPr>
          <w:rFonts w:cs="Tahoma"/>
          <w:szCs w:val="24"/>
        </w:rPr>
        <w:t>Using separate plastic pipettes, add the following solutions to the 1cm mark in each tube</w:t>
      </w:r>
    </w:p>
    <w:p w14:paraId="37495532" w14:textId="77777777" w:rsidR="00201677" w:rsidRPr="000B1453" w:rsidRDefault="00201677" w:rsidP="00316D4E">
      <w:pPr>
        <w:pStyle w:val="ListParagraph"/>
        <w:numPr>
          <w:ilvl w:val="1"/>
          <w:numId w:val="69"/>
        </w:numPr>
        <w:rPr>
          <w:rFonts w:cs="Tahoma"/>
          <w:szCs w:val="24"/>
        </w:rPr>
      </w:pPr>
      <w:r w:rsidRPr="000B1453">
        <w:rPr>
          <w:rFonts w:cs="Tahoma"/>
          <w:szCs w:val="24"/>
        </w:rPr>
        <w:t>Tube 1 – water</w:t>
      </w:r>
    </w:p>
    <w:p w14:paraId="135636C3" w14:textId="77777777" w:rsidR="00201677" w:rsidRPr="000B1453" w:rsidRDefault="00201677" w:rsidP="00316D4E">
      <w:pPr>
        <w:pStyle w:val="ListParagraph"/>
        <w:numPr>
          <w:ilvl w:val="1"/>
          <w:numId w:val="69"/>
        </w:numPr>
        <w:rPr>
          <w:rFonts w:cs="Tahoma"/>
          <w:szCs w:val="24"/>
        </w:rPr>
      </w:pPr>
      <w:r w:rsidRPr="000B1453">
        <w:rPr>
          <w:rFonts w:cs="Tahoma"/>
          <w:szCs w:val="24"/>
        </w:rPr>
        <w:t>Tube 2 – apple solution</w:t>
      </w:r>
    </w:p>
    <w:p w14:paraId="6D7F87EA" w14:textId="77777777" w:rsidR="00201677" w:rsidRPr="000B1453" w:rsidRDefault="00201677" w:rsidP="00316D4E">
      <w:pPr>
        <w:pStyle w:val="ListParagraph"/>
        <w:numPr>
          <w:ilvl w:val="1"/>
          <w:numId w:val="69"/>
        </w:numPr>
        <w:rPr>
          <w:rFonts w:cs="Tahoma"/>
          <w:szCs w:val="24"/>
        </w:rPr>
      </w:pPr>
      <w:r w:rsidRPr="000B1453">
        <w:rPr>
          <w:rFonts w:cs="Tahoma"/>
          <w:szCs w:val="24"/>
        </w:rPr>
        <w:t>Tube 3 – potato solution</w:t>
      </w:r>
    </w:p>
    <w:p w14:paraId="508E1B3C" w14:textId="77777777" w:rsidR="00201677" w:rsidRPr="000B1453" w:rsidRDefault="00201677" w:rsidP="00316D4E">
      <w:pPr>
        <w:pStyle w:val="ListParagraph"/>
        <w:numPr>
          <w:ilvl w:val="1"/>
          <w:numId w:val="69"/>
        </w:numPr>
        <w:rPr>
          <w:rFonts w:cs="Tahoma"/>
          <w:szCs w:val="24"/>
        </w:rPr>
      </w:pPr>
      <w:r w:rsidRPr="000B1453">
        <w:rPr>
          <w:rFonts w:cs="Tahoma"/>
          <w:szCs w:val="24"/>
        </w:rPr>
        <w:t>Tube 4 – yeast solution</w:t>
      </w:r>
    </w:p>
    <w:p w14:paraId="76B7B71E" w14:textId="77777777" w:rsidR="00201677" w:rsidRPr="000B1453" w:rsidRDefault="00201677" w:rsidP="00316D4E">
      <w:pPr>
        <w:pStyle w:val="ListParagraph"/>
        <w:numPr>
          <w:ilvl w:val="1"/>
          <w:numId w:val="69"/>
        </w:numPr>
        <w:rPr>
          <w:rFonts w:cs="Tahoma"/>
          <w:szCs w:val="24"/>
        </w:rPr>
      </w:pPr>
      <w:r w:rsidRPr="000B1453">
        <w:rPr>
          <w:rFonts w:cs="Tahoma"/>
          <w:szCs w:val="24"/>
        </w:rPr>
        <w:t>Tube 5 – liver solution</w:t>
      </w:r>
    </w:p>
    <w:p w14:paraId="00F8F070" w14:textId="77777777" w:rsidR="00201677" w:rsidRPr="000B1453" w:rsidRDefault="00201677" w:rsidP="00316D4E">
      <w:pPr>
        <w:pStyle w:val="ListParagraph"/>
        <w:numPr>
          <w:ilvl w:val="0"/>
          <w:numId w:val="69"/>
        </w:numPr>
        <w:rPr>
          <w:rFonts w:cs="Tahoma"/>
          <w:szCs w:val="24"/>
        </w:rPr>
      </w:pPr>
      <w:r w:rsidRPr="000B1453">
        <w:rPr>
          <w:rFonts w:cs="Tahoma"/>
          <w:szCs w:val="24"/>
        </w:rPr>
        <w:t>Using a new plastic pipette or the dropper bottle, add 10 drops of hydrogen peroxide in each tube. Avoid touching the solution in the tube with the pipette to prevent cross contamination.</w:t>
      </w:r>
    </w:p>
    <w:p w14:paraId="692CB9F3" w14:textId="77777777" w:rsidR="00201677" w:rsidRPr="000B1453" w:rsidRDefault="00201677" w:rsidP="00316D4E">
      <w:pPr>
        <w:pStyle w:val="ListParagraph"/>
        <w:numPr>
          <w:ilvl w:val="0"/>
          <w:numId w:val="69"/>
        </w:numPr>
        <w:rPr>
          <w:rFonts w:cs="Tahoma"/>
          <w:sz w:val="20"/>
        </w:rPr>
      </w:pPr>
      <w:r w:rsidRPr="000B1453">
        <w:rPr>
          <w:rFonts w:cs="Tahoma"/>
          <w:szCs w:val="24"/>
        </w:rPr>
        <w:t>Determine the amount of bubbles that form in each tube using (0) as no bubbling, (+) as minor bubbling, and (++) as major bubbling and record the results in the chart below.</w:t>
      </w:r>
    </w:p>
    <w:p w14:paraId="73E68122" w14:textId="77777777" w:rsidR="00201677" w:rsidRPr="000B1453" w:rsidRDefault="00201677" w:rsidP="00316D4E">
      <w:pPr>
        <w:pStyle w:val="ListParagraph"/>
        <w:numPr>
          <w:ilvl w:val="0"/>
          <w:numId w:val="69"/>
        </w:numPr>
        <w:rPr>
          <w:rFonts w:cs="Tahoma"/>
          <w:szCs w:val="24"/>
        </w:rPr>
      </w:pPr>
      <w:r w:rsidRPr="000B1453">
        <w:rPr>
          <w:rFonts w:cs="Tahoma"/>
          <w:szCs w:val="24"/>
        </w:rPr>
        <w:t>After measuring the bubbles, wash the tubes as instructed.</w:t>
      </w:r>
    </w:p>
    <w:tbl>
      <w:tblPr>
        <w:tblStyle w:val="GridTable1Light"/>
        <w:tblW w:w="0" w:type="auto"/>
        <w:tblLook w:val="04A0" w:firstRow="1" w:lastRow="0" w:firstColumn="1" w:lastColumn="0" w:noHBand="0" w:noVBand="1"/>
      </w:tblPr>
      <w:tblGrid>
        <w:gridCol w:w="3116"/>
        <w:gridCol w:w="3117"/>
        <w:gridCol w:w="3117"/>
      </w:tblGrid>
      <w:tr w:rsidR="00201677" w:rsidRPr="000B1453" w14:paraId="175DE95A" w14:textId="77777777" w:rsidTr="008452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vAlign w:val="center"/>
          </w:tcPr>
          <w:p w14:paraId="6CF4E332" w14:textId="77777777" w:rsidR="00201677" w:rsidRPr="000B1453" w:rsidRDefault="00201677" w:rsidP="008525DD">
            <w:pPr>
              <w:jc w:val="center"/>
              <w:rPr>
                <w:rFonts w:cs="Tahoma"/>
                <w:sz w:val="22"/>
              </w:rPr>
            </w:pPr>
            <w:r w:rsidRPr="000B1453">
              <w:rPr>
                <w:rFonts w:cs="Tahoma"/>
                <w:sz w:val="22"/>
              </w:rPr>
              <w:t>Tube Number</w:t>
            </w:r>
          </w:p>
        </w:tc>
        <w:tc>
          <w:tcPr>
            <w:tcW w:w="3117" w:type="dxa"/>
            <w:vAlign w:val="center"/>
          </w:tcPr>
          <w:p w14:paraId="09BCDA19"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Source of Enzyme</w:t>
            </w:r>
          </w:p>
        </w:tc>
        <w:tc>
          <w:tcPr>
            <w:tcW w:w="3117" w:type="dxa"/>
            <w:vAlign w:val="center"/>
          </w:tcPr>
          <w:p w14:paraId="2D0797F9"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Amount of Bubbles    (0, +, ++)</w:t>
            </w:r>
          </w:p>
        </w:tc>
      </w:tr>
      <w:tr w:rsidR="00201677" w:rsidRPr="000B1453" w14:paraId="4F5E691C"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08CDD686" w14:textId="77777777" w:rsidR="00201677" w:rsidRPr="000B1453" w:rsidRDefault="00201677" w:rsidP="008525DD">
            <w:pPr>
              <w:jc w:val="center"/>
              <w:rPr>
                <w:rFonts w:cs="Tahoma"/>
                <w:sz w:val="22"/>
              </w:rPr>
            </w:pPr>
            <w:r w:rsidRPr="000B1453">
              <w:rPr>
                <w:rFonts w:cs="Tahoma"/>
                <w:sz w:val="22"/>
              </w:rPr>
              <w:t>1</w:t>
            </w:r>
          </w:p>
        </w:tc>
        <w:tc>
          <w:tcPr>
            <w:tcW w:w="3117" w:type="dxa"/>
          </w:tcPr>
          <w:p w14:paraId="5BAB8854"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vertAlign w:val="subscript"/>
              </w:rPr>
            </w:pPr>
            <w:r w:rsidRPr="000B1453">
              <w:rPr>
                <w:rFonts w:cs="Tahoma"/>
                <w:sz w:val="22"/>
              </w:rPr>
              <w:t>water</w:t>
            </w:r>
          </w:p>
        </w:tc>
        <w:tc>
          <w:tcPr>
            <w:tcW w:w="3117" w:type="dxa"/>
          </w:tcPr>
          <w:p w14:paraId="5E99DA73"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00B566A3"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73F33042" w14:textId="77777777" w:rsidR="00201677" w:rsidRPr="000B1453" w:rsidRDefault="00201677" w:rsidP="008525DD">
            <w:pPr>
              <w:jc w:val="center"/>
              <w:rPr>
                <w:rFonts w:cs="Tahoma"/>
                <w:sz w:val="22"/>
              </w:rPr>
            </w:pPr>
            <w:r w:rsidRPr="000B1453">
              <w:rPr>
                <w:rFonts w:cs="Tahoma"/>
                <w:sz w:val="22"/>
              </w:rPr>
              <w:t>2</w:t>
            </w:r>
          </w:p>
        </w:tc>
        <w:tc>
          <w:tcPr>
            <w:tcW w:w="3117" w:type="dxa"/>
          </w:tcPr>
          <w:p w14:paraId="538F530E"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tcPr>
          <w:p w14:paraId="3C721C53"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789E2AA2"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4A2F1D75" w14:textId="77777777" w:rsidR="00201677" w:rsidRPr="000B1453" w:rsidRDefault="00201677" w:rsidP="008525DD">
            <w:pPr>
              <w:jc w:val="center"/>
              <w:rPr>
                <w:rFonts w:cs="Tahoma"/>
                <w:sz w:val="22"/>
              </w:rPr>
            </w:pPr>
            <w:r w:rsidRPr="000B1453">
              <w:rPr>
                <w:rFonts w:cs="Tahoma"/>
                <w:sz w:val="22"/>
              </w:rPr>
              <w:t>3</w:t>
            </w:r>
          </w:p>
        </w:tc>
        <w:tc>
          <w:tcPr>
            <w:tcW w:w="3117" w:type="dxa"/>
          </w:tcPr>
          <w:p w14:paraId="0C89EBB9"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tcPr>
          <w:p w14:paraId="2224CB76"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624D1514"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66D66E9A" w14:textId="77777777" w:rsidR="00201677" w:rsidRPr="000B1453" w:rsidRDefault="00201677" w:rsidP="008525DD">
            <w:pPr>
              <w:jc w:val="center"/>
              <w:rPr>
                <w:rFonts w:cs="Tahoma"/>
                <w:sz w:val="22"/>
              </w:rPr>
            </w:pPr>
            <w:r w:rsidRPr="000B1453">
              <w:rPr>
                <w:rFonts w:cs="Tahoma"/>
                <w:sz w:val="22"/>
              </w:rPr>
              <w:t>4</w:t>
            </w:r>
          </w:p>
        </w:tc>
        <w:tc>
          <w:tcPr>
            <w:tcW w:w="3117" w:type="dxa"/>
          </w:tcPr>
          <w:p w14:paraId="4B5DFD8F"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tcPr>
          <w:p w14:paraId="6FD53B33"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3BAD1C36"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422E7C5A" w14:textId="77777777" w:rsidR="00201677" w:rsidRPr="000B1453" w:rsidRDefault="00201677" w:rsidP="008525DD">
            <w:pPr>
              <w:jc w:val="center"/>
              <w:rPr>
                <w:rFonts w:cs="Tahoma"/>
                <w:sz w:val="22"/>
              </w:rPr>
            </w:pPr>
            <w:r w:rsidRPr="000B1453">
              <w:rPr>
                <w:rFonts w:cs="Tahoma"/>
                <w:sz w:val="22"/>
              </w:rPr>
              <w:t>5</w:t>
            </w:r>
          </w:p>
        </w:tc>
        <w:tc>
          <w:tcPr>
            <w:tcW w:w="3117" w:type="dxa"/>
          </w:tcPr>
          <w:p w14:paraId="0C656B9B"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tcPr>
          <w:p w14:paraId="29DDC3CB"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bl>
    <w:p w14:paraId="7B2018CF" w14:textId="77777777" w:rsidR="00201677" w:rsidRPr="000B1453" w:rsidRDefault="00201677" w:rsidP="008525DD">
      <w:pPr>
        <w:rPr>
          <w:rFonts w:cs="Tahoma"/>
          <w:szCs w:val="24"/>
        </w:rPr>
      </w:pPr>
    </w:p>
    <w:p w14:paraId="1964AB32" w14:textId="77777777" w:rsidR="00201677" w:rsidRPr="000B1453" w:rsidRDefault="00201677" w:rsidP="008525DD">
      <w:pPr>
        <w:pStyle w:val="ListParagraph"/>
        <w:numPr>
          <w:ilvl w:val="0"/>
          <w:numId w:val="43"/>
        </w:numPr>
        <w:rPr>
          <w:rFonts w:cs="Tahoma"/>
          <w:szCs w:val="24"/>
        </w:rPr>
      </w:pPr>
      <w:r w:rsidRPr="000B1453">
        <w:rPr>
          <w:rFonts w:cs="Tahoma"/>
          <w:szCs w:val="24"/>
        </w:rPr>
        <w:t>Which source provided the most catalase activity?</w:t>
      </w:r>
    </w:p>
    <w:p w14:paraId="46086984" w14:textId="77777777" w:rsidR="00201677" w:rsidRPr="000B1453" w:rsidRDefault="00201677" w:rsidP="008525DD">
      <w:pPr>
        <w:rPr>
          <w:rFonts w:cs="Tahoma"/>
          <w:szCs w:val="24"/>
        </w:rPr>
      </w:pPr>
    </w:p>
    <w:p w14:paraId="57924557" w14:textId="7FD8D15C" w:rsidR="00316D4E" w:rsidRPr="00425887" w:rsidRDefault="00201677" w:rsidP="00D96482">
      <w:pPr>
        <w:pStyle w:val="ListParagraph"/>
        <w:numPr>
          <w:ilvl w:val="0"/>
          <w:numId w:val="43"/>
        </w:numPr>
        <w:rPr>
          <w:rFonts w:cs="Tahoma"/>
          <w:szCs w:val="24"/>
        </w:rPr>
      </w:pPr>
      <w:r w:rsidRPr="000B1453">
        <w:rPr>
          <w:rFonts w:cs="Tahoma"/>
          <w:szCs w:val="24"/>
        </w:rPr>
        <w:t>Was your prediction correct? Explain your answer.</w:t>
      </w:r>
      <w:r w:rsidR="00425887">
        <w:rPr>
          <w:rFonts w:cs="Tahoma"/>
          <w:szCs w:val="24"/>
        </w:rPr>
        <w:br/>
      </w:r>
      <w:r w:rsidR="00425887">
        <w:rPr>
          <w:rFonts w:cs="Tahoma"/>
          <w:szCs w:val="24"/>
        </w:rPr>
        <w:br/>
      </w:r>
    </w:p>
    <w:p w14:paraId="217AF220" w14:textId="77777777" w:rsidR="00316D4E" w:rsidRPr="000B1453" w:rsidRDefault="00316D4E" w:rsidP="00D96482">
      <w:pPr>
        <w:pStyle w:val="Heading2"/>
      </w:pPr>
      <w:r w:rsidRPr="000B1453">
        <w:t>Experiment 2: Effects of Temperature on Catalase Activity</w:t>
      </w:r>
    </w:p>
    <w:p w14:paraId="04A76F19" w14:textId="77777777" w:rsidR="00201677" w:rsidRPr="000B1453" w:rsidRDefault="00201677" w:rsidP="008525DD">
      <w:pPr>
        <w:pStyle w:val="ListParagraph"/>
        <w:numPr>
          <w:ilvl w:val="0"/>
          <w:numId w:val="44"/>
        </w:numPr>
        <w:rPr>
          <w:rFonts w:cs="Tahoma"/>
          <w:szCs w:val="24"/>
        </w:rPr>
      </w:pPr>
      <w:r w:rsidRPr="000B1453">
        <w:rPr>
          <w:rFonts w:cs="Tahoma"/>
          <w:szCs w:val="24"/>
        </w:rPr>
        <w:t>Collect and label 4 test tubes with the numbers 1-4.</w:t>
      </w:r>
    </w:p>
    <w:p w14:paraId="265DD1C6" w14:textId="77777777" w:rsidR="00201677" w:rsidRPr="000B1453" w:rsidRDefault="00201677" w:rsidP="008525DD">
      <w:pPr>
        <w:pStyle w:val="ListParagraph"/>
        <w:numPr>
          <w:ilvl w:val="0"/>
          <w:numId w:val="44"/>
        </w:numPr>
        <w:rPr>
          <w:rFonts w:cs="Tahoma"/>
          <w:szCs w:val="24"/>
        </w:rPr>
      </w:pPr>
      <w:r w:rsidRPr="000B1453">
        <w:rPr>
          <w:rFonts w:cs="Tahoma"/>
          <w:szCs w:val="24"/>
        </w:rPr>
        <w:t>Using a wax pencil and a ruler, mark each tube at the 1 cm mark.</w:t>
      </w:r>
    </w:p>
    <w:p w14:paraId="78455B8A" w14:textId="77777777" w:rsidR="00201677" w:rsidRPr="000B1453" w:rsidRDefault="00201677" w:rsidP="008525DD">
      <w:pPr>
        <w:pStyle w:val="ListParagraph"/>
        <w:numPr>
          <w:ilvl w:val="0"/>
          <w:numId w:val="44"/>
        </w:numPr>
        <w:rPr>
          <w:rFonts w:cs="Tahoma"/>
          <w:szCs w:val="24"/>
        </w:rPr>
      </w:pPr>
      <w:r w:rsidRPr="000B1453">
        <w:rPr>
          <w:rFonts w:cs="Tahoma"/>
          <w:szCs w:val="24"/>
        </w:rPr>
        <w:t>Using a plastic pipette, add your source of catalase solution to the 1 cm mark in each of the 4 tubes.</w:t>
      </w:r>
    </w:p>
    <w:p w14:paraId="17D5A955" w14:textId="77777777" w:rsidR="00201677" w:rsidRPr="000B1453" w:rsidRDefault="00201677" w:rsidP="008525DD">
      <w:pPr>
        <w:pStyle w:val="ListParagraph"/>
        <w:numPr>
          <w:ilvl w:val="0"/>
          <w:numId w:val="44"/>
        </w:numPr>
        <w:rPr>
          <w:rFonts w:cs="Tahoma"/>
          <w:szCs w:val="24"/>
        </w:rPr>
      </w:pPr>
      <w:r w:rsidRPr="000B1453">
        <w:rPr>
          <w:rFonts w:cs="Tahoma"/>
          <w:szCs w:val="24"/>
        </w:rPr>
        <w:t>Place the tubes at the following temperatures for 5 minutes:</w:t>
      </w:r>
    </w:p>
    <w:p w14:paraId="7ACDE071" w14:textId="77777777" w:rsidR="00201677" w:rsidRPr="000B1453" w:rsidRDefault="00201677" w:rsidP="008525DD">
      <w:pPr>
        <w:pStyle w:val="ListParagraph"/>
        <w:numPr>
          <w:ilvl w:val="1"/>
          <w:numId w:val="44"/>
        </w:numPr>
        <w:rPr>
          <w:rFonts w:cs="Tahoma"/>
          <w:szCs w:val="24"/>
        </w:rPr>
      </w:pPr>
      <w:r w:rsidRPr="000B1453">
        <w:rPr>
          <w:rFonts w:cs="Tahoma"/>
          <w:szCs w:val="24"/>
        </w:rPr>
        <w:t>Test tube 1 – boiling water bath</w:t>
      </w:r>
    </w:p>
    <w:p w14:paraId="47284297" w14:textId="77777777" w:rsidR="00201677" w:rsidRPr="000B1453" w:rsidRDefault="00201677" w:rsidP="008525DD">
      <w:pPr>
        <w:pStyle w:val="ListParagraph"/>
        <w:numPr>
          <w:ilvl w:val="1"/>
          <w:numId w:val="44"/>
        </w:numPr>
        <w:rPr>
          <w:rFonts w:cs="Tahoma"/>
          <w:szCs w:val="24"/>
        </w:rPr>
      </w:pPr>
      <w:r w:rsidRPr="000B1453">
        <w:rPr>
          <w:rFonts w:cs="Tahoma"/>
          <w:szCs w:val="24"/>
        </w:rPr>
        <w:t>Test tube 2 - 37ºC incubator or bead bath</w:t>
      </w:r>
    </w:p>
    <w:p w14:paraId="6E8F784A" w14:textId="77777777" w:rsidR="00201677" w:rsidRPr="000B1453" w:rsidRDefault="00201677" w:rsidP="008525DD">
      <w:pPr>
        <w:pStyle w:val="ListParagraph"/>
        <w:numPr>
          <w:ilvl w:val="1"/>
          <w:numId w:val="44"/>
        </w:numPr>
        <w:rPr>
          <w:rFonts w:cs="Tahoma"/>
          <w:szCs w:val="24"/>
        </w:rPr>
      </w:pPr>
      <w:r w:rsidRPr="000B1453">
        <w:rPr>
          <w:rFonts w:cs="Tahoma"/>
          <w:szCs w:val="24"/>
        </w:rPr>
        <w:t>Test tube 3 – room temperature</w:t>
      </w:r>
    </w:p>
    <w:p w14:paraId="11069C22" w14:textId="77777777" w:rsidR="00201677" w:rsidRPr="000B1453" w:rsidRDefault="00201677" w:rsidP="008525DD">
      <w:pPr>
        <w:pStyle w:val="ListParagraph"/>
        <w:numPr>
          <w:ilvl w:val="1"/>
          <w:numId w:val="44"/>
        </w:numPr>
        <w:rPr>
          <w:rFonts w:cs="Tahoma"/>
          <w:szCs w:val="24"/>
        </w:rPr>
      </w:pPr>
      <w:r w:rsidRPr="000B1453">
        <w:rPr>
          <w:rFonts w:cs="Tahoma"/>
          <w:szCs w:val="24"/>
        </w:rPr>
        <w:t>Test tube 4 – ice water bath</w:t>
      </w:r>
    </w:p>
    <w:p w14:paraId="45A07189" w14:textId="77777777" w:rsidR="00201677" w:rsidRPr="000B1453" w:rsidRDefault="00201677" w:rsidP="008525DD">
      <w:pPr>
        <w:pStyle w:val="ListParagraph"/>
        <w:numPr>
          <w:ilvl w:val="0"/>
          <w:numId w:val="44"/>
        </w:numPr>
        <w:rPr>
          <w:rFonts w:cs="Tahoma"/>
          <w:szCs w:val="24"/>
        </w:rPr>
      </w:pPr>
      <w:r w:rsidRPr="000B1453">
        <w:rPr>
          <w:rFonts w:cs="Tahoma"/>
          <w:szCs w:val="24"/>
        </w:rPr>
        <w:lastRenderedPageBreak/>
        <w:t>After incubating the tubes at the appropriate temperatures, use a new plastic pipette or the dropper bottle to add 10 drops of cold Hydrogen peroxide to each tube. Avoid touching the solution in the tube with the pipette to prevent cross contamination.</w:t>
      </w:r>
    </w:p>
    <w:p w14:paraId="37305C8D" w14:textId="77777777" w:rsidR="00201677" w:rsidRPr="000B1453" w:rsidRDefault="00201677" w:rsidP="008525DD">
      <w:pPr>
        <w:pStyle w:val="ListParagraph"/>
        <w:numPr>
          <w:ilvl w:val="0"/>
          <w:numId w:val="44"/>
        </w:numPr>
        <w:rPr>
          <w:rFonts w:cs="Tahoma"/>
          <w:sz w:val="20"/>
        </w:rPr>
      </w:pPr>
      <w:r w:rsidRPr="000B1453">
        <w:rPr>
          <w:rFonts w:cs="Tahoma"/>
          <w:szCs w:val="24"/>
        </w:rPr>
        <w:t>Determine the amount of bubbles that form in each tube using (0) as no bubbling, (+) as minor bubbling, and (++) as major bubbling, and record the results in the chart below.</w:t>
      </w:r>
    </w:p>
    <w:p w14:paraId="555B6783" w14:textId="3BE4A099" w:rsidR="00201677" w:rsidRPr="000B1453" w:rsidRDefault="00201677" w:rsidP="008525DD">
      <w:pPr>
        <w:pStyle w:val="ListParagraph"/>
        <w:numPr>
          <w:ilvl w:val="0"/>
          <w:numId w:val="44"/>
        </w:numPr>
        <w:rPr>
          <w:rFonts w:cs="Tahoma"/>
          <w:szCs w:val="24"/>
        </w:rPr>
      </w:pPr>
      <w:r w:rsidRPr="000B1453">
        <w:rPr>
          <w:rFonts w:cs="Tahoma"/>
          <w:szCs w:val="24"/>
        </w:rPr>
        <w:t>After measuring the bubbles, wash the tubes as instructed.</w:t>
      </w:r>
      <w:r w:rsidR="00425887">
        <w:rPr>
          <w:rFonts w:cs="Tahoma"/>
          <w:szCs w:val="24"/>
        </w:rPr>
        <w:br/>
      </w:r>
    </w:p>
    <w:tbl>
      <w:tblPr>
        <w:tblStyle w:val="GridTable1Light"/>
        <w:tblW w:w="8820" w:type="dxa"/>
        <w:tblLook w:val="04A0" w:firstRow="1" w:lastRow="0" w:firstColumn="1" w:lastColumn="0" w:noHBand="0" w:noVBand="1"/>
      </w:tblPr>
      <w:tblGrid>
        <w:gridCol w:w="2940"/>
        <w:gridCol w:w="2940"/>
        <w:gridCol w:w="2940"/>
      </w:tblGrid>
      <w:tr w:rsidR="00201677" w:rsidRPr="000B1453" w14:paraId="282FEEFA" w14:textId="77777777" w:rsidTr="0084526A">
        <w:trPr>
          <w:cnfStyle w:val="100000000000" w:firstRow="1" w:lastRow="0" w:firstColumn="0" w:lastColumn="0" w:oddVBand="0" w:evenVBand="0" w:oddHBand="0" w:evenHBand="0" w:firstRowFirstColumn="0" w:firstRowLastColumn="0" w:lastRowFirstColumn="0" w:lastRowLastColumn="0"/>
          <w:trHeight w:val="807"/>
        </w:trPr>
        <w:tc>
          <w:tcPr>
            <w:cnfStyle w:val="001000000000" w:firstRow="0" w:lastRow="0" w:firstColumn="1" w:lastColumn="0" w:oddVBand="0" w:evenVBand="0" w:oddHBand="0" w:evenHBand="0" w:firstRowFirstColumn="0" w:firstRowLastColumn="0" w:lastRowFirstColumn="0" w:lastRowLastColumn="0"/>
            <w:tcW w:w="2940" w:type="dxa"/>
            <w:vAlign w:val="center"/>
          </w:tcPr>
          <w:p w14:paraId="2E9EE1B6" w14:textId="77777777" w:rsidR="00201677" w:rsidRPr="000B1453" w:rsidRDefault="00201677" w:rsidP="008525DD">
            <w:pPr>
              <w:jc w:val="center"/>
              <w:rPr>
                <w:rFonts w:cs="Tahoma"/>
                <w:sz w:val="22"/>
              </w:rPr>
            </w:pPr>
            <w:r w:rsidRPr="000B1453">
              <w:rPr>
                <w:rFonts w:cs="Tahoma"/>
                <w:sz w:val="22"/>
              </w:rPr>
              <w:t>Tube Number</w:t>
            </w:r>
          </w:p>
        </w:tc>
        <w:tc>
          <w:tcPr>
            <w:tcW w:w="2940" w:type="dxa"/>
            <w:vAlign w:val="center"/>
          </w:tcPr>
          <w:p w14:paraId="2045C3C8"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Temperature</w:t>
            </w:r>
          </w:p>
        </w:tc>
        <w:tc>
          <w:tcPr>
            <w:tcW w:w="2940" w:type="dxa"/>
            <w:vAlign w:val="center"/>
          </w:tcPr>
          <w:p w14:paraId="2F74A021"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b w:val="0"/>
                <w:bCs w:val="0"/>
                <w:sz w:val="22"/>
              </w:rPr>
            </w:pPr>
            <w:r w:rsidRPr="000B1453">
              <w:rPr>
                <w:rFonts w:cs="Tahoma"/>
                <w:sz w:val="22"/>
              </w:rPr>
              <w:t>Amount of Bubbles  (0, +, ++)</w:t>
            </w:r>
          </w:p>
        </w:tc>
      </w:tr>
      <w:tr w:rsidR="00201677" w:rsidRPr="000B1453" w14:paraId="1239786D" w14:textId="77777777" w:rsidTr="0084526A">
        <w:trPr>
          <w:trHeight w:val="496"/>
        </w:trPr>
        <w:tc>
          <w:tcPr>
            <w:cnfStyle w:val="001000000000" w:firstRow="0" w:lastRow="0" w:firstColumn="1" w:lastColumn="0" w:oddVBand="0" w:evenVBand="0" w:oddHBand="0" w:evenHBand="0" w:firstRowFirstColumn="0" w:firstRowLastColumn="0" w:lastRowFirstColumn="0" w:lastRowLastColumn="0"/>
            <w:tcW w:w="2940" w:type="dxa"/>
            <w:vAlign w:val="center"/>
          </w:tcPr>
          <w:p w14:paraId="51EFB041" w14:textId="77777777" w:rsidR="00201677" w:rsidRPr="000B1453" w:rsidRDefault="00201677" w:rsidP="008525DD">
            <w:pPr>
              <w:jc w:val="center"/>
              <w:rPr>
                <w:rFonts w:cs="Tahoma"/>
                <w:sz w:val="22"/>
              </w:rPr>
            </w:pPr>
            <w:r w:rsidRPr="000B1453">
              <w:rPr>
                <w:rFonts w:cs="Tahoma"/>
                <w:sz w:val="22"/>
              </w:rPr>
              <w:t>1</w:t>
            </w:r>
          </w:p>
        </w:tc>
        <w:tc>
          <w:tcPr>
            <w:tcW w:w="2940" w:type="dxa"/>
          </w:tcPr>
          <w:p w14:paraId="734999BB"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2940" w:type="dxa"/>
          </w:tcPr>
          <w:p w14:paraId="699B9F41"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85C5700" w14:textId="77777777" w:rsidTr="0084526A">
        <w:trPr>
          <w:trHeight w:val="481"/>
        </w:trPr>
        <w:tc>
          <w:tcPr>
            <w:cnfStyle w:val="001000000000" w:firstRow="0" w:lastRow="0" w:firstColumn="1" w:lastColumn="0" w:oddVBand="0" w:evenVBand="0" w:oddHBand="0" w:evenHBand="0" w:firstRowFirstColumn="0" w:firstRowLastColumn="0" w:lastRowFirstColumn="0" w:lastRowLastColumn="0"/>
            <w:tcW w:w="2940" w:type="dxa"/>
            <w:vAlign w:val="center"/>
          </w:tcPr>
          <w:p w14:paraId="41CDB215" w14:textId="77777777" w:rsidR="00201677" w:rsidRPr="000B1453" w:rsidRDefault="00201677" w:rsidP="008525DD">
            <w:pPr>
              <w:jc w:val="center"/>
              <w:rPr>
                <w:rFonts w:cs="Tahoma"/>
                <w:sz w:val="22"/>
              </w:rPr>
            </w:pPr>
            <w:r w:rsidRPr="000B1453">
              <w:rPr>
                <w:rFonts w:cs="Tahoma"/>
                <w:sz w:val="22"/>
              </w:rPr>
              <w:t>2</w:t>
            </w:r>
          </w:p>
        </w:tc>
        <w:tc>
          <w:tcPr>
            <w:tcW w:w="2940" w:type="dxa"/>
          </w:tcPr>
          <w:p w14:paraId="0B35AA39"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2940" w:type="dxa"/>
          </w:tcPr>
          <w:p w14:paraId="24CFF0F9"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7E99682" w14:textId="77777777" w:rsidTr="0084526A">
        <w:trPr>
          <w:trHeight w:val="481"/>
        </w:trPr>
        <w:tc>
          <w:tcPr>
            <w:cnfStyle w:val="001000000000" w:firstRow="0" w:lastRow="0" w:firstColumn="1" w:lastColumn="0" w:oddVBand="0" w:evenVBand="0" w:oddHBand="0" w:evenHBand="0" w:firstRowFirstColumn="0" w:firstRowLastColumn="0" w:lastRowFirstColumn="0" w:lastRowLastColumn="0"/>
            <w:tcW w:w="2940" w:type="dxa"/>
            <w:vAlign w:val="center"/>
          </w:tcPr>
          <w:p w14:paraId="69826CF8" w14:textId="77777777" w:rsidR="00201677" w:rsidRPr="000B1453" w:rsidRDefault="00201677" w:rsidP="008525DD">
            <w:pPr>
              <w:jc w:val="center"/>
              <w:rPr>
                <w:rFonts w:cs="Tahoma"/>
                <w:sz w:val="22"/>
              </w:rPr>
            </w:pPr>
            <w:r w:rsidRPr="000B1453">
              <w:rPr>
                <w:rFonts w:cs="Tahoma"/>
                <w:sz w:val="22"/>
              </w:rPr>
              <w:t>3</w:t>
            </w:r>
          </w:p>
        </w:tc>
        <w:tc>
          <w:tcPr>
            <w:tcW w:w="2940" w:type="dxa"/>
          </w:tcPr>
          <w:p w14:paraId="4B9B5B5B"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2940" w:type="dxa"/>
          </w:tcPr>
          <w:p w14:paraId="220C962A"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4C42F1E" w14:textId="77777777" w:rsidTr="0084526A">
        <w:trPr>
          <w:trHeight w:val="481"/>
        </w:trPr>
        <w:tc>
          <w:tcPr>
            <w:cnfStyle w:val="001000000000" w:firstRow="0" w:lastRow="0" w:firstColumn="1" w:lastColumn="0" w:oddVBand="0" w:evenVBand="0" w:oddHBand="0" w:evenHBand="0" w:firstRowFirstColumn="0" w:firstRowLastColumn="0" w:lastRowFirstColumn="0" w:lastRowLastColumn="0"/>
            <w:tcW w:w="2940" w:type="dxa"/>
            <w:vAlign w:val="center"/>
          </w:tcPr>
          <w:p w14:paraId="373FDD7B" w14:textId="77777777" w:rsidR="00201677" w:rsidRPr="000B1453" w:rsidRDefault="00201677" w:rsidP="008525DD">
            <w:pPr>
              <w:jc w:val="center"/>
              <w:rPr>
                <w:rFonts w:cs="Tahoma"/>
                <w:sz w:val="22"/>
              </w:rPr>
            </w:pPr>
            <w:r w:rsidRPr="000B1453">
              <w:rPr>
                <w:rFonts w:cs="Tahoma"/>
                <w:sz w:val="22"/>
              </w:rPr>
              <w:t>4</w:t>
            </w:r>
          </w:p>
        </w:tc>
        <w:tc>
          <w:tcPr>
            <w:tcW w:w="2940" w:type="dxa"/>
          </w:tcPr>
          <w:p w14:paraId="282092E0"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2940" w:type="dxa"/>
          </w:tcPr>
          <w:p w14:paraId="04AF5107"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bl>
    <w:p w14:paraId="055066DF" w14:textId="77777777" w:rsidR="00201677" w:rsidRPr="000B1453" w:rsidRDefault="00201677" w:rsidP="008525DD">
      <w:pPr>
        <w:rPr>
          <w:rFonts w:cs="Tahoma"/>
          <w:szCs w:val="24"/>
        </w:rPr>
      </w:pPr>
    </w:p>
    <w:p w14:paraId="78872BBC" w14:textId="77777777" w:rsidR="00201677" w:rsidRPr="000B1453" w:rsidRDefault="00201677" w:rsidP="008525DD">
      <w:pPr>
        <w:pStyle w:val="ListParagraph"/>
        <w:numPr>
          <w:ilvl w:val="0"/>
          <w:numId w:val="45"/>
        </w:numPr>
        <w:rPr>
          <w:rFonts w:cs="Tahoma"/>
          <w:szCs w:val="24"/>
        </w:rPr>
      </w:pPr>
      <w:r w:rsidRPr="000B1453">
        <w:rPr>
          <w:rFonts w:cs="Tahoma"/>
          <w:szCs w:val="24"/>
        </w:rPr>
        <w:t>What was your hypothesis for this experiment? Was it supported or rejected?</w:t>
      </w:r>
    </w:p>
    <w:p w14:paraId="74A5CA5F" w14:textId="77777777" w:rsidR="00201677" w:rsidRPr="000B1453" w:rsidRDefault="00201677" w:rsidP="008525DD">
      <w:pPr>
        <w:rPr>
          <w:rFonts w:cs="Tahoma"/>
          <w:szCs w:val="24"/>
        </w:rPr>
      </w:pPr>
    </w:p>
    <w:p w14:paraId="1751A11D" w14:textId="77777777" w:rsidR="00201677" w:rsidRPr="000B1453" w:rsidRDefault="00201677" w:rsidP="008525DD">
      <w:pPr>
        <w:pStyle w:val="ListParagraph"/>
        <w:numPr>
          <w:ilvl w:val="0"/>
          <w:numId w:val="45"/>
        </w:numPr>
        <w:rPr>
          <w:rFonts w:cs="Tahoma"/>
          <w:szCs w:val="24"/>
        </w:rPr>
      </w:pPr>
      <w:r w:rsidRPr="000B1453">
        <w:rPr>
          <w:rFonts w:cs="Tahoma"/>
          <w:szCs w:val="24"/>
        </w:rPr>
        <w:t>What is the dependent variable in this activity?</w:t>
      </w:r>
    </w:p>
    <w:p w14:paraId="319EA017" w14:textId="77777777" w:rsidR="00201677" w:rsidRPr="000B1453" w:rsidRDefault="00201677" w:rsidP="008525DD">
      <w:pPr>
        <w:rPr>
          <w:rFonts w:cs="Tahoma"/>
          <w:szCs w:val="24"/>
        </w:rPr>
      </w:pPr>
    </w:p>
    <w:p w14:paraId="2D7061EE" w14:textId="77777777" w:rsidR="00201677" w:rsidRPr="000B1453" w:rsidRDefault="00201677" w:rsidP="008525DD">
      <w:pPr>
        <w:pStyle w:val="ListParagraph"/>
        <w:numPr>
          <w:ilvl w:val="0"/>
          <w:numId w:val="45"/>
        </w:numPr>
        <w:rPr>
          <w:rFonts w:cs="Tahoma"/>
          <w:szCs w:val="24"/>
        </w:rPr>
      </w:pPr>
      <w:r w:rsidRPr="000B1453">
        <w:rPr>
          <w:rFonts w:cs="Tahoma"/>
          <w:szCs w:val="24"/>
        </w:rPr>
        <w:t>What is the independent variable in this activity?</w:t>
      </w:r>
    </w:p>
    <w:p w14:paraId="4B69BD8E" w14:textId="77777777" w:rsidR="00201677" w:rsidRPr="000B1453" w:rsidRDefault="00201677" w:rsidP="008525DD">
      <w:pPr>
        <w:rPr>
          <w:rFonts w:cs="Tahoma"/>
          <w:szCs w:val="24"/>
        </w:rPr>
      </w:pPr>
    </w:p>
    <w:p w14:paraId="3299BF1D" w14:textId="77777777" w:rsidR="00201677" w:rsidRPr="000B1453" w:rsidRDefault="00201677" w:rsidP="008525DD">
      <w:pPr>
        <w:pStyle w:val="ListParagraph"/>
        <w:numPr>
          <w:ilvl w:val="0"/>
          <w:numId w:val="45"/>
        </w:numPr>
        <w:rPr>
          <w:rFonts w:cs="Tahoma"/>
          <w:szCs w:val="24"/>
        </w:rPr>
      </w:pPr>
      <w:r w:rsidRPr="000B1453">
        <w:rPr>
          <w:rFonts w:cs="Tahoma"/>
          <w:szCs w:val="24"/>
        </w:rPr>
        <w:t>Which temperature is the best for the function of the catalase?</w:t>
      </w:r>
    </w:p>
    <w:p w14:paraId="4F457CCC" w14:textId="77777777" w:rsidR="00201677" w:rsidRPr="000B1453" w:rsidRDefault="00201677" w:rsidP="008525DD">
      <w:pPr>
        <w:rPr>
          <w:rFonts w:cs="Tahoma"/>
          <w:szCs w:val="24"/>
        </w:rPr>
      </w:pPr>
    </w:p>
    <w:p w14:paraId="37D17FF7" w14:textId="77777777" w:rsidR="00316D4E" w:rsidRPr="000B1453" w:rsidRDefault="00201677" w:rsidP="00316D4E">
      <w:pPr>
        <w:pStyle w:val="ListParagraph"/>
        <w:numPr>
          <w:ilvl w:val="0"/>
          <w:numId w:val="45"/>
        </w:numPr>
        <w:rPr>
          <w:rFonts w:cs="Tahoma"/>
          <w:sz w:val="28"/>
          <w:szCs w:val="32"/>
        </w:rPr>
      </w:pPr>
      <w:r w:rsidRPr="000B1453">
        <w:rPr>
          <w:rFonts w:cs="Tahoma"/>
          <w:szCs w:val="24"/>
        </w:rPr>
        <w:t>Did you get bubbles in the tube that was boiled? Why or why not?</w:t>
      </w:r>
    </w:p>
    <w:p w14:paraId="239563F8" w14:textId="77777777" w:rsidR="00316D4E" w:rsidRPr="00425887" w:rsidRDefault="00316D4E" w:rsidP="00425887">
      <w:pPr>
        <w:rPr>
          <w:rFonts w:cs="Tahoma"/>
          <w:sz w:val="28"/>
          <w:szCs w:val="32"/>
        </w:rPr>
      </w:pPr>
    </w:p>
    <w:p w14:paraId="3528F10B" w14:textId="77777777" w:rsidR="00316D4E" w:rsidRPr="000B1453" w:rsidRDefault="00316D4E" w:rsidP="00D96482">
      <w:pPr>
        <w:pStyle w:val="Heading2"/>
      </w:pPr>
      <w:r w:rsidRPr="000B1453">
        <w:t>Experiment 3: Effects of pH on Catalase Activity</w:t>
      </w:r>
    </w:p>
    <w:p w14:paraId="7EB40590" w14:textId="77777777" w:rsidR="00201677" w:rsidRPr="000B1453" w:rsidRDefault="00201677" w:rsidP="008525DD">
      <w:pPr>
        <w:pStyle w:val="ListParagraph"/>
        <w:numPr>
          <w:ilvl w:val="0"/>
          <w:numId w:val="46"/>
        </w:numPr>
        <w:rPr>
          <w:rFonts w:cs="Tahoma"/>
          <w:szCs w:val="24"/>
        </w:rPr>
      </w:pPr>
      <w:r w:rsidRPr="000B1453">
        <w:rPr>
          <w:rFonts w:cs="Tahoma"/>
          <w:szCs w:val="24"/>
        </w:rPr>
        <w:t>Collect and label 3 test tubes with the numbers 1-3.</w:t>
      </w:r>
    </w:p>
    <w:p w14:paraId="5B466BF5" w14:textId="77777777" w:rsidR="00201677" w:rsidRPr="000B1453" w:rsidRDefault="00201677" w:rsidP="008525DD">
      <w:pPr>
        <w:pStyle w:val="ListParagraph"/>
        <w:numPr>
          <w:ilvl w:val="0"/>
          <w:numId w:val="46"/>
        </w:numPr>
        <w:rPr>
          <w:rFonts w:cs="Tahoma"/>
          <w:szCs w:val="24"/>
        </w:rPr>
      </w:pPr>
      <w:r w:rsidRPr="000B1453">
        <w:rPr>
          <w:rFonts w:cs="Tahoma"/>
          <w:szCs w:val="24"/>
        </w:rPr>
        <w:t>Using a wax pencil and a ruler, mark each tube at the 1 cm and 2 cm marks.</w:t>
      </w:r>
    </w:p>
    <w:p w14:paraId="37A87F94" w14:textId="77777777" w:rsidR="00201677" w:rsidRPr="000B1453" w:rsidRDefault="00201677" w:rsidP="008525DD">
      <w:pPr>
        <w:pStyle w:val="ListParagraph"/>
        <w:numPr>
          <w:ilvl w:val="0"/>
          <w:numId w:val="46"/>
        </w:numPr>
        <w:rPr>
          <w:rFonts w:cs="Tahoma"/>
          <w:szCs w:val="24"/>
        </w:rPr>
      </w:pPr>
      <w:r w:rsidRPr="000B1453">
        <w:rPr>
          <w:rFonts w:cs="Tahoma"/>
          <w:szCs w:val="24"/>
        </w:rPr>
        <w:t>Using a plastic pipette, add your source of catalase solution to the 1 cm mark in each of the 3 tubes.</w:t>
      </w:r>
    </w:p>
    <w:p w14:paraId="563327FB" w14:textId="77777777" w:rsidR="00201677" w:rsidRPr="000B1453" w:rsidRDefault="00201677" w:rsidP="008525DD">
      <w:pPr>
        <w:pStyle w:val="ListParagraph"/>
        <w:numPr>
          <w:ilvl w:val="0"/>
          <w:numId w:val="46"/>
        </w:numPr>
        <w:rPr>
          <w:rFonts w:cs="Tahoma"/>
          <w:szCs w:val="24"/>
        </w:rPr>
      </w:pPr>
      <w:r w:rsidRPr="000B1453">
        <w:rPr>
          <w:rFonts w:cs="Tahoma"/>
          <w:szCs w:val="24"/>
        </w:rPr>
        <w:t>Using separate plastic pipettes or dropper bottles, add the following solutions to the 2 cm mark and then incubate at room temperature for 5 minutes:</w:t>
      </w:r>
    </w:p>
    <w:p w14:paraId="0391B283" w14:textId="77777777" w:rsidR="00201677" w:rsidRPr="000B1453" w:rsidRDefault="00201677" w:rsidP="008525DD">
      <w:pPr>
        <w:pStyle w:val="ListParagraph"/>
        <w:numPr>
          <w:ilvl w:val="1"/>
          <w:numId w:val="46"/>
        </w:numPr>
        <w:rPr>
          <w:rFonts w:cs="Tahoma"/>
          <w:szCs w:val="24"/>
        </w:rPr>
      </w:pPr>
      <w:r w:rsidRPr="000B1453">
        <w:rPr>
          <w:rFonts w:cs="Tahoma"/>
          <w:szCs w:val="24"/>
        </w:rPr>
        <w:t>Test tube 1 – 1 M hydrochloric acid as demonstrated by the instructor</w:t>
      </w:r>
    </w:p>
    <w:p w14:paraId="0779F567" w14:textId="77777777" w:rsidR="00201677" w:rsidRPr="000B1453" w:rsidRDefault="00201677" w:rsidP="008525DD">
      <w:pPr>
        <w:pStyle w:val="ListParagraph"/>
        <w:numPr>
          <w:ilvl w:val="1"/>
          <w:numId w:val="46"/>
        </w:numPr>
        <w:rPr>
          <w:rFonts w:cs="Tahoma"/>
          <w:szCs w:val="24"/>
        </w:rPr>
      </w:pPr>
      <w:r w:rsidRPr="000B1453">
        <w:rPr>
          <w:rFonts w:cs="Tahoma"/>
          <w:szCs w:val="24"/>
        </w:rPr>
        <w:t>Test tube 2 – distilled water</w:t>
      </w:r>
    </w:p>
    <w:p w14:paraId="6CC83187" w14:textId="77777777" w:rsidR="00201677" w:rsidRPr="000B1453" w:rsidRDefault="00201677" w:rsidP="008525DD">
      <w:pPr>
        <w:pStyle w:val="ListParagraph"/>
        <w:numPr>
          <w:ilvl w:val="1"/>
          <w:numId w:val="46"/>
        </w:numPr>
        <w:rPr>
          <w:rFonts w:cs="Tahoma"/>
          <w:szCs w:val="24"/>
        </w:rPr>
      </w:pPr>
      <w:r w:rsidRPr="000B1453">
        <w:rPr>
          <w:rFonts w:cs="Tahoma"/>
          <w:szCs w:val="24"/>
        </w:rPr>
        <w:t>Test tube 3 – 1 M NaOH as demonstrated by the instructor</w:t>
      </w:r>
    </w:p>
    <w:p w14:paraId="57210253" w14:textId="77777777" w:rsidR="00201677" w:rsidRPr="000B1453" w:rsidRDefault="00201677" w:rsidP="008525DD">
      <w:pPr>
        <w:pStyle w:val="ListParagraph"/>
        <w:numPr>
          <w:ilvl w:val="0"/>
          <w:numId w:val="46"/>
        </w:numPr>
        <w:rPr>
          <w:rFonts w:cs="Tahoma"/>
          <w:szCs w:val="24"/>
        </w:rPr>
      </w:pPr>
      <w:r w:rsidRPr="000B1453">
        <w:rPr>
          <w:rFonts w:cs="Tahoma"/>
          <w:szCs w:val="24"/>
        </w:rPr>
        <w:lastRenderedPageBreak/>
        <w:t>After incubating the tubes with the appropriate solution, use a new plastic pipette or dropper bottle to add 10 drops of cold Hydrogen peroxide to each tube. Avoid touching the solution in the tube with the pipette to prevent cross contamination.</w:t>
      </w:r>
    </w:p>
    <w:p w14:paraId="286314C7" w14:textId="77777777" w:rsidR="00201677" w:rsidRPr="000B1453" w:rsidRDefault="00201677" w:rsidP="008525DD">
      <w:pPr>
        <w:pStyle w:val="ListParagraph"/>
        <w:numPr>
          <w:ilvl w:val="0"/>
          <w:numId w:val="46"/>
        </w:numPr>
        <w:rPr>
          <w:rFonts w:cs="Tahoma"/>
          <w:sz w:val="20"/>
        </w:rPr>
      </w:pPr>
      <w:r w:rsidRPr="000B1453">
        <w:rPr>
          <w:rFonts w:cs="Tahoma"/>
          <w:szCs w:val="24"/>
        </w:rPr>
        <w:t>Determine the amount of bubbles that form in each tube using (0) as no bubbling, (+) as minor bubbling, and (++) as major bubbling, and record the results in the chart below.</w:t>
      </w:r>
    </w:p>
    <w:p w14:paraId="7C20DBF9" w14:textId="77777777" w:rsidR="00201677" w:rsidRPr="000B1453" w:rsidRDefault="00201677" w:rsidP="008525DD">
      <w:pPr>
        <w:pStyle w:val="ListParagraph"/>
        <w:numPr>
          <w:ilvl w:val="0"/>
          <w:numId w:val="46"/>
        </w:numPr>
        <w:rPr>
          <w:rFonts w:cs="Tahoma"/>
          <w:szCs w:val="24"/>
        </w:rPr>
      </w:pPr>
      <w:r w:rsidRPr="000B1453">
        <w:rPr>
          <w:rFonts w:cs="Tahoma"/>
          <w:szCs w:val="24"/>
        </w:rPr>
        <w:t>After measuring the bubbles, wash the tubes as instructed.</w:t>
      </w:r>
    </w:p>
    <w:tbl>
      <w:tblPr>
        <w:tblStyle w:val="GridTable1Light"/>
        <w:tblW w:w="0" w:type="auto"/>
        <w:tblLook w:val="04A0" w:firstRow="1" w:lastRow="0" w:firstColumn="1" w:lastColumn="0" w:noHBand="0" w:noVBand="1"/>
      </w:tblPr>
      <w:tblGrid>
        <w:gridCol w:w="3116"/>
        <w:gridCol w:w="3117"/>
        <w:gridCol w:w="3117"/>
      </w:tblGrid>
      <w:tr w:rsidR="00201677" w:rsidRPr="000B1453" w14:paraId="745A2415" w14:textId="77777777" w:rsidTr="008452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vAlign w:val="center"/>
          </w:tcPr>
          <w:p w14:paraId="13A3DCD1" w14:textId="77777777" w:rsidR="00201677" w:rsidRPr="000B1453" w:rsidRDefault="00201677" w:rsidP="008525DD">
            <w:pPr>
              <w:jc w:val="center"/>
              <w:rPr>
                <w:rFonts w:cs="Tahoma"/>
                <w:sz w:val="22"/>
              </w:rPr>
            </w:pPr>
            <w:r w:rsidRPr="000B1453">
              <w:rPr>
                <w:rFonts w:cs="Tahoma"/>
                <w:sz w:val="22"/>
              </w:rPr>
              <w:t>Tube Number</w:t>
            </w:r>
          </w:p>
        </w:tc>
        <w:tc>
          <w:tcPr>
            <w:tcW w:w="3117" w:type="dxa"/>
            <w:vAlign w:val="center"/>
          </w:tcPr>
          <w:p w14:paraId="105AED0F"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pH</w:t>
            </w:r>
          </w:p>
        </w:tc>
        <w:tc>
          <w:tcPr>
            <w:tcW w:w="3117" w:type="dxa"/>
            <w:vAlign w:val="center"/>
          </w:tcPr>
          <w:p w14:paraId="0B451598"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Amount of Bubbles    (0, +, ++)</w:t>
            </w:r>
          </w:p>
        </w:tc>
      </w:tr>
      <w:tr w:rsidR="00201677" w:rsidRPr="000B1453" w14:paraId="21349621"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41273EDA" w14:textId="77777777" w:rsidR="00201677" w:rsidRPr="000B1453" w:rsidRDefault="00201677" w:rsidP="008525DD">
            <w:pPr>
              <w:jc w:val="center"/>
              <w:rPr>
                <w:rFonts w:cs="Tahoma"/>
                <w:sz w:val="22"/>
              </w:rPr>
            </w:pPr>
            <w:r w:rsidRPr="000B1453">
              <w:rPr>
                <w:rFonts w:cs="Tahoma"/>
                <w:sz w:val="22"/>
              </w:rPr>
              <w:t>1</w:t>
            </w:r>
          </w:p>
        </w:tc>
        <w:tc>
          <w:tcPr>
            <w:tcW w:w="3117" w:type="dxa"/>
          </w:tcPr>
          <w:p w14:paraId="19A3098A"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tcPr>
          <w:p w14:paraId="1EB1AC88"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6FC748E7"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797036B8" w14:textId="77777777" w:rsidR="00201677" w:rsidRPr="000B1453" w:rsidRDefault="00201677" w:rsidP="008525DD">
            <w:pPr>
              <w:jc w:val="center"/>
              <w:rPr>
                <w:rFonts w:cs="Tahoma"/>
                <w:sz w:val="22"/>
              </w:rPr>
            </w:pPr>
            <w:r w:rsidRPr="000B1453">
              <w:rPr>
                <w:rFonts w:cs="Tahoma"/>
                <w:sz w:val="22"/>
              </w:rPr>
              <w:t>2</w:t>
            </w:r>
          </w:p>
        </w:tc>
        <w:tc>
          <w:tcPr>
            <w:tcW w:w="3117" w:type="dxa"/>
          </w:tcPr>
          <w:p w14:paraId="60F01CAA"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tcPr>
          <w:p w14:paraId="76888E48"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4D96B59B"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4B44C3B9" w14:textId="77777777" w:rsidR="00201677" w:rsidRPr="000B1453" w:rsidRDefault="00201677" w:rsidP="008525DD">
            <w:pPr>
              <w:jc w:val="center"/>
              <w:rPr>
                <w:rFonts w:cs="Tahoma"/>
                <w:sz w:val="22"/>
              </w:rPr>
            </w:pPr>
            <w:r w:rsidRPr="000B1453">
              <w:rPr>
                <w:rFonts w:cs="Tahoma"/>
                <w:sz w:val="22"/>
              </w:rPr>
              <w:t>3</w:t>
            </w:r>
          </w:p>
        </w:tc>
        <w:tc>
          <w:tcPr>
            <w:tcW w:w="3117" w:type="dxa"/>
          </w:tcPr>
          <w:p w14:paraId="28156926"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tcPr>
          <w:p w14:paraId="586FA195" w14:textId="77777777" w:rsidR="00201677" w:rsidRPr="000B1453" w:rsidRDefault="00201677" w:rsidP="008525DD">
            <w:pPr>
              <w:cnfStyle w:val="000000000000" w:firstRow="0" w:lastRow="0" w:firstColumn="0" w:lastColumn="0" w:oddVBand="0" w:evenVBand="0" w:oddHBand="0" w:evenHBand="0" w:firstRowFirstColumn="0" w:firstRowLastColumn="0" w:lastRowFirstColumn="0" w:lastRowLastColumn="0"/>
              <w:rPr>
                <w:rFonts w:cs="Tahoma"/>
                <w:sz w:val="22"/>
              </w:rPr>
            </w:pPr>
          </w:p>
        </w:tc>
      </w:tr>
    </w:tbl>
    <w:p w14:paraId="29C1EB67" w14:textId="77777777" w:rsidR="00201677" w:rsidRPr="000B1453" w:rsidRDefault="00201677" w:rsidP="008525DD">
      <w:pPr>
        <w:rPr>
          <w:rFonts w:cs="Tahoma"/>
          <w:szCs w:val="24"/>
        </w:rPr>
      </w:pPr>
    </w:p>
    <w:p w14:paraId="0F709E12" w14:textId="77777777" w:rsidR="00201677" w:rsidRPr="000B1453" w:rsidRDefault="00201677" w:rsidP="008525DD">
      <w:pPr>
        <w:pStyle w:val="ListParagraph"/>
        <w:numPr>
          <w:ilvl w:val="0"/>
          <w:numId w:val="45"/>
        </w:numPr>
        <w:rPr>
          <w:rFonts w:cs="Tahoma"/>
          <w:szCs w:val="24"/>
        </w:rPr>
      </w:pPr>
      <w:r w:rsidRPr="000B1453">
        <w:rPr>
          <w:rFonts w:cs="Tahoma"/>
          <w:szCs w:val="24"/>
        </w:rPr>
        <w:t>What was your hypothesis for this experiment? Was it supported or rejected?</w:t>
      </w:r>
    </w:p>
    <w:p w14:paraId="6E6CCF3C" w14:textId="77777777" w:rsidR="00201677" w:rsidRPr="000B1453" w:rsidRDefault="00201677" w:rsidP="008525DD">
      <w:pPr>
        <w:rPr>
          <w:rFonts w:cs="Tahoma"/>
          <w:szCs w:val="24"/>
        </w:rPr>
      </w:pPr>
    </w:p>
    <w:p w14:paraId="5F572190" w14:textId="77777777" w:rsidR="00201677" w:rsidRPr="000B1453" w:rsidRDefault="00201677" w:rsidP="008525DD">
      <w:pPr>
        <w:pStyle w:val="ListParagraph"/>
        <w:numPr>
          <w:ilvl w:val="0"/>
          <w:numId w:val="45"/>
        </w:numPr>
        <w:rPr>
          <w:rFonts w:cs="Tahoma"/>
          <w:szCs w:val="24"/>
        </w:rPr>
      </w:pPr>
      <w:r w:rsidRPr="000B1453">
        <w:rPr>
          <w:rFonts w:cs="Tahoma"/>
          <w:szCs w:val="24"/>
        </w:rPr>
        <w:t>What is the dependent variable in this activity?</w:t>
      </w:r>
    </w:p>
    <w:p w14:paraId="2CAF7964" w14:textId="77777777" w:rsidR="00201677" w:rsidRPr="000B1453" w:rsidRDefault="00201677" w:rsidP="008525DD">
      <w:pPr>
        <w:rPr>
          <w:rFonts w:cs="Tahoma"/>
          <w:szCs w:val="24"/>
        </w:rPr>
      </w:pPr>
    </w:p>
    <w:p w14:paraId="62D0B044" w14:textId="77777777" w:rsidR="00201677" w:rsidRPr="000B1453" w:rsidRDefault="00201677" w:rsidP="008525DD">
      <w:pPr>
        <w:pStyle w:val="ListParagraph"/>
        <w:numPr>
          <w:ilvl w:val="0"/>
          <w:numId w:val="45"/>
        </w:numPr>
        <w:rPr>
          <w:rFonts w:cs="Tahoma"/>
          <w:szCs w:val="24"/>
        </w:rPr>
      </w:pPr>
      <w:r w:rsidRPr="000B1453">
        <w:rPr>
          <w:rFonts w:cs="Tahoma"/>
          <w:szCs w:val="24"/>
        </w:rPr>
        <w:t>What is the independent variable in this activity?</w:t>
      </w:r>
    </w:p>
    <w:p w14:paraId="7B0710B8" w14:textId="77777777" w:rsidR="00201677" w:rsidRPr="000B1453" w:rsidRDefault="00201677" w:rsidP="008525DD">
      <w:pPr>
        <w:rPr>
          <w:rFonts w:cs="Tahoma"/>
          <w:szCs w:val="24"/>
        </w:rPr>
      </w:pPr>
    </w:p>
    <w:p w14:paraId="591951E3" w14:textId="77777777" w:rsidR="00201677" w:rsidRPr="000B1453" w:rsidRDefault="00201677" w:rsidP="008525DD">
      <w:pPr>
        <w:pStyle w:val="ListParagraph"/>
        <w:numPr>
          <w:ilvl w:val="0"/>
          <w:numId w:val="45"/>
        </w:numPr>
        <w:rPr>
          <w:rFonts w:cs="Tahoma"/>
          <w:b/>
          <w:bCs/>
          <w:sz w:val="20"/>
        </w:rPr>
      </w:pPr>
      <w:r w:rsidRPr="000B1453">
        <w:rPr>
          <w:rFonts w:cs="Tahoma"/>
          <w:szCs w:val="24"/>
        </w:rPr>
        <w:t>Which pH is the best for the function of the catalase?</w:t>
      </w:r>
    </w:p>
    <w:p w14:paraId="351FF867" w14:textId="77777777" w:rsidR="00316D4E" w:rsidRPr="00425887" w:rsidRDefault="00316D4E" w:rsidP="00425887">
      <w:pPr>
        <w:rPr>
          <w:rFonts w:cs="Tahoma"/>
          <w:b/>
          <w:bCs/>
          <w:sz w:val="20"/>
        </w:rPr>
      </w:pPr>
    </w:p>
    <w:p w14:paraId="26894C47" w14:textId="77777777" w:rsidR="00316D4E" w:rsidRPr="000B1453" w:rsidRDefault="00316D4E" w:rsidP="00D96482">
      <w:pPr>
        <w:pStyle w:val="Heading2"/>
      </w:pPr>
      <w:r w:rsidRPr="000B1453">
        <w:t>Experiment 4: Effects of Concentration on Catalase Activity</w:t>
      </w:r>
    </w:p>
    <w:p w14:paraId="7C4016DB" w14:textId="77777777" w:rsidR="00201677" w:rsidRPr="000B1453" w:rsidRDefault="00201677" w:rsidP="008525DD">
      <w:pPr>
        <w:pStyle w:val="ListParagraph"/>
        <w:numPr>
          <w:ilvl w:val="0"/>
          <w:numId w:val="47"/>
        </w:numPr>
        <w:rPr>
          <w:rFonts w:cs="Tahoma"/>
          <w:szCs w:val="24"/>
        </w:rPr>
      </w:pPr>
      <w:r w:rsidRPr="000B1453">
        <w:rPr>
          <w:rFonts w:cs="Tahoma"/>
          <w:szCs w:val="24"/>
        </w:rPr>
        <w:t>Collect and label 3 test tubes with the numbers 1-3.</w:t>
      </w:r>
    </w:p>
    <w:p w14:paraId="41B9D24F" w14:textId="77777777" w:rsidR="00201677" w:rsidRPr="000B1453" w:rsidRDefault="00201677" w:rsidP="008525DD">
      <w:pPr>
        <w:pStyle w:val="ListParagraph"/>
        <w:numPr>
          <w:ilvl w:val="0"/>
          <w:numId w:val="47"/>
        </w:numPr>
        <w:rPr>
          <w:rFonts w:cs="Tahoma"/>
          <w:szCs w:val="24"/>
        </w:rPr>
      </w:pPr>
      <w:r w:rsidRPr="000B1453">
        <w:rPr>
          <w:rFonts w:cs="Tahoma"/>
          <w:szCs w:val="24"/>
        </w:rPr>
        <w:t>Using a wax pencil and a ruler, mark each tube as follows:</w:t>
      </w:r>
    </w:p>
    <w:p w14:paraId="10C5F931" w14:textId="77777777" w:rsidR="00201677" w:rsidRPr="000B1453" w:rsidRDefault="00201677" w:rsidP="008525DD">
      <w:pPr>
        <w:pStyle w:val="ListParagraph"/>
        <w:numPr>
          <w:ilvl w:val="1"/>
          <w:numId w:val="47"/>
        </w:numPr>
        <w:rPr>
          <w:rFonts w:cs="Tahoma"/>
          <w:szCs w:val="24"/>
        </w:rPr>
      </w:pPr>
      <w:r w:rsidRPr="000B1453">
        <w:rPr>
          <w:rFonts w:cs="Tahoma"/>
          <w:szCs w:val="24"/>
        </w:rPr>
        <w:t>Test tube 1 at the 0.5 cm mark</w:t>
      </w:r>
    </w:p>
    <w:p w14:paraId="15F59423" w14:textId="77777777" w:rsidR="00201677" w:rsidRPr="000B1453" w:rsidRDefault="00201677" w:rsidP="008525DD">
      <w:pPr>
        <w:pStyle w:val="ListParagraph"/>
        <w:numPr>
          <w:ilvl w:val="1"/>
          <w:numId w:val="47"/>
        </w:numPr>
        <w:rPr>
          <w:rFonts w:cs="Tahoma"/>
          <w:szCs w:val="24"/>
        </w:rPr>
      </w:pPr>
      <w:r w:rsidRPr="000B1453">
        <w:rPr>
          <w:rFonts w:cs="Tahoma"/>
          <w:szCs w:val="24"/>
        </w:rPr>
        <w:t>Test tube 2 at the 1 cm mark</w:t>
      </w:r>
    </w:p>
    <w:p w14:paraId="0940B332" w14:textId="77777777" w:rsidR="00201677" w:rsidRPr="000B1453" w:rsidRDefault="00201677" w:rsidP="008525DD">
      <w:pPr>
        <w:pStyle w:val="ListParagraph"/>
        <w:numPr>
          <w:ilvl w:val="1"/>
          <w:numId w:val="47"/>
        </w:numPr>
        <w:rPr>
          <w:rFonts w:cs="Tahoma"/>
          <w:szCs w:val="24"/>
        </w:rPr>
      </w:pPr>
      <w:r w:rsidRPr="000B1453">
        <w:rPr>
          <w:rFonts w:cs="Tahoma"/>
          <w:szCs w:val="24"/>
        </w:rPr>
        <w:t>Test tube 3 at the 2 cm mark</w:t>
      </w:r>
    </w:p>
    <w:p w14:paraId="12274CA6" w14:textId="77777777" w:rsidR="00201677" w:rsidRPr="000B1453" w:rsidRDefault="00201677" w:rsidP="008525DD">
      <w:pPr>
        <w:pStyle w:val="ListParagraph"/>
        <w:numPr>
          <w:ilvl w:val="0"/>
          <w:numId w:val="47"/>
        </w:numPr>
        <w:rPr>
          <w:rFonts w:cs="Tahoma"/>
          <w:szCs w:val="24"/>
        </w:rPr>
      </w:pPr>
      <w:r w:rsidRPr="000B1453">
        <w:rPr>
          <w:rFonts w:cs="Tahoma"/>
          <w:szCs w:val="24"/>
        </w:rPr>
        <w:t>Using a plastic pipette, add your source of catalase solution to the first mark in each of the 3 tubes.</w:t>
      </w:r>
    </w:p>
    <w:p w14:paraId="08B43AB9" w14:textId="77777777" w:rsidR="00201677" w:rsidRPr="000B1453" w:rsidRDefault="00201677" w:rsidP="008525DD">
      <w:pPr>
        <w:pStyle w:val="ListParagraph"/>
        <w:numPr>
          <w:ilvl w:val="0"/>
          <w:numId w:val="47"/>
        </w:numPr>
        <w:rPr>
          <w:rFonts w:cs="Tahoma"/>
          <w:szCs w:val="24"/>
        </w:rPr>
      </w:pPr>
      <w:r w:rsidRPr="000B1453">
        <w:rPr>
          <w:rFonts w:cs="Tahoma"/>
          <w:szCs w:val="24"/>
        </w:rPr>
        <w:t>Using a new plastic pipette or the dropper bottle, add 10 drops of Hydrogen peroxide to each tube. Avoid touching the solution in the tube with the pipette to prevent cross contamination.</w:t>
      </w:r>
    </w:p>
    <w:p w14:paraId="053D8A73" w14:textId="77777777" w:rsidR="00201677" w:rsidRPr="000B1453" w:rsidRDefault="00201677" w:rsidP="008525DD">
      <w:pPr>
        <w:pStyle w:val="ListParagraph"/>
        <w:numPr>
          <w:ilvl w:val="0"/>
          <w:numId w:val="47"/>
        </w:numPr>
        <w:rPr>
          <w:rFonts w:cs="Tahoma"/>
          <w:sz w:val="20"/>
        </w:rPr>
      </w:pPr>
      <w:r w:rsidRPr="000B1453">
        <w:rPr>
          <w:rFonts w:cs="Tahoma"/>
          <w:szCs w:val="24"/>
        </w:rPr>
        <w:t>Determine the amount of bubbles that form in each tube using (0) as no bubbling, (+) as minor bubbling, and (++) as major bubbling, and record the results in the chart below.</w:t>
      </w:r>
    </w:p>
    <w:p w14:paraId="24F51CF2" w14:textId="77777777" w:rsidR="00201677" w:rsidRPr="000B1453" w:rsidRDefault="00201677" w:rsidP="008525DD">
      <w:pPr>
        <w:pStyle w:val="ListParagraph"/>
        <w:numPr>
          <w:ilvl w:val="0"/>
          <w:numId w:val="47"/>
        </w:numPr>
        <w:rPr>
          <w:rFonts w:cs="Tahoma"/>
          <w:szCs w:val="24"/>
        </w:rPr>
      </w:pPr>
      <w:r w:rsidRPr="000B1453">
        <w:rPr>
          <w:rFonts w:cs="Tahoma"/>
          <w:szCs w:val="24"/>
        </w:rPr>
        <w:t>After measuring the bubbles, wash the tubes as instructed.</w:t>
      </w:r>
    </w:p>
    <w:tbl>
      <w:tblPr>
        <w:tblStyle w:val="GridTable1Light"/>
        <w:tblW w:w="0" w:type="auto"/>
        <w:tblLook w:val="04A0" w:firstRow="1" w:lastRow="0" w:firstColumn="1" w:lastColumn="0" w:noHBand="0" w:noVBand="1"/>
      </w:tblPr>
      <w:tblGrid>
        <w:gridCol w:w="3116"/>
        <w:gridCol w:w="3117"/>
        <w:gridCol w:w="3117"/>
      </w:tblGrid>
      <w:tr w:rsidR="00201677" w:rsidRPr="000B1453" w14:paraId="50FBC954" w14:textId="77777777" w:rsidTr="008452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vAlign w:val="center"/>
          </w:tcPr>
          <w:p w14:paraId="6A64281C" w14:textId="77777777" w:rsidR="00201677" w:rsidRPr="000B1453" w:rsidRDefault="00201677" w:rsidP="008525DD">
            <w:pPr>
              <w:jc w:val="center"/>
              <w:rPr>
                <w:rFonts w:cs="Tahoma"/>
                <w:sz w:val="22"/>
              </w:rPr>
            </w:pPr>
            <w:r w:rsidRPr="000B1453">
              <w:rPr>
                <w:rFonts w:cs="Tahoma"/>
                <w:sz w:val="22"/>
              </w:rPr>
              <w:lastRenderedPageBreak/>
              <w:t>Tube Number</w:t>
            </w:r>
          </w:p>
        </w:tc>
        <w:tc>
          <w:tcPr>
            <w:tcW w:w="3117" w:type="dxa"/>
            <w:vAlign w:val="center"/>
          </w:tcPr>
          <w:p w14:paraId="1F639CDB" w14:textId="77777777"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Contents of Tube</w:t>
            </w:r>
          </w:p>
        </w:tc>
        <w:tc>
          <w:tcPr>
            <w:tcW w:w="3117" w:type="dxa"/>
            <w:vAlign w:val="center"/>
          </w:tcPr>
          <w:p w14:paraId="4B853980" w14:textId="1045F425" w:rsidR="00201677" w:rsidRPr="000B1453" w:rsidRDefault="00201677" w:rsidP="008525DD">
            <w:pPr>
              <w:jc w:val="center"/>
              <w:cnfStyle w:val="100000000000" w:firstRow="1" w:lastRow="0" w:firstColumn="0" w:lastColumn="0" w:oddVBand="0" w:evenVBand="0" w:oddHBand="0" w:evenHBand="0" w:firstRowFirstColumn="0" w:firstRowLastColumn="0" w:lastRowFirstColumn="0" w:lastRowLastColumn="0"/>
              <w:rPr>
                <w:rFonts w:cs="Tahoma"/>
                <w:sz w:val="22"/>
              </w:rPr>
            </w:pPr>
            <w:r w:rsidRPr="000B1453">
              <w:rPr>
                <w:rFonts w:cs="Tahoma"/>
                <w:sz w:val="22"/>
              </w:rPr>
              <w:t xml:space="preserve">Amount of Bubbles    </w:t>
            </w:r>
            <w:r w:rsidR="00977ADF">
              <w:rPr>
                <w:rFonts w:cs="Tahoma"/>
                <w:sz w:val="22"/>
              </w:rPr>
              <w:br/>
            </w:r>
            <w:r w:rsidRPr="000B1453">
              <w:rPr>
                <w:rFonts w:cs="Tahoma"/>
                <w:sz w:val="22"/>
              </w:rPr>
              <w:t>(0, +, ++)</w:t>
            </w:r>
          </w:p>
        </w:tc>
      </w:tr>
      <w:tr w:rsidR="00201677" w:rsidRPr="000B1453" w14:paraId="29EE7EC4"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66676F95" w14:textId="77777777" w:rsidR="00201677" w:rsidRPr="000B1453" w:rsidRDefault="00201677" w:rsidP="008525DD">
            <w:pPr>
              <w:jc w:val="center"/>
              <w:rPr>
                <w:rFonts w:cs="Tahoma"/>
                <w:sz w:val="22"/>
              </w:rPr>
            </w:pPr>
            <w:r w:rsidRPr="000B1453">
              <w:rPr>
                <w:rFonts w:cs="Tahoma"/>
                <w:sz w:val="22"/>
              </w:rPr>
              <w:t>1</w:t>
            </w:r>
          </w:p>
        </w:tc>
        <w:tc>
          <w:tcPr>
            <w:tcW w:w="3117" w:type="dxa"/>
            <w:vAlign w:val="center"/>
          </w:tcPr>
          <w:p w14:paraId="29309FB1"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vAlign w:val="center"/>
          </w:tcPr>
          <w:p w14:paraId="496B06BE"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5A6CDFCA"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3D81F394" w14:textId="77777777" w:rsidR="00201677" w:rsidRPr="000B1453" w:rsidRDefault="00201677" w:rsidP="008525DD">
            <w:pPr>
              <w:jc w:val="center"/>
              <w:rPr>
                <w:rFonts w:cs="Tahoma"/>
                <w:sz w:val="22"/>
              </w:rPr>
            </w:pPr>
            <w:r w:rsidRPr="000B1453">
              <w:rPr>
                <w:rFonts w:cs="Tahoma"/>
                <w:sz w:val="22"/>
              </w:rPr>
              <w:t>2</w:t>
            </w:r>
          </w:p>
        </w:tc>
        <w:tc>
          <w:tcPr>
            <w:tcW w:w="3117" w:type="dxa"/>
            <w:vAlign w:val="center"/>
          </w:tcPr>
          <w:p w14:paraId="3D6A4E75"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vAlign w:val="center"/>
          </w:tcPr>
          <w:p w14:paraId="3250A23E"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r w:rsidR="00201677" w:rsidRPr="000B1453" w14:paraId="6F702512" w14:textId="77777777" w:rsidTr="0084526A">
        <w:tc>
          <w:tcPr>
            <w:cnfStyle w:val="001000000000" w:firstRow="0" w:lastRow="0" w:firstColumn="1" w:lastColumn="0" w:oddVBand="0" w:evenVBand="0" w:oddHBand="0" w:evenHBand="0" w:firstRowFirstColumn="0" w:firstRowLastColumn="0" w:lastRowFirstColumn="0" w:lastRowLastColumn="0"/>
            <w:tcW w:w="3116" w:type="dxa"/>
            <w:vAlign w:val="center"/>
          </w:tcPr>
          <w:p w14:paraId="1DD23C39" w14:textId="77777777" w:rsidR="00201677" w:rsidRPr="000B1453" w:rsidRDefault="00201677" w:rsidP="008525DD">
            <w:pPr>
              <w:jc w:val="center"/>
              <w:rPr>
                <w:rFonts w:cs="Tahoma"/>
                <w:sz w:val="22"/>
              </w:rPr>
            </w:pPr>
            <w:r w:rsidRPr="000B1453">
              <w:rPr>
                <w:rFonts w:cs="Tahoma"/>
                <w:sz w:val="22"/>
              </w:rPr>
              <w:t>3</w:t>
            </w:r>
          </w:p>
        </w:tc>
        <w:tc>
          <w:tcPr>
            <w:tcW w:w="3117" w:type="dxa"/>
            <w:vAlign w:val="center"/>
          </w:tcPr>
          <w:p w14:paraId="255D2981"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c>
          <w:tcPr>
            <w:tcW w:w="3117" w:type="dxa"/>
            <w:vAlign w:val="center"/>
          </w:tcPr>
          <w:p w14:paraId="020E08B1" w14:textId="77777777" w:rsidR="00201677" w:rsidRPr="000B1453" w:rsidRDefault="00201677" w:rsidP="008525DD">
            <w:pPr>
              <w:jc w:val="center"/>
              <w:cnfStyle w:val="000000000000" w:firstRow="0" w:lastRow="0" w:firstColumn="0" w:lastColumn="0" w:oddVBand="0" w:evenVBand="0" w:oddHBand="0" w:evenHBand="0" w:firstRowFirstColumn="0" w:firstRowLastColumn="0" w:lastRowFirstColumn="0" w:lastRowLastColumn="0"/>
              <w:rPr>
                <w:rFonts w:cs="Tahoma"/>
                <w:sz w:val="22"/>
              </w:rPr>
            </w:pPr>
          </w:p>
        </w:tc>
      </w:tr>
    </w:tbl>
    <w:p w14:paraId="3C4B1B47" w14:textId="77777777" w:rsidR="00201677" w:rsidRPr="000B1453" w:rsidRDefault="00201677" w:rsidP="008525DD">
      <w:pPr>
        <w:pStyle w:val="ListParagraph"/>
        <w:rPr>
          <w:rFonts w:cs="Tahoma"/>
          <w:szCs w:val="24"/>
        </w:rPr>
      </w:pPr>
    </w:p>
    <w:p w14:paraId="28624764" w14:textId="77777777" w:rsidR="00201677" w:rsidRPr="000B1453" w:rsidRDefault="00201677" w:rsidP="008525DD">
      <w:pPr>
        <w:pStyle w:val="ListParagraph"/>
        <w:numPr>
          <w:ilvl w:val="0"/>
          <w:numId w:val="48"/>
        </w:numPr>
        <w:rPr>
          <w:rFonts w:cs="Tahoma"/>
          <w:szCs w:val="24"/>
        </w:rPr>
      </w:pPr>
      <w:r w:rsidRPr="000B1453">
        <w:rPr>
          <w:rFonts w:cs="Tahoma"/>
          <w:szCs w:val="24"/>
        </w:rPr>
        <w:t>How does concentration of the enzyme and the substrate compare in each tube?</w:t>
      </w:r>
    </w:p>
    <w:p w14:paraId="5D597D93" w14:textId="77777777" w:rsidR="00201677" w:rsidRPr="000B1453" w:rsidRDefault="00201677" w:rsidP="008525DD">
      <w:pPr>
        <w:rPr>
          <w:rFonts w:cs="Tahoma"/>
          <w:szCs w:val="24"/>
        </w:rPr>
      </w:pPr>
    </w:p>
    <w:p w14:paraId="4D335DB9" w14:textId="77777777" w:rsidR="00201677" w:rsidRPr="000B1453" w:rsidRDefault="00201677" w:rsidP="008525DD">
      <w:pPr>
        <w:pStyle w:val="ListParagraph"/>
        <w:numPr>
          <w:ilvl w:val="0"/>
          <w:numId w:val="48"/>
        </w:numPr>
        <w:rPr>
          <w:rFonts w:cs="Tahoma"/>
          <w:szCs w:val="24"/>
        </w:rPr>
      </w:pPr>
      <w:r w:rsidRPr="000B1453">
        <w:rPr>
          <w:rFonts w:cs="Tahoma"/>
          <w:szCs w:val="24"/>
        </w:rPr>
        <w:t>What conclusion can you make about the importance of concentration in the enzymatic reaction with catalase and hydrogen peroxide?</w:t>
      </w:r>
    </w:p>
    <w:p w14:paraId="469F5C92" w14:textId="19260AFA" w:rsidR="00201677" w:rsidRPr="000B1453" w:rsidRDefault="00201677" w:rsidP="008525DD">
      <w:pPr>
        <w:pStyle w:val="ListParagraph"/>
        <w:rPr>
          <w:rFonts w:cs="Tahoma"/>
          <w:szCs w:val="24"/>
        </w:rPr>
      </w:pPr>
    </w:p>
    <w:p w14:paraId="6AAF2920" w14:textId="1F83AA39" w:rsidR="00201677" w:rsidRPr="000B1453" w:rsidRDefault="00201677" w:rsidP="00D96482">
      <w:pPr>
        <w:pStyle w:val="Heading2"/>
      </w:pPr>
      <w:r w:rsidRPr="000B1453">
        <w:t>Discussion/Post</w:t>
      </w:r>
      <w:r w:rsidR="00425887">
        <w:t>-</w:t>
      </w:r>
      <w:r w:rsidRPr="000B1453">
        <w:t>Lab Questions</w:t>
      </w:r>
    </w:p>
    <w:p w14:paraId="5CC99387" w14:textId="77777777" w:rsidR="00201677" w:rsidRPr="000B1453" w:rsidRDefault="00201677" w:rsidP="008525DD">
      <w:pPr>
        <w:pStyle w:val="Subtitle"/>
        <w:jc w:val="left"/>
        <w:rPr>
          <w:b w:val="0"/>
          <w:bCs/>
          <w:sz w:val="22"/>
          <w:szCs w:val="24"/>
        </w:rPr>
      </w:pPr>
      <w:r w:rsidRPr="000B1453">
        <w:rPr>
          <w:b w:val="0"/>
          <w:bCs/>
          <w:sz w:val="22"/>
          <w:szCs w:val="24"/>
        </w:rPr>
        <w:t>Answer the following questions and submit your responses to your instructor as directed.</w:t>
      </w:r>
    </w:p>
    <w:p w14:paraId="3C2D9941" w14:textId="77777777" w:rsidR="00201677" w:rsidRPr="000B1453" w:rsidRDefault="00201677" w:rsidP="008525DD">
      <w:pPr>
        <w:pStyle w:val="ListParagraph"/>
        <w:numPr>
          <w:ilvl w:val="0"/>
          <w:numId w:val="49"/>
        </w:numPr>
        <w:rPr>
          <w:rFonts w:cs="Tahoma"/>
          <w:szCs w:val="24"/>
        </w:rPr>
      </w:pPr>
      <w:r w:rsidRPr="000B1453">
        <w:rPr>
          <w:rFonts w:cs="Tahoma"/>
          <w:szCs w:val="24"/>
        </w:rPr>
        <w:t>Write the equation for the catalase chemical reaction that was used in this activity.</w:t>
      </w:r>
    </w:p>
    <w:p w14:paraId="3C5D2C14" w14:textId="77777777" w:rsidR="00201677" w:rsidRPr="000B1453" w:rsidRDefault="00201677" w:rsidP="008525DD">
      <w:pPr>
        <w:pStyle w:val="ListParagraph"/>
        <w:rPr>
          <w:rFonts w:cs="Tahoma"/>
          <w:szCs w:val="24"/>
        </w:rPr>
      </w:pPr>
    </w:p>
    <w:p w14:paraId="5D70D075" w14:textId="77777777" w:rsidR="00201677" w:rsidRPr="000B1453" w:rsidRDefault="00201677" w:rsidP="008525DD">
      <w:pPr>
        <w:pStyle w:val="ListParagraph"/>
        <w:numPr>
          <w:ilvl w:val="0"/>
          <w:numId w:val="49"/>
        </w:numPr>
        <w:rPr>
          <w:rFonts w:cs="Tahoma"/>
          <w:szCs w:val="24"/>
        </w:rPr>
      </w:pPr>
      <w:r w:rsidRPr="000B1453">
        <w:rPr>
          <w:rFonts w:cs="Tahoma"/>
          <w:szCs w:val="24"/>
        </w:rPr>
        <w:t>Why didn’t the sources used in the first experiment have the same amount of catalase activity?</w:t>
      </w:r>
    </w:p>
    <w:p w14:paraId="4BFA0680" w14:textId="77777777" w:rsidR="00201677" w:rsidRPr="000B1453" w:rsidRDefault="00201677" w:rsidP="008525DD">
      <w:pPr>
        <w:pStyle w:val="ListParagraph"/>
        <w:rPr>
          <w:rFonts w:cs="Tahoma"/>
          <w:szCs w:val="24"/>
        </w:rPr>
      </w:pPr>
    </w:p>
    <w:p w14:paraId="51D828DA" w14:textId="77777777" w:rsidR="00201677" w:rsidRPr="000B1453" w:rsidRDefault="00201677" w:rsidP="008525DD">
      <w:pPr>
        <w:pStyle w:val="ListParagraph"/>
        <w:numPr>
          <w:ilvl w:val="0"/>
          <w:numId w:val="49"/>
        </w:numPr>
        <w:rPr>
          <w:rFonts w:cs="Tahoma"/>
          <w:szCs w:val="24"/>
        </w:rPr>
      </w:pPr>
      <w:r w:rsidRPr="000B1453">
        <w:rPr>
          <w:rFonts w:cs="Tahoma"/>
          <w:szCs w:val="24"/>
        </w:rPr>
        <w:t>Name one additional source of catalase that could have been used in this study.</w:t>
      </w:r>
    </w:p>
    <w:p w14:paraId="6CA4108E" w14:textId="77777777" w:rsidR="00201677" w:rsidRPr="000B1453" w:rsidRDefault="00201677" w:rsidP="008525DD">
      <w:pPr>
        <w:pStyle w:val="ListParagraph"/>
        <w:rPr>
          <w:rFonts w:cs="Tahoma"/>
          <w:szCs w:val="24"/>
        </w:rPr>
      </w:pPr>
    </w:p>
    <w:p w14:paraId="6D1BFDDC" w14:textId="77777777" w:rsidR="00201677" w:rsidRPr="000B1453" w:rsidRDefault="00201677" w:rsidP="008525DD">
      <w:pPr>
        <w:pStyle w:val="ListParagraph"/>
        <w:numPr>
          <w:ilvl w:val="0"/>
          <w:numId w:val="49"/>
        </w:numPr>
        <w:rPr>
          <w:rFonts w:cs="Tahoma"/>
          <w:szCs w:val="24"/>
        </w:rPr>
      </w:pPr>
      <w:r w:rsidRPr="000B1453">
        <w:rPr>
          <w:rFonts w:cs="Tahoma"/>
          <w:szCs w:val="24"/>
        </w:rPr>
        <w:t>Using your results from the temperature activity, draw a bar graph to represent your results. Be sure to label your axes.</w:t>
      </w:r>
    </w:p>
    <w:p w14:paraId="65E6DEE0" w14:textId="77777777" w:rsidR="00201677" w:rsidRPr="000B1453" w:rsidRDefault="00201677" w:rsidP="008525DD">
      <w:pPr>
        <w:pStyle w:val="ListParagraph"/>
        <w:rPr>
          <w:rFonts w:cs="Tahoma"/>
          <w:szCs w:val="24"/>
        </w:rPr>
      </w:pPr>
    </w:p>
    <w:p w14:paraId="65011E40" w14:textId="77777777" w:rsidR="00201677" w:rsidRPr="000B1453" w:rsidRDefault="00201677" w:rsidP="008525DD">
      <w:pPr>
        <w:pStyle w:val="ListParagraph"/>
        <w:numPr>
          <w:ilvl w:val="0"/>
          <w:numId w:val="49"/>
        </w:numPr>
        <w:rPr>
          <w:rFonts w:cs="Tahoma"/>
          <w:szCs w:val="24"/>
        </w:rPr>
      </w:pPr>
      <w:r w:rsidRPr="000B1453">
        <w:rPr>
          <w:rFonts w:cs="Tahoma"/>
          <w:szCs w:val="24"/>
        </w:rPr>
        <w:t>Another molecule, amylase, is produced by humans in the oral cavity via saliva and in the small intestine. Amylase breaks starch into simple sugars. Identify the enzyme and its substrate.</w:t>
      </w:r>
    </w:p>
    <w:p w14:paraId="76F26626" w14:textId="77777777" w:rsidR="00201677" w:rsidRPr="000B1453" w:rsidRDefault="00201677" w:rsidP="008525DD">
      <w:pPr>
        <w:pStyle w:val="ListParagraph"/>
        <w:rPr>
          <w:rFonts w:cs="Tahoma"/>
          <w:szCs w:val="24"/>
        </w:rPr>
      </w:pPr>
    </w:p>
    <w:p w14:paraId="4C45A508" w14:textId="77777777" w:rsidR="00201677" w:rsidRPr="000B1453" w:rsidRDefault="00201677" w:rsidP="008525DD">
      <w:pPr>
        <w:pStyle w:val="ListParagraph"/>
        <w:numPr>
          <w:ilvl w:val="0"/>
          <w:numId w:val="49"/>
        </w:numPr>
        <w:rPr>
          <w:rFonts w:cs="Tahoma"/>
          <w:szCs w:val="24"/>
        </w:rPr>
      </w:pPr>
      <w:r w:rsidRPr="000B1453">
        <w:rPr>
          <w:rFonts w:cs="Tahoma"/>
          <w:szCs w:val="24"/>
        </w:rPr>
        <w:t>Design an experiment to test the optimal temperature for amylase activity. Be sure to identify your controls.</w:t>
      </w:r>
    </w:p>
    <w:p w14:paraId="26D90D08" w14:textId="77777777" w:rsidR="00201677" w:rsidRPr="000B1453" w:rsidRDefault="00201677" w:rsidP="008525DD">
      <w:pPr>
        <w:pStyle w:val="ListParagraph"/>
        <w:rPr>
          <w:rFonts w:cs="Tahoma"/>
          <w:szCs w:val="24"/>
        </w:rPr>
      </w:pPr>
    </w:p>
    <w:p w14:paraId="6FD5BFAC" w14:textId="77777777" w:rsidR="00201677" w:rsidRPr="000B1453" w:rsidRDefault="00201677" w:rsidP="008525DD">
      <w:pPr>
        <w:pStyle w:val="ListParagraph"/>
        <w:numPr>
          <w:ilvl w:val="0"/>
          <w:numId w:val="49"/>
        </w:numPr>
        <w:rPr>
          <w:rFonts w:cs="Tahoma"/>
          <w:szCs w:val="24"/>
        </w:rPr>
      </w:pPr>
      <w:r w:rsidRPr="000B1453">
        <w:rPr>
          <w:rFonts w:cs="Tahoma"/>
          <w:szCs w:val="24"/>
        </w:rPr>
        <w:t>What does it mean for an enzyme to denature? Did you experience denaturation of your enzyme in any of the experiments for this lab?</w:t>
      </w:r>
    </w:p>
    <w:p w14:paraId="76272C88" w14:textId="77777777" w:rsidR="00201677" w:rsidRPr="000B1453" w:rsidRDefault="00201677" w:rsidP="008525DD">
      <w:pPr>
        <w:pStyle w:val="ListParagraph"/>
        <w:rPr>
          <w:rFonts w:cs="Tahoma"/>
          <w:szCs w:val="24"/>
        </w:rPr>
      </w:pPr>
    </w:p>
    <w:p w14:paraId="57E451C5" w14:textId="77777777" w:rsidR="00201677" w:rsidRPr="000B1453" w:rsidRDefault="00201677" w:rsidP="008525DD">
      <w:pPr>
        <w:pStyle w:val="ListParagraph"/>
        <w:numPr>
          <w:ilvl w:val="0"/>
          <w:numId w:val="49"/>
        </w:numPr>
        <w:rPr>
          <w:rFonts w:cs="Tahoma"/>
          <w:szCs w:val="24"/>
        </w:rPr>
      </w:pPr>
      <w:r w:rsidRPr="000B1453">
        <w:rPr>
          <w:rFonts w:cs="Tahoma"/>
          <w:szCs w:val="24"/>
        </w:rPr>
        <w:t>The enzyme, pepsin, works to break down proteins in the stomach. What pH would you expect to give the best results?</w:t>
      </w:r>
    </w:p>
    <w:p w14:paraId="6D21CFDA" w14:textId="77777777" w:rsidR="00201677" w:rsidRPr="000B1453" w:rsidRDefault="00201677" w:rsidP="008525DD">
      <w:pPr>
        <w:pStyle w:val="ListParagraph"/>
        <w:rPr>
          <w:rFonts w:cs="Tahoma"/>
          <w:szCs w:val="24"/>
        </w:rPr>
      </w:pPr>
    </w:p>
    <w:p w14:paraId="452FBD81" w14:textId="77777777" w:rsidR="00201677" w:rsidRPr="000B1453" w:rsidRDefault="00201677" w:rsidP="008525DD">
      <w:pPr>
        <w:pStyle w:val="ListParagraph"/>
        <w:numPr>
          <w:ilvl w:val="0"/>
          <w:numId w:val="49"/>
        </w:numPr>
        <w:rPr>
          <w:rFonts w:cs="Tahoma"/>
          <w:szCs w:val="24"/>
        </w:rPr>
      </w:pPr>
      <w:r w:rsidRPr="000B1453">
        <w:rPr>
          <w:rFonts w:cs="Tahoma"/>
          <w:szCs w:val="24"/>
        </w:rPr>
        <w:t>Design an experiment to test the optimal pH of pepsin. Be clear on what your control group and standardized variables would be.</w:t>
      </w:r>
    </w:p>
    <w:p w14:paraId="5385D980" w14:textId="77777777" w:rsidR="00201677" w:rsidRPr="000B1453" w:rsidRDefault="00201677" w:rsidP="008525DD">
      <w:pPr>
        <w:pStyle w:val="ListParagraph"/>
        <w:rPr>
          <w:rFonts w:cs="Tahoma"/>
          <w:szCs w:val="24"/>
        </w:rPr>
      </w:pPr>
    </w:p>
    <w:p w14:paraId="10D296FC" w14:textId="3254A1D4" w:rsidR="00201677" w:rsidRPr="00425887" w:rsidRDefault="00201677" w:rsidP="008525DD">
      <w:pPr>
        <w:pStyle w:val="ListParagraph"/>
        <w:numPr>
          <w:ilvl w:val="0"/>
          <w:numId w:val="49"/>
        </w:numPr>
        <w:rPr>
          <w:rFonts w:cs="Tahoma"/>
          <w:szCs w:val="24"/>
        </w:rPr>
      </w:pPr>
      <w:r w:rsidRPr="000B1453">
        <w:rPr>
          <w:rFonts w:cs="Tahoma"/>
          <w:szCs w:val="24"/>
        </w:rPr>
        <w:t xml:space="preserve"> Identify one source of error that may have occurred during your experiment, and explain why it could be considered a source of error.</w:t>
      </w:r>
    </w:p>
    <w:p w14:paraId="79F70581" w14:textId="77777777" w:rsidR="00201677" w:rsidRPr="000B1453" w:rsidRDefault="00201677" w:rsidP="00D96482">
      <w:pPr>
        <w:pStyle w:val="Heading2"/>
      </w:pPr>
      <w:r w:rsidRPr="000B1453">
        <w:lastRenderedPageBreak/>
        <w:t>References</w:t>
      </w:r>
    </w:p>
    <w:p w14:paraId="149B1C67" w14:textId="77777777" w:rsidR="00201677" w:rsidRPr="000B1453" w:rsidRDefault="00201677" w:rsidP="008525DD">
      <w:pPr>
        <w:rPr>
          <w:rFonts w:cs="Tahoma"/>
          <w:szCs w:val="24"/>
        </w:rPr>
      </w:pPr>
      <w:r w:rsidRPr="000B1453">
        <w:rPr>
          <w:rFonts w:cs="Tahoma"/>
          <w:szCs w:val="24"/>
        </w:rPr>
        <w:t xml:space="preserve">Portions of this lab were adapted and/or modified from: </w:t>
      </w:r>
    </w:p>
    <w:p w14:paraId="1D9D5CAF" w14:textId="77777777" w:rsidR="00201677" w:rsidRPr="000B1453" w:rsidRDefault="00201677" w:rsidP="008525DD">
      <w:pPr>
        <w:rPr>
          <w:rFonts w:cs="Tahoma"/>
          <w:szCs w:val="24"/>
        </w:rPr>
      </w:pPr>
      <w:r w:rsidRPr="000B1453">
        <w:rPr>
          <w:rFonts w:cs="Tahoma"/>
          <w:szCs w:val="24"/>
        </w:rPr>
        <w:t>Burran, S, DesRochers, D. 2015. Principles of Biology I Lab Manual. Biological Sciences Open Textbooks</w:t>
      </w:r>
      <w:r w:rsidRPr="000B1453">
        <w:rPr>
          <w:rFonts w:cs="Tahoma"/>
          <w:i/>
          <w:iCs/>
          <w:szCs w:val="24"/>
        </w:rPr>
        <w:t xml:space="preserve">. </w:t>
      </w:r>
      <w:r w:rsidRPr="000B1453">
        <w:rPr>
          <w:rFonts w:cs="Tahoma"/>
          <w:szCs w:val="24"/>
        </w:rPr>
        <w:t xml:space="preserve">3. </w:t>
      </w:r>
      <w:hyperlink r:id="rId40" w:history="1">
        <w:r w:rsidRPr="000B1453">
          <w:rPr>
            <w:rStyle w:val="Hyperlink"/>
            <w:rFonts w:cs="Tahoma"/>
            <w:szCs w:val="24"/>
          </w:rPr>
          <w:t>https://oer.galileo.usg.edu/biology-textbooks/3</w:t>
        </w:r>
      </w:hyperlink>
      <w:r w:rsidRPr="000B1453">
        <w:rPr>
          <w:rFonts w:cs="Tahoma"/>
          <w:szCs w:val="24"/>
        </w:rPr>
        <w:t>. CC BY-SA 4.0.</w:t>
      </w:r>
    </w:p>
    <w:p w14:paraId="38F96111" w14:textId="77777777" w:rsidR="00201677" w:rsidRPr="000B1453" w:rsidRDefault="00201677" w:rsidP="008525DD">
      <w:pPr>
        <w:rPr>
          <w:rFonts w:cs="Tahoma"/>
          <w:szCs w:val="24"/>
        </w:rPr>
      </w:pPr>
      <w:r w:rsidRPr="000B1453">
        <w:rPr>
          <w:rFonts w:cs="Tahoma"/>
          <w:szCs w:val="24"/>
        </w:rPr>
        <w:t>Genovesi E, Blinderman L, Natale P. 2019. Unfolding the Mystery of Life, Biology Lab Manual for Non-Science Majors. Open Textbook Library</w:t>
      </w:r>
      <w:r w:rsidRPr="000B1453">
        <w:rPr>
          <w:rFonts w:cs="Tahoma"/>
          <w:i/>
          <w:iCs/>
          <w:szCs w:val="24"/>
        </w:rPr>
        <w:t>.</w:t>
      </w:r>
      <w:r w:rsidRPr="000B1453">
        <w:rPr>
          <w:rFonts w:cs="Tahoma"/>
          <w:szCs w:val="24"/>
        </w:rPr>
        <w:t xml:space="preserve"> </w:t>
      </w:r>
      <w:hyperlink r:id="rId41" w:history="1">
        <w:r w:rsidRPr="000B1453">
          <w:rPr>
            <w:rStyle w:val="Hyperlink"/>
            <w:rFonts w:cs="Tahoma"/>
            <w:szCs w:val="24"/>
          </w:rPr>
          <w:t>https://open.umn.edu/opentextbooks/textbooks/736</w:t>
        </w:r>
      </w:hyperlink>
      <w:r w:rsidRPr="000B1453">
        <w:rPr>
          <w:rFonts w:cs="Tahoma"/>
          <w:szCs w:val="24"/>
        </w:rPr>
        <w:t xml:space="preserve"> CC BY 4.0.</w:t>
      </w:r>
    </w:p>
    <w:p w14:paraId="520DAB8E" w14:textId="77777777" w:rsidR="00201677" w:rsidRPr="000B1453" w:rsidRDefault="00201677" w:rsidP="008525DD">
      <w:pPr>
        <w:rPr>
          <w:rFonts w:cs="Tahoma"/>
          <w:sz w:val="20"/>
        </w:rPr>
      </w:pPr>
    </w:p>
    <w:p w14:paraId="717B5361" w14:textId="77777777" w:rsidR="00201677" w:rsidRPr="000B1453" w:rsidRDefault="00201677" w:rsidP="008525DD">
      <w:pPr>
        <w:rPr>
          <w:rFonts w:eastAsiaTheme="majorEastAsia" w:cs="Tahoma"/>
          <w:spacing w:val="-10"/>
          <w:kern w:val="28"/>
          <w:sz w:val="32"/>
          <w:szCs w:val="36"/>
        </w:rPr>
      </w:pPr>
      <w:r w:rsidRPr="000B1453">
        <w:rPr>
          <w:rFonts w:cs="Tahoma"/>
          <w:sz w:val="32"/>
          <w:szCs w:val="36"/>
        </w:rPr>
        <w:br w:type="page"/>
      </w:r>
    </w:p>
    <w:p w14:paraId="1C1441DF" w14:textId="0B4F5CD0" w:rsidR="00201677" w:rsidRDefault="00201677" w:rsidP="0004268E">
      <w:pPr>
        <w:pStyle w:val="Heading1"/>
      </w:pPr>
      <w:bookmarkStart w:id="17" w:name="_Toc153366844"/>
      <w:r w:rsidRPr="000B1453">
        <w:lastRenderedPageBreak/>
        <w:t>Photosynthesis and Cellular Respiration</w:t>
      </w:r>
      <w:bookmarkEnd w:id="17"/>
    </w:p>
    <w:p w14:paraId="1AC93F7F" w14:textId="700551DF" w:rsidR="0004268E" w:rsidRPr="0004268E" w:rsidRDefault="00B45E6C" w:rsidP="0004268E">
      <w:r w:rsidRPr="000B1453">
        <w:rPr>
          <w:noProof/>
        </w:rPr>
        <mc:AlternateContent>
          <mc:Choice Requires="wps">
            <w:drawing>
              <wp:inline distT="0" distB="0" distL="0" distR="0" wp14:anchorId="1722DC43" wp14:editId="444C9698">
                <wp:extent cx="5943600" cy="752475"/>
                <wp:effectExtent l="19050" t="19050" r="19050" b="28575"/>
                <wp:docPr id="1157021789" name="Text Box 1157021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52475"/>
                        </a:xfrm>
                        <a:prstGeom prst="rect">
                          <a:avLst/>
                        </a:prstGeom>
                        <a:solidFill>
                          <a:srgbClr val="FFFFFF"/>
                        </a:solidFill>
                        <a:ln w="28575">
                          <a:solidFill>
                            <a:srgbClr val="000000"/>
                          </a:solidFill>
                          <a:miter lim="800000"/>
                          <a:headEnd/>
                          <a:tailEnd/>
                        </a:ln>
                      </wps:spPr>
                      <wps:txbx>
                        <w:txbxContent>
                          <w:p w14:paraId="20080DC7"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1722DC43" id="Text Box 1157021789" o:spid="_x0000_s1031" type="#_x0000_t202" style="width:468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" strokeweight="2.25pt">
                <v:textbox>
                  <w:txbxContent>
                    <w:p w14:paraId="20080DC7"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502FC8E6" w14:textId="24B8762B" w:rsidR="00201677" w:rsidRPr="000B1453" w:rsidRDefault="00201677" w:rsidP="00D96482">
      <w:pPr>
        <w:pStyle w:val="Heading2"/>
      </w:pPr>
      <w:r w:rsidRPr="000B1453">
        <w:t>Objective</w:t>
      </w:r>
      <w:r w:rsidR="00977ADF">
        <w:t>s</w:t>
      </w:r>
    </w:p>
    <w:p w14:paraId="543B04EF" w14:textId="77777777" w:rsidR="00201677" w:rsidRPr="000B1453" w:rsidRDefault="00201677" w:rsidP="008525DD">
      <w:pPr>
        <w:pStyle w:val="ListParagraph"/>
        <w:numPr>
          <w:ilvl w:val="0"/>
          <w:numId w:val="50"/>
        </w:numPr>
        <w:rPr>
          <w:rFonts w:cs="Tahoma"/>
          <w:szCs w:val="24"/>
        </w:rPr>
      </w:pPr>
      <w:r w:rsidRPr="000B1453">
        <w:rPr>
          <w:rFonts w:cs="Tahoma"/>
          <w:szCs w:val="24"/>
        </w:rPr>
        <w:t>Understand the reactants and products for the chemical reactions for photosynthesis and cellular respiration.</w:t>
      </w:r>
    </w:p>
    <w:p w14:paraId="77391572" w14:textId="77777777" w:rsidR="00201677" w:rsidRPr="000B1453" w:rsidRDefault="00201677" w:rsidP="008525DD">
      <w:pPr>
        <w:pStyle w:val="ListParagraph"/>
        <w:numPr>
          <w:ilvl w:val="0"/>
          <w:numId w:val="50"/>
        </w:numPr>
        <w:rPr>
          <w:rFonts w:cs="Tahoma"/>
          <w:szCs w:val="24"/>
        </w:rPr>
      </w:pPr>
      <w:r w:rsidRPr="000B1453">
        <w:rPr>
          <w:rFonts w:cs="Tahoma"/>
          <w:szCs w:val="24"/>
        </w:rPr>
        <w:t>Be able to use paper chromatography and calculate R</w:t>
      </w:r>
      <w:r w:rsidRPr="000B1453">
        <w:rPr>
          <w:rFonts w:cs="Tahoma"/>
          <w:szCs w:val="24"/>
          <w:vertAlign w:val="subscript"/>
        </w:rPr>
        <w:t>f</w:t>
      </w:r>
      <w:r w:rsidRPr="000B1453">
        <w:rPr>
          <w:rFonts w:cs="Tahoma"/>
          <w:szCs w:val="24"/>
        </w:rPr>
        <w:t xml:space="preserve"> values to isolate and identify plant pigments.</w:t>
      </w:r>
    </w:p>
    <w:p w14:paraId="63F8A156" w14:textId="77777777" w:rsidR="00201677" w:rsidRPr="000B1453" w:rsidRDefault="00201677" w:rsidP="008525DD">
      <w:pPr>
        <w:pStyle w:val="ListParagraph"/>
        <w:numPr>
          <w:ilvl w:val="0"/>
          <w:numId w:val="50"/>
        </w:numPr>
        <w:rPr>
          <w:rFonts w:cs="Tahoma"/>
          <w:szCs w:val="24"/>
        </w:rPr>
      </w:pPr>
      <w:r w:rsidRPr="000B1453">
        <w:rPr>
          <w:rFonts w:cs="Tahoma"/>
          <w:szCs w:val="24"/>
        </w:rPr>
        <w:t>Be able to use a spectrophotometer to identify which light wavelengths are involved in photosynthesis and how it can vary depending on plant pigments.</w:t>
      </w:r>
    </w:p>
    <w:p w14:paraId="545241DF" w14:textId="77777777" w:rsidR="00201677" w:rsidRPr="000B1453" w:rsidRDefault="00201677" w:rsidP="008525DD">
      <w:pPr>
        <w:pStyle w:val="ListParagraph"/>
        <w:numPr>
          <w:ilvl w:val="0"/>
          <w:numId w:val="50"/>
        </w:numPr>
        <w:rPr>
          <w:rFonts w:cs="Tahoma"/>
          <w:szCs w:val="24"/>
        </w:rPr>
      </w:pPr>
      <w:r w:rsidRPr="000B1453">
        <w:rPr>
          <w:rFonts w:cs="Tahoma"/>
          <w:szCs w:val="24"/>
        </w:rPr>
        <w:t>Observe the effects of exercise on cellular respiration and identifying the role carbon dioxide production, breathing rate, and heart rate in determining the rate of cellular respiration.</w:t>
      </w:r>
    </w:p>
    <w:p w14:paraId="72B5FBD9" w14:textId="77777777" w:rsidR="00201677" w:rsidRPr="000B1453" w:rsidRDefault="00201677" w:rsidP="008525DD">
      <w:pPr>
        <w:pStyle w:val="ListParagraph"/>
        <w:numPr>
          <w:ilvl w:val="0"/>
          <w:numId w:val="50"/>
        </w:numPr>
        <w:rPr>
          <w:rFonts w:cs="Tahoma"/>
          <w:szCs w:val="24"/>
        </w:rPr>
      </w:pPr>
      <w:r w:rsidRPr="000B1453">
        <w:rPr>
          <w:rFonts w:cs="Tahoma"/>
          <w:szCs w:val="24"/>
        </w:rPr>
        <w:t>Determine which factors may contribute to altered rates of photosynthesis and respiration.</w:t>
      </w:r>
    </w:p>
    <w:p w14:paraId="4A8BACFE" w14:textId="77777777" w:rsidR="00201677" w:rsidRPr="000B1453" w:rsidRDefault="00201677" w:rsidP="00D96482">
      <w:pPr>
        <w:pStyle w:val="Heading2"/>
      </w:pPr>
      <w:r w:rsidRPr="000B1453">
        <w:t>Introduction</w:t>
      </w:r>
    </w:p>
    <w:p w14:paraId="6B785B2C" w14:textId="77777777" w:rsidR="00201677" w:rsidRPr="000B1453" w:rsidRDefault="00201677" w:rsidP="008525DD">
      <w:pPr>
        <w:rPr>
          <w:rFonts w:cs="Tahoma"/>
          <w:szCs w:val="24"/>
        </w:rPr>
      </w:pPr>
      <w:r w:rsidRPr="000B1453">
        <w:rPr>
          <w:rFonts w:cs="Tahoma"/>
          <w:szCs w:val="24"/>
        </w:rPr>
        <w:t xml:space="preserve">In order for organisms to function, survive, and reproduce, they must be able to utilize energy. This energy, as we learned previously, cannot be created; it can only be transformed through the process of metabolism.  As many organisms consume food, the food is metabolized through a process of </w:t>
      </w:r>
      <w:r w:rsidRPr="000B1453">
        <w:rPr>
          <w:rFonts w:cs="Tahoma"/>
          <w:b/>
          <w:szCs w:val="24"/>
        </w:rPr>
        <w:t>cellular respiration</w:t>
      </w:r>
      <w:r w:rsidRPr="000B1453">
        <w:rPr>
          <w:rFonts w:cs="Tahoma"/>
          <w:szCs w:val="24"/>
        </w:rPr>
        <w:t xml:space="preserve"> that also requires the uptake of oxygen molecules and the release of carbon dioxide molecules.  The chemical reaction for cellular respiration is provided below:</w:t>
      </w:r>
    </w:p>
    <w:p w14:paraId="034E8B18" w14:textId="77777777" w:rsidR="00201677" w:rsidRPr="000B1453" w:rsidRDefault="00201677" w:rsidP="008525DD">
      <w:pPr>
        <w:rPr>
          <w:rFonts w:cs="Tahoma"/>
          <w:szCs w:val="24"/>
        </w:rPr>
      </w:pPr>
      <w:r w:rsidRPr="000B1453">
        <w:rPr>
          <w:rFonts w:cs="Tahoma"/>
          <w:noProof/>
          <w:szCs w:val="24"/>
        </w:rPr>
        <w:drawing>
          <wp:inline distT="0" distB="0" distL="0" distR="0" wp14:anchorId="6FC86E41" wp14:editId="773AA92C">
            <wp:extent cx="6111380" cy="885825"/>
            <wp:effectExtent l="0" t="0" r="3810" b="0"/>
            <wp:docPr id="36" name="Picture 36" descr="This is the chemical equation for cellular respiration: glucose + oxygen + water produces carbon dioxide + water + chemical and heat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8456" cy="888300"/>
                    </a:xfrm>
                    <a:prstGeom prst="rect">
                      <a:avLst/>
                    </a:prstGeom>
                    <a:noFill/>
                  </pic:spPr>
                </pic:pic>
              </a:graphicData>
            </a:graphic>
          </wp:inline>
        </w:drawing>
      </w:r>
    </w:p>
    <w:p w14:paraId="773ABE9A" w14:textId="77777777" w:rsidR="00201677" w:rsidRPr="000B1453" w:rsidRDefault="00201677" w:rsidP="008525DD">
      <w:pPr>
        <w:rPr>
          <w:rFonts w:cs="Tahoma"/>
          <w:szCs w:val="24"/>
        </w:rPr>
      </w:pPr>
      <w:r w:rsidRPr="000B1453">
        <w:rPr>
          <w:rFonts w:cs="Tahoma"/>
          <w:szCs w:val="24"/>
        </w:rPr>
        <w:t xml:space="preserve">However, the process does not stop there.  Organisms known as autotrophs are able to produce carbohydrates from carbon dioxide in a process called </w:t>
      </w:r>
      <w:r w:rsidRPr="000B1453">
        <w:rPr>
          <w:rFonts w:cs="Tahoma"/>
          <w:b/>
          <w:szCs w:val="24"/>
        </w:rPr>
        <w:t>photosynthesis</w:t>
      </w:r>
      <w:r w:rsidRPr="000B1453">
        <w:rPr>
          <w:rFonts w:cs="Tahoma"/>
          <w:szCs w:val="24"/>
        </w:rPr>
        <w:t>. This process requires energy in the form of light energy and can be defined as a type of an anabolic reaction.  Not only that, but one of the products of photosynthesis is oxygen: something we, as well as, plants need in order to undergo cellular respiration. The chemical reaction for photosynthesis is provided below:</w:t>
      </w:r>
    </w:p>
    <w:p w14:paraId="23AF2491" w14:textId="77777777" w:rsidR="00201677" w:rsidRPr="000B1453" w:rsidRDefault="00201677" w:rsidP="008525DD">
      <w:pPr>
        <w:rPr>
          <w:rFonts w:cs="Tahoma"/>
          <w:szCs w:val="24"/>
        </w:rPr>
      </w:pPr>
      <w:r w:rsidRPr="000B1453">
        <w:rPr>
          <w:noProof/>
          <w:sz w:val="20"/>
        </w:rPr>
        <w:drawing>
          <wp:inline distT="0" distB="0" distL="0" distR="0" wp14:anchorId="2078FD0A" wp14:editId="5C902C71">
            <wp:extent cx="6544299" cy="1000125"/>
            <wp:effectExtent l="0" t="0" r="0" b="0"/>
            <wp:docPr id="37" name="Picture 37" descr="This is the chemical equation for photosynthesis:  carbon dioxide + water + light energy produces  glucose + oxy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549984" cy="1000994"/>
                    </a:xfrm>
                    <a:prstGeom prst="rect">
                      <a:avLst/>
                    </a:prstGeom>
                    <a:noFill/>
                    <a:ln>
                      <a:noFill/>
                    </a:ln>
                  </pic:spPr>
                </pic:pic>
              </a:graphicData>
            </a:graphic>
          </wp:inline>
        </w:drawing>
      </w:r>
    </w:p>
    <w:p w14:paraId="111A9A95" w14:textId="77777777" w:rsidR="00201677" w:rsidRPr="000B1453" w:rsidRDefault="00201677" w:rsidP="008525DD">
      <w:pPr>
        <w:rPr>
          <w:rFonts w:cs="Tahoma"/>
          <w:szCs w:val="24"/>
        </w:rPr>
      </w:pPr>
      <w:r w:rsidRPr="000B1453">
        <w:rPr>
          <w:rFonts w:cs="Tahoma"/>
          <w:szCs w:val="24"/>
        </w:rPr>
        <w:lastRenderedPageBreak/>
        <w:t xml:space="preserve">Photosynthesis occurs in cellular organelles called chloroplasts, while cellular respiration occurs in mitochondria.  Both organelles can be found in plant and algae cells.  For plant photosynthesis, light energy is required.  Visible light is composed of many different wavelengths (Figure 1), but not all is used for plant photosynthesis.  Plants have several types of pigments to absorb different wavelengths to use for photosynthesis, attracting pollinators, etc.  White light contains all of the wavelengths of the visible spectrum from violet (approximately 400 nm) to red (approximately 700 nm) and which are absorbed and which are transmitted depend on the type of pigment. </w:t>
      </w:r>
    </w:p>
    <w:p w14:paraId="44A8F9AE" w14:textId="77777777" w:rsidR="00201677" w:rsidRPr="000B1453" w:rsidRDefault="00201677" w:rsidP="00977ADF">
      <w:pPr>
        <w:spacing w:after="0"/>
        <w:jc w:val="center"/>
        <w:rPr>
          <w:rFonts w:cs="Tahoma"/>
          <w:szCs w:val="24"/>
        </w:rPr>
      </w:pPr>
      <w:r w:rsidRPr="000B1453">
        <w:rPr>
          <w:noProof/>
          <w:sz w:val="20"/>
        </w:rPr>
        <w:drawing>
          <wp:inline distT="0" distB="0" distL="0" distR="0" wp14:anchorId="2205D3A7" wp14:editId="54957706">
            <wp:extent cx="4999824" cy="3333750"/>
            <wp:effectExtent l="0" t="0" r="0" b="0"/>
            <wp:docPr id="38" name="Picture 38" descr="Visible light spectrum showing light wave frequency in the electromagnetic spect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18555" cy="3346239"/>
                    </a:xfrm>
                    <a:prstGeom prst="rect">
                      <a:avLst/>
                    </a:prstGeom>
                  </pic:spPr>
                </pic:pic>
              </a:graphicData>
            </a:graphic>
          </wp:inline>
        </w:drawing>
      </w:r>
    </w:p>
    <w:p w14:paraId="217F60DA" w14:textId="77777777" w:rsidR="00201677" w:rsidRPr="000B1453" w:rsidRDefault="00201677" w:rsidP="008525DD">
      <w:pPr>
        <w:rPr>
          <w:rFonts w:cs="Tahoma"/>
          <w:szCs w:val="24"/>
        </w:rPr>
      </w:pPr>
      <w:r w:rsidRPr="000B1453">
        <w:rPr>
          <w:rFonts w:cs="Tahoma"/>
          <w:szCs w:val="24"/>
        </w:rPr>
        <w:t xml:space="preserve">Figure 1. Visible light spectrum showing light wave frequency in the electromagnetic spectrum. </w:t>
      </w:r>
    </w:p>
    <w:p w14:paraId="2EB36077" w14:textId="00712890" w:rsidR="00201677" w:rsidRPr="000B1453" w:rsidRDefault="00977ADF" w:rsidP="008525DD">
      <w:pPr>
        <w:rPr>
          <w:rFonts w:cs="Tahoma"/>
          <w:szCs w:val="24"/>
        </w:rPr>
      </w:pPr>
      <w:r>
        <w:rPr>
          <w:rFonts w:cs="Tahoma"/>
          <w:szCs w:val="24"/>
        </w:rPr>
        <w:br/>
      </w:r>
      <w:r w:rsidR="00201677" w:rsidRPr="000B1453">
        <w:rPr>
          <w:rFonts w:cs="Tahoma"/>
          <w:szCs w:val="24"/>
        </w:rPr>
        <w:t>The main light-harvesting pigments for photosynthesis are chlorophylls, carotenoids, xanthophyll, and anthocyanins. Each pigment is best suited to absorb particular wavelengths of light and as a result produces the color of the reflected wavelength.  Chlorophylls (a and b) absorb the most light for photosynthesis, while carotenoids, xanthophylls, and anthocyanins also play a role in protecting chlorophylls against photooxidation (Figure 2).</w:t>
      </w:r>
    </w:p>
    <w:p w14:paraId="328883D5" w14:textId="77777777" w:rsidR="00201677" w:rsidRPr="000B1453" w:rsidRDefault="00201677" w:rsidP="00977ADF">
      <w:pPr>
        <w:spacing w:after="0"/>
        <w:jc w:val="center"/>
        <w:rPr>
          <w:rFonts w:cs="Tahoma"/>
          <w:szCs w:val="24"/>
        </w:rPr>
      </w:pPr>
      <w:r w:rsidRPr="000B1453">
        <w:rPr>
          <w:noProof/>
          <w:sz w:val="20"/>
        </w:rPr>
        <w:lastRenderedPageBreak/>
        <w:drawing>
          <wp:inline distT="0" distB="0" distL="0" distR="0" wp14:anchorId="0503F45B" wp14:editId="03C1EC01">
            <wp:extent cx="4552950" cy="2570764"/>
            <wp:effectExtent l="0" t="0" r="0" b="1270"/>
            <wp:docPr id="39" name="Picture 39" descr="Light absorption spectrum for chlorophyll and carotenoid pigmen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595919" cy="2595026"/>
                    </a:xfrm>
                    <a:prstGeom prst="rect">
                      <a:avLst/>
                    </a:prstGeom>
                  </pic:spPr>
                </pic:pic>
              </a:graphicData>
            </a:graphic>
          </wp:inline>
        </w:drawing>
      </w:r>
    </w:p>
    <w:p w14:paraId="3A364A9C" w14:textId="77777777" w:rsidR="00201677" w:rsidRPr="000B1453" w:rsidRDefault="00201677" w:rsidP="008525DD">
      <w:pPr>
        <w:rPr>
          <w:rFonts w:cs="Tahoma"/>
          <w:szCs w:val="24"/>
        </w:rPr>
      </w:pPr>
      <w:r w:rsidRPr="000B1453">
        <w:rPr>
          <w:rFonts w:cs="Tahoma"/>
          <w:szCs w:val="24"/>
        </w:rPr>
        <w:t xml:space="preserve">Figure 2. Light absorption spectrum for chlorophyll and carotenoid pigments.  </w:t>
      </w:r>
    </w:p>
    <w:p w14:paraId="57BD1889" w14:textId="4F87B85C" w:rsidR="002748B9" w:rsidRPr="00977ADF" w:rsidRDefault="00977ADF" w:rsidP="00977ADF">
      <w:pPr>
        <w:rPr>
          <w:rFonts w:cs="Tahoma"/>
          <w:szCs w:val="24"/>
        </w:rPr>
      </w:pPr>
      <w:r>
        <w:rPr>
          <w:rFonts w:cs="Tahoma"/>
          <w:szCs w:val="24"/>
        </w:rPr>
        <w:br/>
      </w:r>
      <w:r w:rsidR="00201677" w:rsidRPr="000B1453">
        <w:rPr>
          <w:rFonts w:cs="Tahoma"/>
          <w:szCs w:val="24"/>
        </w:rPr>
        <w:t>Plants also undergo cellular respiration; however, it is easier to measure at night when photosynthesis is not occurring.  Plant cells require ATP which they obtain from the breakdown of glucose created from photosynthesis.  Oxygen is still required for cellular respiration to occur, and the plant releases carbon dioxide.</w:t>
      </w:r>
    </w:p>
    <w:p w14:paraId="0C63290C" w14:textId="77777777" w:rsidR="00201677" w:rsidRPr="000B1453" w:rsidRDefault="00201677" w:rsidP="00D96482">
      <w:pPr>
        <w:pStyle w:val="Heading2"/>
      </w:pPr>
      <w:r w:rsidRPr="000B1453">
        <w:t>Methods</w:t>
      </w:r>
    </w:p>
    <w:p w14:paraId="532A6CB4" w14:textId="77777777" w:rsidR="00201677" w:rsidRPr="000B1453" w:rsidRDefault="00201677" w:rsidP="008525DD">
      <w:pPr>
        <w:rPr>
          <w:rFonts w:cs="Tahoma"/>
          <w:szCs w:val="24"/>
        </w:rPr>
      </w:pPr>
      <w:r w:rsidRPr="000B1453">
        <w:rPr>
          <w:rFonts w:cs="Tahoma"/>
          <w:szCs w:val="24"/>
        </w:rPr>
        <w:t xml:space="preserve">In the first experiment, you will be using paper chromatography to determine what pigments are found in a prepared spinach extract and two other plant extract which you will prepare. </w:t>
      </w:r>
      <w:r w:rsidRPr="000B1453">
        <w:rPr>
          <w:rFonts w:cs="Tahoma"/>
          <w:b/>
          <w:szCs w:val="24"/>
        </w:rPr>
        <w:t>Paper chromatography</w:t>
      </w:r>
      <w:r w:rsidRPr="000B1453">
        <w:rPr>
          <w:rFonts w:cs="Tahoma"/>
          <w:szCs w:val="24"/>
        </w:rPr>
        <w:t xml:space="preserve"> is a process that uses filter paper and a solvent to separate pigments in a solution.  Because each pigment molecule varies in its chemical qualities, different pigments will travel up the chromatography paper at varying rates.  Students are welcome to bring their own leaf samples, but they need to make sure that their leaves have been stored in a quart plastic bag in a refrigerator for no more than 24 hours.</w:t>
      </w:r>
    </w:p>
    <w:p w14:paraId="1D9909D6" w14:textId="77777777" w:rsidR="00201677" w:rsidRPr="000B1453" w:rsidRDefault="00201677" w:rsidP="008525DD">
      <w:pPr>
        <w:rPr>
          <w:rFonts w:cs="Tahoma"/>
          <w:szCs w:val="24"/>
        </w:rPr>
      </w:pPr>
      <w:r w:rsidRPr="000B1453">
        <w:rPr>
          <w:rFonts w:cs="Tahoma"/>
          <w:szCs w:val="24"/>
        </w:rPr>
        <w:t xml:space="preserve">In the second experiment, you will use a </w:t>
      </w:r>
      <w:r w:rsidRPr="000B1453">
        <w:rPr>
          <w:rFonts w:cs="Tahoma"/>
          <w:b/>
          <w:szCs w:val="24"/>
        </w:rPr>
        <w:t>spectrophotometer</w:t>
      </w:r>
      <w:r w:rsidRPr="000B1453">
        <w:rPr>
          <w:rFonts w:cs="Tahoma"/>
          <w:szCs w:val="24"/>
        </w:rPr>
        <w:t xml:space="preserve"> to determine which wavelengths of light are absorbed and transmitted when a beam of white light is passed through a solution in your three samples. </w:t>
      </w:r>
      <w:r w:rsidRPr="000B1453">
        <w:rPr>
          <w:rFonts w:cs="Tahoma"/>
          <w:b/>
          <w:szCs w:val="24"/>
        </w:rPr>
        <w:t>Transmission</w:t>
      </w:r>
      <w:r w:rsidRPr="000B1453">
        <w:rPr>
          <w:rFonts w:cs="Tahoma"/>
          <w:szCs w:val="24"/>
        </w:rPr>
        <w:t xml:space="preserve"> is the fraction of light at a given wavelength that passes through the solution. </w:t>
      </w:r>
      <w:r w:rsidRPr="000B1453">
        <w:rPr>
          <w:rFonts w:cs="Tahoma"/>
          <w:b/>
          <w:szCs w:val="24"/>
        </w:rPr>
        <w:t>Absorbance</w:t>
      </w:r>
      <w:r w:rsidRPr="000B1453">
        <w:rPr>
          <w:rFonts w:cs="Tahoma"/>
          <w:szCs w:val="24"/>
        </w:rPr>
        <w:t xml:space="preserve"> is the negative of the log of the transmittance. Since absorbance is a linear function with respect to the concentration of the solution, scientists usually work with absorbance rather than transmittance.</w:t>
      </w:r>
    </w:p>
    <w:p w14:paraId="131B256C" w14:textId="77777777" w:rsidR="00201677" w:rsidRPr="000B1453" w:rsidRDefault="00201677" w:rsidP="008525DD">
      <w:pPr>
        <w:rPr>
          <w:rFonts w:cs="Tahoma"/>
          <w:szCs w:val="24"/>
        </w:rPr>
      </w:pPr>
      <w:r w:rsidRPr="000B1453">
        <w:rPr>
          <w:rFonts w:cs="Tahoma"/>
          <w:szCs w:val="24"/>
        </w:rPr>
        <w:t>In the third experiment, you will see how oxygen and carbon dioxide levels vary in plant leaves exposed to light (photosynthesis) verses dark (cellular respiration).  You will use Lab Quest O</w:t>
      </w:r>
      <w:r w:rsidRPr="000B1453">
        <w:rPr>
          <w:rFonts w:cs="Tahoma"/>
          <w:szCs w:val="24"/>
          <w:vertAlign w:val="subscript"/>
        </w:rPr>
        <w:t>2</w:t>
      </w:r>
      <w:r w:rsidRPr="000B1453">
        <w:rPr>
          <w:rFonts w:cs="Tahoma"/>
          <w:szCs w:val="24"/>
        </w:rPr>
        <w:t xml:space="preserve"> gas sensors and CO</w:t>
      </w:r>
      <w:r w:rsidRPr="000B1453">
        <w:rPr>
          <w:rFonts w:cs="Tahoma"/>
          <w:szCs w:val="24"/>
          <w:vertAlign w:val="subscript"/>
        </w:rPr>
        <w:t>2</w:t>
      </w:r>
      <w:r w:rsidRPr="000B1453">
        <w:rPr>
          <w:rFonts w:cs="Tahoma"/>
          <w:szCs w:val="24"/>
        </w:rPr>
        <w:t xml:space="preserve"> gas sensors to measure oxygen and carbon dioxide production.  You may use the leaves you brought for the previous experiment as long the leaves have been properly stored.  </w:t>
      </w:r>
      <w:r w:rsidRPr="000B1453">
        <w:rPr>
          <w:rFonts w:cs="Tahoma"/>
          <w:i/>
          <w:szCs w:val="24"/>
          <w:u w:val="words"/>
        </w:rPr>
        <w:t>It is recommended that you set up this experiment at the beginning of lab to allow time for the leaves to acclimate in the respiration chamber</w:t>
      </w:r>
      <w:r w:rsidRPr="000B1453">
        <w:rPr>
          <w:rFonts w:cs="Tahoma"/>
          <w:szCs w:val="24"/>
        </w:rPr>
        <w:t>.</w:t>
      </w:r>
    </w:p>
    <w:p w14:paraId="623B1127" w14:textId="539A13CE" w:rsidR="00201677" w:rsidRPr="000B1453" w:rsidRDefault="00201677" w:rsidP="008525DD">
      <w:pPr>
        <w:rPr>
          <w:rFonts w:cs="Tahoma"/>
          <w:szCs w:val="24"/>
        </w:rPr>
      </w:pPr>
      <w:r w:rsidRPr="000B1453">
        <w:rPr>
          <w:rFonts w:cs="Tahoma"/>
          <w:szCs w:val="24"/>
        </w:rPr>
        <w:t>For each experiment, remember that everyone in the group is required to wear googles and gloves at all times when handling any chemicals or chromatography paper.</w:t>
      </w:r>
    </w:p>
    <w:p w14:paraId="0F0DE84D" w14:textId="77777777" w:rsidR="00201677" w:rsidRPr="000B1453" w:rsidRDefault="00201677" w:rsidP="00D96482">
      <w:pPr>
        <w:pStyle w:val="Heading2"/>
      </w:pPr>
      <w:r w:rsidRPr="000B1453">
        <w:lastRenderedPageBreak/>
        <w:t>Experiment 1: Plant Pigment Chromatography</w:t>
      </w:r>
    </w:p>
    <w:p w14:paraId="2395915D" w14:textId="77777777" w:rsidR="00201677" w:rsidRPr="000B1453" w:rsidRDefault="00201677" w:rsidP="008525DD">
      <w:pPr>
        <w:rPr>
          <w:rFonts w:cs="Tahoma"/>
          <w:szCs w:val="24"/>
        </w:rPr>
      </w:pPr>
      <w:r w:rsidRPr="000B1453">
        <w:rPr>
          <w:rFonts w:cs="Tahoma"/>
          <w:szCs w:val="24"/>
        </w:rPr>
        <w:t>First you will need to prepare an extraction for your leaf sample.  The spinach leaf extract is already prepared.  To prepare your extract, you need to do the following:</w:t>
      </w:r>
    </w:p>
    <w:p w14:paraId="3BF669E3" w14:textId="77777777" w:rsidR="00201677" w:rsidRPr="000B1453" w:rsidRDefault="00201677" w:rsidP="008525DD">
      <w:pPr>
        <w:pStyle w:val="ListParagraph"/>
        <w:numPr>
          <w:ilvl w:val="0"/>
          <w:numId w:val="51"/>
        </w:numPr>
        <w:rPr>
          <w:rFonts w:cs="Tahoma"/>
          <w:szCs w:val="24"/>
        </w:rPr>
      </w:pPr>
      <w:r w:rsidRPr="000B1453">
        <w:rPr>
          <w:rFonts w:cs="Tahoma"/>
          <w:szCs w:val="24"/>
        </w:rPr>
        <w:t>Tear your leaf into small pieces (avoid the main vein) and place the tissue in a mortar for grinding.</w:t>
      </w:r>
    </w:p>
    <w:p w14:paraId="7748FFC7" w14:textId="77777777" w:rsidR="00201677" w:rsidRPr="000B1453" w:rsidRDefault="00201677" w:rsidP="008525DD">
      <w:pPr>
        <w:pStyle w:val="ListParagraph"/>
        <w:numPr>
          <w:ilvl w:val="0"/>
          <w:numId w:val="51"/>
        </w:numPr>
        <w:rPr>
          <w:rFonts w:cs="Tahoma"/>
          <w:szCs w:val="24"/>
        </w:rPr>
      </w:pPr>
      <w:r w:rsidRPr="000B1453">
        <w:rPr>
          <w:rFonts w:cs="Tahoma"/>
          <w:szCs w:val="24"/>
        </w:rPr>
        <w:t>Add 10 mL of acetone to the sample and grind with the pestle until only tiny specks of leaf tissue remain.  You may need to add an additional 5 mL of acetone to the mortar depending on the thickness of your leaf.</w:t>
      </w:r>
    </w:p>
    <w:p w14:paraId="46897F16" w14:textId="77777777" w:rsidR="00201677" w:rsidRPr="000B1453" w:rsidRDefault="00201677" w:rsidP="008525DD">
      <w:pPr>
        <w:pStyle w:val="ListParagraph"/>
        <w:numPr>
          <w:ilvl w:val="0"/>
          <w:numId w:val="51"/>
        </w:numPr>
        <w:rPr>
          <w:rFonts w:cs="Tahoma"/>
          <w:szCs w:val="24"/>
        </w:rPr>
      </w:pPr>
      <w:r w:rsidRPr="000B1453">
        <w:rPr>
          <w:rFonts w:cs="Tahoma"/>
          <w:szCs w:val="24"/>
        </w:rPr>
        <w:t>Filter this liquid into a labeled beaker through a funnel lined with filter paper.</w:t>
      </w:r>
    </w:p>
    <w:p w14:paraId="23DD4A55" w14:textId="77777777" w:rsidR="00201677" w:rsidRPr="000B1453" w:rsidRDefault="00201677" w:rsidP="008525DD">
      <w:pPr>
        <w:pStyle w:val="ListParagraph"/>
        <w:numPr>
          <w:ilvl w:val="0"/>
          <w:numId w:val="51"/>
        </w:numPr>
        <w:rPr>
          <w:rFonts w:cs="Tahoma"/>
          <w:szCs w:val="24"/>
        </w:rPr>
      </w:pPr>
      <w:r w:rsidRPr="000B1453">
        <w:rPr>
          <w:rFonts w:cs="Tahoma"/>
          <w:szCs w:val="24"/>
        </w:rPr>
        <w:t>Dispose of the filter in the designated trash bin and cover your sample beaker with Parafilm or a rubber cork to avoid acetone evaporation.</w:t>
      </w:r>
    </w:p>
    <w:p w14:paraId="7AC342EC" w14:textId="4820FC10" w:rsidR="00201677" w:rsidRPr="00977ADF" w:rsidRDefault="00201677" w:rsidP="008525DD">
      <w:pPr>
        <w:pStyle w:val="ListParagraph"/>
        <w:numPr>
          <w:ilvl w:val="0"/>
          <w:numId w:val="51"/>
        </w:numPr>
        <w:rPr>
          <w:rFonts w:cs="Tahoma"/>
          <w:szCs w:val="24"/>
        </w:rPr>
      </w:pPr>
      <w:r w:rsidRPr="000B1453">
        <w:rPr>
          <w:rFonts w:cs="Tahoma"/>
          <w:szCs w:val="24"/>
        </w:rPr>
        <w:t>Thoroughly clean your mortar before starting the next procedure.</w:t>
      </w:r>
      <w:r w:rsidR="00977ADF">
        <w:rPr>
          <w:rFonts w:cs="Tahoma"/>
          <w:szCs w:val="24"/>
        </w:rPr>
        <w:br/>
      </w:r>
    </w:p>
    <w:p w14:paraId="2FEB53E4" w14:textId="77777777" w:rsidR="00201677" w:rsidRPr="000B1453" w:rsidRDefault="00201677" w:rsidP="008525DD">
      <w:pPr>
        <w:rPr>
          <w:rFonts w:cs="Tahoma"/>
          <w:szCs w:val="24"/>
        </w:rPr>
      </w:pPr>
      <w:r w:rsidRPr="000B1453">
        <w:rPr>
          <w:rFonts w:cs="Tahoma"/>
          <w:szCs w:val="24"/>
        </w:rPr>
        <w:t xml:space="preserve">Once you’ve obtained your extracts, you will need to prepare a sheet of chromatography paper for your leaf extract and a provided concentrated spinach extract.  </w:t>
      </w:r>
    </w:p>
    <w:p w14:paraId="71FE2AEA" w14:textId="77777777" w:rsidR="00201677" w:rsidRPr="000B1453" w:rsidRDefault="00201677" w:rsidP="008525DD">
      <w:pPr>
        <w:pStyle w:val="ListParagraph"/>
        <w:numPr>
          <w:ilvl w:val="0"/>
          <w:numId w:val="52"/>
        </w:numPr>
        <w:rPr>
          <w:rFonts w:cs="Tahoma"/>
          <w:szCs w:val="24"/>
        </w:rPr>
      </w:pPr>
      <w:r w:rsidRPr="000B1453">
        <w:rPr>
          <w:rFonts w:cs="Tahoma"/>
          <w:szCs w:val="24"/>
        </w:rPr>
        <w:t>Obtain a piece of chromatography filter paper, making sure to wear gloves as you handle it so that oils from your fingers do not interfere with your experiment.  Cut the filter paper to 15 cm by 3 cm.  You will need two strips.  Using a pencil, on the top of the sheet indicate which sample you will be applying to the paper.</w:t>
      </w:r>
    </w:p>
    <w:p w14:paraId="3EC15216" w14:textId="77777777" w:rsidR="00201677" w:rsidRPr="000B1453" w:rsidRDefault="00201677" w:rsidP="008525DD">
      <w:pPr>
        <w:pStyle w:val="ListParagraph"/>
        <w:numPr>
          <w:ilvl w:val="0"/>
          <w:numId w:val="52"/>
        </w:numPr>
        <w:rPr>
          <w:rFonts w:cs="Tahoma"/>
          <w:szCs w:val="24"/>
        </w:rPr>
      </w:pPr>
      <w:r w:rsidRPr="000B1453">
        <w:rPr>
          <w:rFonts w:cs="Tahoma"/>
          <w:szCs w:val="24"/>
        </w:rPr>
        <w:t xml:space="preserve">Wear your goggles and use the paintbrush to apply one of the plant extracts to the filter paper approximately 3 cm from the bottom edge. You want to be sure that when you place the paper in the solvent, the solvent doesn’t directly touch the extract. </w:t>
      </w:r>
    </w:p>
    <w:p w14:paraId="1976F23B" w14:textId="77777777" w:rsidR="00201677" w:rsidRPr="000B1453" w:rsidRDefault="00201677" w:rsidP="008525DD">
      <w:pPr>
        <w:pStyle w:val="ListParagraph"/>
        <w:numPr>
          <w:ilvl w:val="0"/>
          <w:numId w:val="52"/>
        </w:numPr>
        <w:rPr>
          <w:rFonts w:cs="Tahoma"/>
          <w:szCs w:val="24"/>
        </w:rPr>
      </w:pPr>
      <w:r w:rsidRPr="000B1453">
        <w:rPr>
          <w:rFonts w:cs="Tahoma"/>
          <w:szCs w:val="24"/>
        </w:rPr>
        <w:t>Paint a line of extract on the filter paper at least 15 times. Try to paint the line as straight as you can.  Repeat this with the other strip and concentrated spinach extract with a clean paintbrush.</w:t>
      </w:r>
    </w:p>
    <w:p w14:paraId="03378BEB" w14:textId="77777777" w:rsidR="00201677" w:rsidRPr="000B1453" w:rsidRDefault="00201677" w:rsidP="008525DD">
      <w:pPr>
        <w:pStyle w:val="ListParagraph"/>
        <w:numPr>
          <w:ilvl w:val="0"/>
          <w:numId w:val="52"/>
        </w:numPr>
        <w:rPr>
          <w:rFonts w:cs="Tahoma"/>
          <w:szCs w:val="24"/>
        </w:rPr>
      </w:pPr>
      <w:r w:rsidRPr="000B1453">
        <w:rPr>
          <w:rFonts w:cs="Tahoma"/>
          <w:szCs w:val="24"/>
        </w:rPr>
        <w:t>Place each filter paper in a jar of solvent (ether-acetone) with the pigment side down. The ether-acetone will move through the paper via capillary action and will carry the pigments with it to the opposite end.</w:t>
      </w:r>
      <w:r w:rsidRPr="000B1453">
        <w:rPr>
          <w:rFonts w:ascii="Arial" w:hAnsi="Arial" w:cs="Arial"/>
          <w:b/>
          <w:color w:val="C00000"/>
          <w:szCs w:val="24"/>
        </w:rPr>
        <w:t xml:space="preserve"> </w:t>
      </w:r>
    </w:p>
    <w:p w14:paraId="04FF589E" w14:textId="3472CDE7" w:rsidR="00201677" w:rsidRPr="000B1453" w:rsidRDefault="00201677" w:rsidP="008525DD">
      <w:pPr>
        <w:rPr>
          <w:rFonts w:cs="Tahoma"/>
          <w:color w:val="000000" w:themeColor="text1"/>
          <w:szCs w:val="24"/>
        </w:rPr>
      </w:pPr>
      <w:r w:rsidRPr="000B1453">
        <w:rPr>
          <w:rFonts w:ascii="Arial" w:hAnsi="Arial" w:cs="Arial"/>
          <w:b/>
          <w:color w:val="000000" w:themeColor="text1"/>
          <w:szCs w:val="24"/>
          <w:highlight w:val="yellow"/>
        </w:rPr>
        <w:t>SAFETY NOTE: You will want to limit breathing the vapors of ether-acetone so wear a mask. Also, make sure to open the jar only when you are ready to place the strips and close the jar quickly.</w:t>
      </w:r>
    </w:p>
    <w:p w14:paraId="52F75940" w14:textId="77777777" w:rsidR="00201677" w:rsidRPr="000B1453" w:rsidRDefault="00201677" w:rsidP="008525DD">
      <w:pPr>
        <w:pStyle w:val="ListParagraph"/>
        <w:numPr>
          <w:ilvl w:val="0"/>
          <w:numId w:val="52"/>
        </w:numPr>
        <w:rPr>
          <w:rFonts w:cs="Tahoma"/>
          <w:szCs w:val="24"/>
        </w:rPr>
      </w:pPr>
      <w:r w:rsidRPr="000B1453">
        <w:rPr>
          <w:rFonts w:cs="Tahoma"/>
          <w:szCs w:val="24"/>
        </w:rPr>
        <w:t>Close the jar and leave it sitting on the side desk while the solvent moves up the filter paper. Stop the experiment when the solvent is about 3-5 cm from the top edge of the filter paper.</w:t>
      </w:r>
    </w:p>
    <w:p w14:paraId="7627D164" w14:textId="77777777" w:rsidR="00201677" w:rsidRPr="000B1453" w:rsidRDefault="00201677" w:rsidP="008525DD">
      <w:pPr>
        <w:pStyle w:val="ListParagraph"/>
        <w:numPr>
          <w:ilvl w:val="0"/>
          <w:numId w:val="52"/>
        </w:numPr>
        <w:rPr>
          <w:rFonts w:cs="Tahoma"/>
          <w:szCs w:val="24"/>
        </w:rPr>
      </w:pPr>
      <w:r w:rsidRPr="000B1453">
        <w:rPr>
          <w:rFonts w:cs="Tahoma"/>
          <w:szCs w:val="24"/>
        </w:rPr>
        <w:t>With your gloves and googles on, remove the paper carefully from the jar and quickly recap the jar of solvent. Place the filter paper on a paper towel, mark the top edge of the solvent front with a pencil, and let it dry.  Draw each strip using colored pencils in the space provided in the results section.</w:t>
      </w:r>
    </w:p>
    <w:p w14:paraId="3435A450" w14:textId="75922FAB" w:rsidR="00201677" w:rsidRPr="00977ADF" w:rsidRDefault="00201677" w:rsidP="00977ADF">
      <w:pPr>
        <w:pStyle w:val="ListParagraph"/>
        <w:numPr>
          <w:ilvl w:val="0"/>
          <w:numId w:val="52"/>
        </w:numPr>
        <w:rPr>
          <w:rFonts w:cs="Tahoma"/>
          <w:szCs w:val="24"/>
        </w:rPr>
      </w:pPr>
      <w:r w:rsidRPr="000B1453">
        <w:rPr>
          <w:rFonts w:cs="Tahoma"/>
          <w:szCs w:val="24"/>
        </w:rPr>
        <w:t>Once dry, use a ruler to determine the distance traveled by each of the pigments. Using the formula below, calculate the R</w:t>
      </w:r>
      <w:r w:rsidRPr="000B1453">
        <w:rPr>
          <w:rFonts w:cs="Tahoma"/>
          <w:szCs w:val="24"/>
          <w:vertAlign w:val="subscript"/>
        </w:rPr>
        <w:t>f</w:t>
      </w:r>
      <w:r w:rsidRPr="000B1453">
        <w:rPr>
          <w:rFonts w:cs="Tahoma"/>
          <w:szCs w:val="24"/>
        </w:rPr>
        <w:t xml:space="preserve"> values (retention factor) for each of the pigments from the spinach extract.  Do this again with your sample extract.  This number will allow you to determine the solubility of your pigment in the solvent being used. </w:t>
      </w:r>
    </w:p>
    <w:p w14:paraId="08ED4EE2" w14:textId="77777777" w:rsidR="00201677" w:rsidRPr="000B1453" w:rsidRDefault="00201677" w:rsidP="008525DD">
      <w:pPr>
        <w:pStyle w:val="ListParagraph"/>
        <w:ind w:left="360"/>
        <w:rPr>
          <w:rFonts w:cs="Tahoma"/>
          <w:szCs w:val="24"/>
        </w:rPr>
      </w:pPr>
      <w:r w:rsidRPr="000B1453">
        <w:rPr>
          <w:rFonts w:cs="Tahoma"/>
          <w:szCs w:val="24"/>
        </w:rPr>
        <w:lastRenderedPageBreak/>
        <w:t>You calculate the R</w:t>
      </w:r>
      <w:r w:rsidRPr="000B1453">
        <w:rPr>
          <w:rFonts w:cs="Tahoma"/>
          <w:szCs w:val="24"/>
          <w:vertAlign w:val="subscript"/>
        </w:rPr>
        <w:t>f</w:t>
      </w:r>
      <w:r w:rsidRPr="000B1453">
        <w:rPr>
          <w:rFonts w:cs="Tahoma"/>
          <w:szCs w:val="24"/>
        </w:rPr>
        <w:t xml:space="preserve"> value using the following equation:</w:t>
      </w:r>
    </w:p>
    <w:p w14:paraId="12F7E1F6" w14:textId="77777777" w:rsidR="00201677" w:rsidRPr="000B1453" w:rsidRDefault="00201677" w:rsidP="008525DD">
      <w:pPr>
        <w:jc w:val="center"/>
        <w:rPr>
          <w:rFonts w:cs="Tahoma"/>
          <w:szCs w:val="24"/>
        </w:rPr>
      </w:pPr>
      <w:r w:rsidRPr="000B1453">
        <w:rPr>
          <w:noProof/>
          <w:sz w:val="20"/>
        </w:rPr>
        <w:drawing>
          <wp:inline distT="0" distB="0" distL="0" distR="0" wp14:anchorId="41878488" wp14:editId="06F428A8">
            <wp:extent cx="4450079" cy="2438400"/>
            <wp:effectExtent l="0" t="0" r="8255" b="0"/>
            <wp:docPr id="40" name="Picture 40" descr="This image shows how to calculate the Rf value for each pig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604407" cy="2522963"/>
                    </a:xfrm>
                    <a:prstGeom prst="rect">
                      <a:avLst/>
                    </a:prstGeom>
                  </pic:spPr>
                </pic:pic>
              </a:graphicData>
            </a:graphic>
          </wp:inline>
        </w:drawing>
      </w:r>
    </w:p>
    <w:p w14:paraId="1D1C13F3" w14:textId="6DC3A686" w:rsidR="00977ADF" w:rsidRPr="000B1453" w:rsidRDefault="00201677" w:rsidP="00977ADF">
      <w:pPr>
        <w:ind w:left="360"/>
        <w:rPr>
          <w:rFonts w:cs="Tahoma"/>
          <w:szCs w:val="24"/>
        </w:rPr>
      </w:pPr>
      <w:r w:rsidRPr="000B1453">
        <w:rPr>
          <w:rFonts w:cs="Tahoma"/>
          <w:szCs w:val="24"/>
        </w:rPr>
        <w:t>Pigments that travel short distances along the chromatography are less soluble than pigments that travels a further distance along the paper.  The closer your R</w:t>
      </w:r>
      <w:r w:rsidRPr="000B1453">
        <w:rPr>
          <w:rFonts w:cs="Tahoma"/>
          <w:szCs w:val="24"/>
          <w:vertAlign w:val="subscript"/>
        </w:rPr>
        <w:t>f</w:t>
      </w:r>
      <w:r w:rsidRPr="000B1453">
        <w:rPr>
          <w:rFonts w:cs="Tahoma"/>
          <w:szCs w:val="24"/>
        </w:rPr>
        <w:t xml:space="preserve"> value is to 1, the more soluble your pigment is in that particular solvent.</w:t>
      </w:r>
    </w:p>
    <w:p w14:paraId="1359C40D" w14:textId="77777777" w:rsidR="00977ADF" w:rsidRDefault="00201677" w:rsidP="008525DD">
      <w:pPr>
        <w:rPr>
          <w:rFonts w:cs="Tahoma"/>
          <w:szCs w:val="24"/>
        </w:rPr>
      </w:pPr>
      <w:r w:rsidRPr="000B1453">
        <w:rPr>
          <w:rFonts w:cs="Tahoma"/>
          <w:szCs w:val="24"/>
        </w:rPr>
        <w:t xml:space="preserve">Using the colored pencils, sketch the </w:t>
      </w:r>
      <w:r w:rsidRPr="000B1453">
        <w:rPr>
          <w:rFonts w:cs="Tahoma"/>
          <w:szCs w:val="24"/>
          <w:u w:val="single"/>
        </w:rPr>
        <w:t>filter</w:t>
      </w:r>
      <w:r w:rsidRPr="000B1453">
        <w:rPr>
          <w:rFonts w:cs="Tahoma"/>
          <w:szCs w:val="24"/>
        </w:rPr>
        <w:t xml:space="preserve"> </w:t>
      </w:r>
      <w:r w:rsidRPr="000B1453">
        <w:rPr>
          <w:rFonts w:cs="Tahoma"/>
          <w:szCs w:val="24"/>
          <w:u w:val="single"/>
        </w:rPr>
        <w:t>paper</w:t>
      </w:r>
      <w:r w:rsidRPr="000B1453">
        <w:rPr>
          <w:rFonts w:cs="Tahoma"/>
          <w:szCs w:val="24"/>
        </w:rPr>
        <w:t xml:space="preserve"> for each extract after the experiment in the space below and label the solvent line and pigments. Make sure to label each pigment based on your calculated R</w:t>
      </w:r>
      <w:r w:rsidRPr="000B1453">
        <w:rPr>
          <w:rFonts w:cs="Tahoma"/>
          <w:szCs w:val="24"/>
          <w:vertAlign w:val="subscript"/>
        </w:rPr>
        <w:t xml:space="preserve">f </w:t>
      </w:r>
      <w:r w:rsidRPr="000B1453">
        <w:rPr>
          <w:rFonts w:cs="Tahoma"/>
          <w:szCs w:val="24"/>
        </w:rPr>
        <w:t>values.</w:t>
      </w:r>
    </w:p>
    <w:p w14:paraId="3F906F0A" w14:textId="71A2F339" w:rsidR="00201677" w:rsidRPr="000B1453" w:rsidRDefault="00201677" w:rsidP="008525DD">
      <w:pPr>
        <w:rPr>
          <w:rFonts w:cs="Tahoma"/>
          <w:szCs w:val="24"/>
        </w:rPr>
      </w:pPr>
      <w:r w:rsidRPr="000B1453">
        <w:rPr>
          <w:rFonts w:cs="Tahoma"/>
          <w:szCs w:val="24"/>
        </w:rPr>
        <w:t>Type of Extract:</w:t>
      </w:r>
    </w:p>
    <w:p w14:paraId="23009A1E" w14:textId="77777777" w:rsidR="00201677" w:rsidRPr="000B1453" w:rsidRDefault="00201677" w:rsidP="008525DD">
      <w:pPr>
        <w:rPr>
          <w:rFonts w:cs="Tahoma"/>
          <w:szCs w:val="24"/>
        </w:rPr>
      </w:pPr>
      <w:r w:rsidRPr="000B1453">
        <w:rPr>
          <w:rFonts w:cs="Tahoma"/>
          <w:noProof/>
          <w:szCs w:val="24"/>
        </w:rPr>
        <mc:AlternateContent>
          <mc:Choice Requires="wps">
            <w:drawing>
              <wp:anchor distT="45720" distB="45720" distL="114300" distR="114300" simplePos="0" relativeHeight="251674624" behindDoc="0" locked="0" layoutInCell="1" allowOverlap="1" wp14:anchorId="5FC860F0" wp14:editId="6A62C4AE">
                <wp:simplePos x="0" y="0"/>
                <wp:positionH relativeFrom="column">
                  <wp:posOffset>3524250</wp:posOffset>
                </wp:positionH>
                <wp:positionV relativeFrom="paragraph">
                  <wp:posOffset>87630</wp:posOffset>
                </wp:positionV>
                <wp:extent cx="1581150" cy="3657600"/>
                <wp:effectExtent l="0" t="0" r="19050" b="19050"/>
                <wp:wrapSquare wrapText="bothSides"/>
                <wp:docPr id="35" name="Text Box 2" descr="Using the colored pencils, sketch the filter paper for each extract after the experiment in the space below and label the solvent line and pigments.  Make sure to label each pigment based on your calculated Rf valu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3657600"/>
                        </a:xfrm>
                        <a:prstGeom prst="rect">
                          <a:avLst/>
                        </a:prstGeom>
                        <a:solidFill>
                          <a:srgbClr val="FFFFFF"/>
                        </a:solidFill>
                        <a:ln w="9525">
                          <a:solidFill>
                            <a:srgbClr val="000000"/>
                          </a:solidFill>
                          <a:miter lim="800000"/>
                          <a:headEnd/>
                          <a:tailEnd/>
                        </a:ln>
                      </wps:spPr>
                      <wps:txbx>
                        <w:txbxContent>
                          <w:p w14:paraId="1B76E786" w14:textId="77777777" w:rsidR="000B1453" w:rsidRDefault="000B1453" w:rsidP="008452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C860F0" id="Text Box 2" o:spid="_x0000_s1032" type="#_x0000_t202" alt="Using the colored pencils, sketch the filter paper for each extract after the experiment in the space below and label the solvent line and pigments.  Make sure to label each pigment based on your calculated Rf values." style="position:absolute;margin-left:277.5pt;margin-top:6.9pt;width:124.5pt;height:4in;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">
                <v:textbox>
                  <w:txbxContent>
                    <w:p w14:paraId="1B76E786" w14:textId="77777777" w:rsidR="000B1453" w:rsidRDefault="000B1453" w:rsidP="0084526A"/>
                  </w:txbxContent>
                </v:textbox>
                <w10:wrap type="square"/>
              </v:shape>
            </w:pict>
          </mc:Fallback>
        </mc:AlternateContent>
      </w:r>
      <w:r w:rsidRPr="000B1453">
        <w:rPr>
          <w:rFonts w:cs="Tahoma"/>
          <w:noProof/>
          <w:szCs w:val="24"/>
        </w:rPr>
        <mc:AlternateContent>
          <mc:Choice Requires="wps">
            <w:drawing>
              <wp:anchor distT="45720" distB="45720" distL="114300" distR="114300" simplePos="0" relativeHeight="251673600" behindDoc="0" locked="0" layoutInCell="1" allowOverlap="1" wp14:anchorId="008CCDFE" wp14:editId="17B4C65F">
                <wp:simplePos x="0" y="0"/>
                <wp:positionH relativeFrom="column">
                  <wp:posOffset>1247775</wp:posOffset>
                </wp:positionH>
                <wp:positionV relativeFrom="paragraph">
                  <wp:posOffset>81280</wp:posOffset>
                </wp:positionV>
                <wp:extent cx="1581150" cy="3657600"/>
                <wp:effectExtent l="0" t="0" r="19050" b="19050"/>
                <wp:wrapSquare wrapText="bothSides"/>
                <wp:docPr id="217" name="Text Box 2" descr="Using the colored pencils, sketch the filter paper for each extract after the experiment in the space below and label the solvent line and pigments.  Make sure to label each pigment based on your calculated Rf valu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3657600"/>
                        </a:xfrm>
                        <a:prstGeom prst="rect">
                          <a:avLst/>
                        </a:prstGeom>
                        <a:solidFill>
                          <a:srgbClr val="FFFFFF"/>
                        </a:solidFill>
                        <a:ln w="9525">
                          <a:solidFill>
                            <a:srgbClr val="000000"/>
                          </a:solidFill>
                          <a:miter lim="800000"/>
                          <a:headEnd/>
                          <a:tailEnd/>
                        </a:ln>
                      </wps:spPr>
                      <wps:txbx>
                        <w:txbxContent>
                          <w:p w14:paraId="08BC72BD" w14:textId="77777777" w:rsidR="000B1453" w:rsidRDefault="000B145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8CCDFE" id="_x0000_s1033" type="#_x0000_t202" alt="Using the colored pencils, sketch the filter paper for each extract after the experiment in the space below and label the solvent line and pigments.  Make sure to label each pigment based on your calculated Rf values." style="position:absolute;margin-left:98.25pt;margin-top:6.4pt;width:124.5pt;height:4in;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">
                <v:textbox>
                  <w:txbxContent>
                    <w:p w14:paraId="08BC72BD" w14:textId="77777777" w:rsidR="000B1453" w:rsidRDefault="000B1453"/>
                  </w:txbxContent>
                </v:textbox>
                <w10:wrap type="square"/>
              </v:shape>
            </w:pict>
          </mc:Fallback>
        </mc:AlternateContent>
      </w:r>
    </w:p>
    <w:p w14:paraId="69252F50" w14:textId="77777777" w:rsidR="00201677" w:rsidRPr="000B1453" w:rsidRDefault="00201677" w:rsidP="008525DD">
      <w:pPr>
        <w:rPr>
          <w:rFonts w:cs="Tahoma"/>
          <w:szCs w:val="24"/>
        </w:rPr>
      </w:pPr>
    </w:p>
    <w:p w14:paraId="5294F5AA" w14:textId="77777777" w:rsidR="00201677" w:rsidRPr="000B1453" w:rsidRDefault="00201677" w:rsidP="008525DD">
      <w:pPr>
        <w:rPr>
          <w:rFonts w:cs="Tahoma"/>
          <w:szCs w:val="24"/>
        </w:rPr>
      </w:pPr>
    </w:p>
    <w:p w14:paraId="37A16049" w14:textId="77777777" w:rsidR="00201677" w:rsidRPr="000B1453" w:rsidRDefault="00201677" w:rsidP="008525DD">
      <w:pPr>
        <w:rPr>
          <w:rFonts w:cs="Tahoma"/>
          <w:szCs w:val="24"/>
        </w:rPr>
      </w:pPr>
    </w:p>
    <w:p w14:paraId="44F7AF14" w14:textId="77777777" w:rsidR="00201677" w:rsidRPr="000B1453" w:rsidRDefault="00201677" w:rsidP="008525DD">
      <w:pPr>
        <w:rPr>
          <w:rFonts w:cs="Tahoma"/>
          <w:szCs w:val="24"/>
        </w:rPr>
      </w:pPr>
    </w:p>
    <w:p w14:paraId="6D0474F2" w14:textId="77777777" w:rsidR="00201677" w:rsidRPr="000B1453" w:rsidRDefault="00201677" w:rsidP="008525DD">
      <w:pPr>
        <w:rPr>
          <w:rFonts w:cs="Tahoma"/>
          <w:szCs w:val="24"/>
        </w:rPr>
      </w:pPr>
    </w:p>
    <w:p w14:paraId="5F074A38" w14:textId="77777777" w:rsidR="00201677" w:rsidRPr="000B1453" w:rsidRDefault="00201677" w:rsidP="008525DD">
      <w:pPr>
        <w:rPr>
          <w:rFonts w:cs="Tahoma"/>
          <w:szCs w:val="24"/>
        </w:rPr>
      </w:pPr>
    </w:p>
    <w:p w14:paraId="35B72C2C" w14:textId="77777777" w:rsidR="00201677" w:rsidRPr="000B1453" w:rsidRDefault="00201677" w:rsidP="008525DD">
      <w:pPr>
        <w:rPr>
          <w:rFonts w:cs="Tahoma"/>
          <w:szCs w:val="24"/>
        </w:rPr>
      </w:pPr>
    </w:p>
    <w:p w14:paraId="4F26680E" w14:textId="77777777" w:rsidR="00201677" w:rsidRPr="000B1453" w:rsidRDefault="00201677" w:rsidP="008525DD">
      <w:pPr>
        <w:rPr>
          <w:rFonts w:cs="Tahoma"/>
          <w:szCs w:val="24"/>
        </w:rPr>
      </w:pPr>
    </w:p>
    <w:p w14:paraId="0F72B349" w14:textId="77777777" w:rsidR="00201677" w:rsidRPr="000B1453" w:rsidRDefault="00201677" w:rsidP="008525DD">
      <w:pPr>
        <w:rPr>
          <w:rFonts w:cs="Tahoma"/>
          <w:szCs w:val="24"/>
        </w:rPr>
      </w:pPr>
    </w:p>
    <w:p w14:paraId="3E54B4F6" w14:textId="77777777" w:rsidR="00201677" w:rsidRPr="000B1453" w:rsidRDefault="00201677" w:rsidP="008525DD">
      <w:pPr>
        <w:rPr>
          <w:rFonts w:cs="Tahoma"/>
          <w:szCs w:val="24"/>
        </w:rPr>
      </w:pPr>
    </w:p>
    <w:p w14:paraId="52AF191B" w14:textId="77777777" w:rsidR="00201677" w:rsidRPr="000B1453" w:rsidRDefault="00201677" w:rsidP="008525DD">
      <w:pPr>
        <w:rPr>
          <w:rFonts w:cs="Tahoma"/>
          <w:szCs w:val="24"/>
        </w:rPr>
      </w:pPr>
    </w:p>
    <w:p w14:paraId="2263158D" w14:textId="77777777" w:rsidR="00201677" w:rsidRPr="000B1453" w:rsidRDefault="00201677" w:rsidP="008525DD">
      <w:pPr>
        <w:rPr>
          <w:rFonts w:cs="Tahoma"/>
          <w:szCs w:val="24"/>
        </w:rPr>
      </w:pPr>
    </w:p>
    <w:p w14:paraId="4E3E758C" w14:textId="77777777" w:rsidR="00201677" w:rsidRPr="000B1453" w:rsidRDefault="00201677" w:rsidP="008525DD">
      <w:pPr>
        <w:rPr>
          <w:rFonts w:cs="Tahoma"/>
          <w:szCs w:val="24"/>
        </w:rPr>
      </w:pPr>
    </w:p>
    <w:p w14:paraId="1B2D6528" w14:textId="77777777" w:rsidR="00977ADF" w:rsidRDefault="00977ADF" w:rsidP="008525DD">
      <w:pPr>
        <w:rPr>
          <w:rFonts w:cs="Tahoma"/>
          <w:szCs w:val="24"/>
        </w:rPr>
      </w:pPr>
    </w:p>
    <w:p w14:paraId="4D3065F5" w14:textId="5D6C34AB" w:rsidR="00201677" w:rsidRPr="000B1453" w:rsidRDefault="00201677" w:rsidP="008525DD">
      <w:pPr>
        <w:rPr>
          <w:rFonts w:cs="Tahoma"/>
          <w:szCs w:val="24"/>
        </w:rPr>
      </w:pPr>
      <w:r w:rsidRPr="000B1453">
        <w:rPr>
          <w:rFonts w:cs="Tahoma"/>
          <w:szCs w:val="24"/>
        </w:rPr>
        <w:lastRenderedPageBreak/>
        <w:t>Here are the theoretical R</w:t>
      </w:r>
      <w:r w:rsidRPr="000B1453">
        <w:rPr>
          <w:rFonts w:cs="Tahoma"/>
          <w:szCs w:val="24"/>
          <w:vertAlign w:val="subscript"/>
        </w:rPr>
        <w:t>f</w:t>
      </w:r>
      <w:r w:rsidRPr="000B1453">
        <w:rPr>
          <w:rFonts w:cs="Tahoma"/>
          <w:szCs w:val="24"/>
        </w:rPr>
        <w:t xml:space="preserve"> values for the most common plant pigments:</w:t>
      </w:r>
    </w:p>
    <w:p w14:paraId="54C449A2" w14:textId="77777777" w:rsidR="00201677" w:rsidRPr="000B1453" w:rsidRDefault="00201677" w:rsidP="00977ADF">
      <w:pPr>
        <w:spacing w:after="0"/>
        <w:rPr>
          <w:rFonts w:cs="Tahoma"/>
          <w:szCs w:val="24"/>
        </w:rPr>
      </w:pPr>
      <w:r w:rsidRPr="000B1453">
        <w:rPr>
          <w:noProof/>
          <w:sz w:val="20"/>
        </w:rPr>
        <w:drawing>
          <wp:inline distT="0" distB="0" distL="0" distR="0" wp14:anchorId="58C8F690" wp14:editId="30A7D34F">
            <wp:extent cx="2933700" cy="1222375"/>
            <wp:effectExtent l="0" t="0" r="0" b="0"/>
            <wp:docPr id="41" name="Picture 41" descr="This box shows the theoretical Rf values for the most common plant pig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47390" cy="1228079"/>
                    </a:xfrm>
                    <a:prstGeom prst="rect">
                      <a:avLst/>
                    </a:prstGeom>
                  </pic:spPr>
                </pic:pic>
              </a:graphicData>
            </a:graphic>
          </wp:inline>
        </w:drawing>
      </w:r>
    </w:p>
    <w:p w14:paraId="0949BFB2" w14:textId="77777777" w:rsidR="00201677" w:rsidRPr="000B1453" w:rsidRDefault="00201677" w:rsidP="008525DD">
      <w:pPr>
        <w:rPr>
          <w:rFonts w:cs="Tahoma"/>
          <w:szCs w:val="24"/>
        </w:rPr>
      </w:pPr>
      <w:r w:rsidRPr="000B1453">
        <w:rPr>
          <w:rFonts w:cs="Tahoma"/>
          <w:szCs w:val="24"/>
        </w:rPr>
        <w:t>In the table below, provide your calculated Rf value and identify each pigment using the theoretical R</w:t>
      </w:r>
      <w:r w:rsidRPr="000B1453">
        <w:rPr>
          <w:rFonts w:cs="Tahoma"/>
          <w:szCs w:val="24"/>
          <w:vertAlign w:val="subscript"/>
        </w:rPr>
        <w:t>f</w:t>
      </w:r>
      <w:r w:rsidRPr="000B1453">
        <w:rPr>
          <w:rFonts w:cs="Tahoma"/>
          <w:szCs w:val="24"/>
        </w:rPr>
        <w:t xml:space="preserve"> values.  Do this for each extract.</w:t>
      </w:r>
    </w:p>
    <w:tbl>
      <w:tblPr>
        <w:tblStyle w:val="TableGrid"/>
        <w:tblW w:w="9508" w:type="dxa"/>
        <w:tblLook w:val="04A0" w:firstRow="1" w:lastRow="0" w:firstColumn="1" w:lastColumn="0" w:noHBand="0" w:noVBand="1"/>
      </w:tblPr>
      <w:tblGrid>
        <w:gridCol w:w="2377"/>
        <w:gridCol w:w="2377"/>
        <w:gridCol w:w="2377"/>
        <w:gridCol w:w="2377"/>
      </w:tblGrid>
      <w:tr w:rsidR="00201677" w:rsidRPr="000B1453" w14:paraId="6363766A" w14:textId="77777777" w:rsidTr="0084526A">
        <w:trPr>
          <w:trHeight w:val="603"/>
        </w:trPr>
        <w:tc>
          <w:tcPr>
            <w:tcW w:w="4754" w:type="dxa"/>
            <w:gridSpan w:val="2"/>
          </w:tcPr>
          <w:p w14:paraId="6D4BBC18" w14:textId="77777777" w:rsidR="00201677" w:rsidRPr="000B1453" w:rsidRDefault="00201677" w:rsidP="008525DD">
            <w:pPr>
              <w:jc w:val="center"/>
              <w:rPr>
                <w:rFonts w:cs="Tahoma"/>
                <w:b/>
                <w:sz w:val="22"/>
              </w:rPr>
            </w:pPr>
            <w:r w:rsidRPr="000B1453">
              <w:rPr>
                <w:rFonts w:cs="Tahoma"/>
                <w:b/>
                <w:sz w:val="22"/>
              </w:rPr>
              <w:t>Concentrated Spinach Extract</w:t>
            </w:r>
          </w:p>
        </w:tc>
        <w:tc>
          <w:tcPr>
            <w:tcW w:w="4754" w:type="dxa"/>
            <w:gridSpan w:val="2"/>
          </w:tcPr>
          <w:p w14:paraId="0D7BD9E9" w14:textId="77777777" w:rsidR="00201677" w:rsidRPr="000B1453" w:rsidRDefault="00201677" w:rsidP="008525DD">
            <w:pPr>
              <w:jc w:val="center"/>
              <w:rPr>
                <w:rFonts w:cs="Tahoma"/>
                <w:b/>
                <w:sz w:val="22"/>
              </w:rPr>
            </w:pPr>
          </w:p>
        </w:tc>
      </w:tr>
      <w:tr w:rsidR="00201677" w:rsidRPr="000B1453" w14:paraId="66E4367A" w14:textId="77777777" w:rsidTr="0084526A">
        <w:trPr>
          <w:trHeight w:val="651"/>
        </w:trPr>
        <w:tc>
          <w:tcPr>
            <w:tcW w:w="2377" w:type="dxa"/>
          </w:tcPr>
          <w:p w14:paraId="79C2B83D" w14:textId="77777777" w:rsidR="00201677" w:rsidRPr="000B1453" w:rsidRDefault="00201677" w:rsidP="008525DD">
            <w:pPr>
              <w:jc w:val="center"/>
              <w:rPr>
                <w:rFonts w:cs="Tahoma"/>
                <w:sz w:val="22"/>
              </w:rPr>
            </w:pPr>
            <w:r w:rsidRPr="000B1453">
              <w:rPr>
                <w:rFonts w:ascii="Arial" w:hAnsi="Arial" w:cs="Arial"/>
                <w:b/>
                <w:sz w:val="22"/>
              </w:rPr>
              <w:t>R</w:t>
            </w:r>
            <w:r w:rsidRPr="000B1453">
              <w:rPr>
                <w:rFonts w:ascii="Arial" w:hAnsi="Arial" w:cs="Arial"/>
                <w:b/>
                <w:sz w:val="22"/>
                <w:vertAlign w:val="subscript"/>
              </w:rPr>
              <w:t xml:space="preserve">f </w:t>
            </w:r>
            <w:r w:rsidRPr="000B1453">
              <w:rPr>
                <w:rFonts w:ascii="Arial" w:hAnsi="Arial" w:cs="Arial"/>
                <w:b/>
                <w:sz w:val="22"/>
              </w:rPr>
              <w:t>Value</w:t>
            </w:r>
          </w:p>
        </w:tc>
        <w:tc>
          <w:tcPr>
            <w:tcW w:w="2377" w:type="dxa"/>
          </w:tcPr>
          <w:p w14:paraId="3E230667" w14:textId="77777777" w:rsidR="00201677" w:rsidRPr="000B1453" w:rsidRDefault="00201677" w:rsidP="008525DD">
            <w:pPr>
              <w:jc w:val="center"/>
              <w:rPr>
                <w:rFonts w:cs="Tahoma"/>
                <w:sz w:val="22"/>
              </w:rPr>
            </w:pPr>
            <w:r w:rsidRPr="000B1453">
              <w:rPr>
                <w:rFonts w:ascii="Arial" w:hAnsi="Arial" w:cs="Arial"/>
                <w:b/>
                <w:sz w:val="22"/>
              </w:rPr>
              <w:t>Pigment</w:t>
            </w:r>
          </w:p>
        </w:tc>
        <w:tc>
          <w:tcPr>
            <w:tcW w:w="2377" w:type="dxa"/>
          </w:tcPr>
          <w:p w14:paraId="60B97C33" w14:textId="77777777" w:rsidR="00201677" w:rsidRPr="000B1453" w:rsidRDefault="00201677" w:rsidP="008525DD">
            <w:pPr>
              <w:jc w:val="center"/>
              <w:rPr>
                <w:rFonts w:cs="Tahoma"/>
                <w:sz w:val="22"/>
              </w:rPr>
            </w:pPr>
            <w:r w:rsidRPr="000B1453">
              <w:rPr>
                <w:rFonts w:ascii="Arial" w:hAnsi="Arial" w:cs="Arial"/>
                <w:b/>
                <w:sz w:val="22"/>
              </w:rPr>
              <w:t>R</w:t>
            </w:r>
            <w:r w:rsidRPr="000B1453">
              <w:rPr>
                <w:rFonts w:ascii="Arial" w:hAnsi="Arial" w:cs="Arial"/>
                <w:b/>
                <w:sz w:val="22"/>
                <w:vertAlign w:val="subscript"/>
              </w:rPr>
              <w:t xml:space="preserve">f </w:t>
            </w:r>
            <w:r w:rsidRPr="000B1453">
              <w:rPr>
                <w:rFonts w:ascii="Arial" w:hAnsi="Arial" w:cs="Arial"/>
                <w:b/>
                <w:sz w:val="22"/>
              </w:rPr>
              <w:t>Value</w:t>
            </w:r>
          </w:p>
        </w:tc>
        <w:tc>
          <w:tcPr>
            <w:tcW w:w="2377" w:type="dxa"/>
          </w:tcPr>
          <w:p w14:paraId="46DEA81D" w14:textId="77777777" w:rsidR="00201677" w:rsidRPr="000B1453" w:rsidRDefault="00201677" w:rsidP="008525DD">
            <w:pPr>
              <w:jc w:val="center"/>
              <w:rPr>
                <w:rFonts w:cs="Tahoma"/>
                <w:sz w:val="22"/>
              </w:rPr>
            </w:pPr>
            <w:r w:rsidRPr="000B1453">
              <w:rPr>
                <w:rFonts w:ascii="Arial" w:hAnsi="Arial" w:cs="Arial"/>
                <w:b/>
                <w:sz w:val="22"/>
              </w:rPr>
              <w:t>Pigment</w:t>
            </w:r>
          </w:p>
        </w:tc>
      </w:tr>
      <w:tr w:rsidR="00201677" w:rsidRPr="000B1453" w14:paraId="11FEE8BF" w14:textId="77777777" w:rsidTr="0084526A">
        <w:trPr>
          <w:trHeight w:val="728"/>
        </w:trPr>
        <w:tc>
          <w:tcPr>
            <w:tcW w:w="2377" w:type="dxa"/>
          </w:tcPr>
          <w:p w14:paraId="5C0ACD45" w14:textId="77777777" w:rsidR="00201677" w:rsidRPr="000B1453" w:rsidRDefault="00201677" w:rsidP="008525DD">
            <w:pPr>
              <w:rPr>
                <w:rFonts w:cs="Tahoma"/>
                <w:sz w:val="22"/>
              </w:rPr>
            </w:pPr>
          </w:p>
        </w:tc>
        <w:tc>
          <w:tcPr>
            <w:tcW w:w="2377" w:type="dxa"/>
          </w:tcPr>
          <w:p w14:paraId="2571BFF0" w14:textId="77777777" w:rsidR="00201677" w:rsidRPr="000B1453" w:rsidRDefault="00201677" w:rsidP="008525DD">
            <w:pPr>
              <w:rPr>
                <w:rFonts w:cs="Tahoma"/>
                <w:sz w:val="22"/>
              </w:rPr>
            </w:pPr>
          </w:p>
        </w:tc>
        <w:tc>
          <w:tcPr>
            <w:tcW w:w="2377" w:type="dxa"/>
          </w:tcPr>
          <w:p w14:paraId="17DD14EF" w14:textId="77777777" w:rsidR="00201677" w:rsidRPr="000B1453" w:rsidRDefault="00201677" w:rsidP="008525DD">
            <w:pPr>
              <w:rPr>
                <w:rFonts w:cs="Tahoma"/>
                <w:sz w:val="22"/>
              </w:rPr>
            </w:pPr>
          </w:p>
        </w:tc>
        <w:tc>
          <w:tcPr>
            <w:tcW w:w="2377" w:type="dxa"/>
          </w:tcPr>
          <w:p w14:paraId="1778D7E3" w14:textId="77777777" w:rsidR="00201677" w:rsidRPr="000B1453" w:rsidRDefault="00201677" w:rsidP="008525DD">
            <w:pPr>
              <w:rPr>
                <w:rFonts w:cs="Tahoma"/>
                <w:sz w:val="22"/>
              </w:rPr>
            </w:pPr>
          </w:p>
        </w:tc>
      </w:tr>
      <w:tr w:rsidR="00201677" w:rsidRPr="000B1453" w14:paraId="063A47E5" w14:textId="77777777" w:rsidTr="0084526A">
        <w:trPr>
          <w:trHeight w:val="689"/>
        </w:trPr>
        <w:tc>
          <w:tcPr>
            <w:tcW w:w="2377" w:type="dxa"/>
          </w:tcPr>
          <w:p w14:paraId="7B33B396" w14:textId="77777777" w:rsidR="00201677" w:rsidRPr="000B1453" w:rsidRDefault="00201677" w:rsidP="008525DD">
            <w:pPr>
              <w:rPr>
                <w:rFonts w:cs="Tahoma"/>
                <w:sz w:val="22"/>
              </w:rPr>
            </w:pPr>
          </w:p>
        </w:tc>
        <w:tc>
          <w:tcPr>
            <w:tcW w:w="2377" w:type="dxa"/>
          </w:tcPr>
          <w:p w14:paraId="097D7748" w14:textId="77777777" w:rsidR="00201677" w:rsidRPr="000B1453" w:rsidRDefault="00201677" w:rsidP="008525DD">
            <w:pPr>
              <w:rPr>
                <w:rFonts w:cs="Tahoma"/>
                <w:sz w:val="22"/>
              </w:rPr>
            </w:pPr>
          </w:p>
        </w:tc>
        <w:tc>
          <w:tcPr>
            <w:tcW w:w="2377" w:type="dxa"/>
          </w:tcPr>
          <w:p w14:paraId="2D55CD50" w14:textId="77777777" w:rsidR="00201677" w:rsidRPr="000B1453" w:rsidRDefault="00201677" w:rsidP="008525DD">
            <w:pPr>
              <w:rPr>
                <w:rFonts w:cs="Tahoma"/>
                <w:sz w:val="22"/>
              </w:rPr>
            </w:pPr>
          </w:p>
        </w:tc>
        <w:tc>
          <w:tcPr>
            <w:tcW w:w="2377" w:type="dxa"/>
          </w:tcPr>
          <w:p w14:paraId="4FB24CD4" w14:textId="77777777" w:rsidR="00201677" w:rsidRPr="000B1453" w:rsidRDefault="00201677" w:rsidP="008525DD">
            <w:pPr>
              <w:rPr>
                <w:rFonts w:cs="Tahoma"/>
                <w:sz w:val="22"/>
              </w:rPr>
            </w:pPr>
          </w:p>
        </w:tc>
      </w:tr>
      <w:tr w:rsidR="00201677" w:rsidRPr="000B1453" w14:paraId="35D8BF8C" w14:textId="77777777" w:rsidTr="0084526A">
        <w:trPr>
          <w:trHeight w:val="728"/>
        </w:trPr>
        <w:tc>
          <w:tcPr>
            <w:tcW w:w="2377" w:type="dxa"/>
          </w:tcPr>
          <w:p w14:paraId="04E4DEBB" w14:textId="77777777" w:rsidR="00201677" w:rsidRPr="000B1453" w:rsidRDefault="00201677" w:rsidP="008525DD">
            <w:pPr>
              <w:rPr>
                <w:rFonts w:cs="Tahoma"/>
                <w:sz w:val="22"/>
              </w:rPr>
            </w:pPr>
          </w:p>
        </w:tc>
        <w:tc>
          <w:tcPr>
            <w:tcW w:w="2377" w:type="dxa"/>
          </w:tcPr>
          <w:p w14:paraId="5B416ACC" w14:textId="77777777" w:rsidR="00201677" w:rsidRPr="000B1453" w:rsidRDefault="00201677" w:rsidP="008525DD">
            <w:pPr>
              <w:rPr>
                <w:rFonts w:cs="Tahoma"/>
                <w:sz w:val="22"/>
              </w:rPr>
            </w:pPr>
          </w:p>
        </w:tc>
        <w:tc>
          <w:tcPr>
            <w:tcW w:w="2377" w:type="dxa"/>
          </w:tcPr>
          <w:p w14:paraId="77AAFD28" w14:textId="77777777" w:rsidR="00201677" w:rsidRPr="000B1453" w:rsidRDefault="00201677" w:rsidP="008525DD">
            <w:pPr>
              <w:rPr>
                <w:rFonts w:cs="Tahoma"/>
                <w:sz w:val="22"/>
              </w:rPr>
            </w:pPr>
          </w:p>
        </w:tc>
        <w:tc>
          <w:tcPr>
            <w:tcW w:w="2377" w:type="dxa"/>
          </w:tcPr>
          <w:p w14:paraId="75BEDAB1" w14:textId="77777777" w:rsidR="00201677" w:rsidRPr="000B1453" w:rsidRDefault="00201677" w:rsidP="008525DD">
            <w:pPr>
              <w:rPr>
                <w:rFonts w:cs="Tahoma"/>
                <w:sz w:val="22"/>
              </w:rPr>
            </w:pPr>
          </w:p>
        </w:tc>
      </w:tr>
      <w:tr w:rsidR="00201677" w:rsidRPr="000B1453" w14:paraId="2358E928" w14:textId="77777777" w:rsidTr="0084526A">
        <w:trPr>
          <w:trHeight w:val="728"/>
        </w:trPr>
        <w:tc>
          <w:tcPr>
            <w:tcW w:w="2377" w:type="dxa"/>
          </w:tcPr>
          <w:p w14:paraId="57393274" w14:textId="77777777" w:rsidR="00201677" w:rsidRPr="000B1453" w:rsidRDefault="00201677" w:rsidP="008525DD">
            <w:pPr>
              <w:rPr>
                <w:rFonts w:cs="Tahoma"/>
                <w:sz w:val="22"/>
              </w:rPr>
            </w:pPr>
          </w:p>
        </w:tc>
        <w:tc>
          <w:tcPr>
            <w:tcW w:w="2377" w:type="dxa"/>
          </w:tcPr>
          <w:p w14:paraId="485168C0" w14:textId="77777777" w:rsidR="00201677" w:rsidRPr="000B1453" w:rsidRDefault="00201677" w:rsidP="008525DD">
            <w:pPr>
              <w:rPr>
                <w:rFonts w:cs="Tahoma"/>
                <w:sz w:val="22"/>
              </w:rPr>
            </w:pPr>
          </w:p>
        </w:tc>
        <w:tc>
          <w:tcPr>
            <w:tcW w:w="2377" w:type="dxa"/>
          </w:tcPr>
          <w:p w14:paraId="762C7B11" w14:textId="77777777" w:rsidR="00201677" w:rsidRPr="000B1453" w:rsidRDefault="00201677" w:rsidP="008525DD">
            <w:pPr>
              <w:rPr>
                <w:rFonts w:cs="Tahoma"/>
                <w:sz w:val="22"/>
              </w:rPr>
            </w:pPr>
          </w:p>
        </w:tc>
        <w:tc>
          <w:tcPr>
            <w:tcW w:w="2377" w:type="dxa"/>
          </w:tcPr>
          <w:p w14:paraId="237A3BE8" w14:textId="77777777" w:rsidR="00201677" w:rsidRPr="000B1453" w:rsidRDefault="00201677" w:rsidP="008525DD">
            <w:pPr>
              <w:rPr>
                <w:rFonts w:cs="Tahoma"/>
                <w:sz w:val="22"/>
              </w:rPr>
            </w:pPr>
          </w:p>
        </w:tc>
      </w:tr>
      <w:tr w:rsidR="00201677" w:rsidRPr="000B1453" w14:paraId="06C46B9E" w14:textId="77777777" w:rsidTr="0084526A">
        <w:trPr>
          <w:trHeight w:val="728"/>
        </w:trPr>
        <w:tc>
          <w:tcPr>
            <w:tcW w:w="2377" w:type="dxa"/>
          </w:tcPr>
          <w:p w14:paraId="24F56E03" w14:textId="77777777" w:rsidR="00201677" w:rsidRPr="000B1453" w:rsidRDefault="00201677" w:rsidP="008525DD">
            <w:pPr>
              <w:rPr>
                <w:rFonts w:cs="Tahoma"/>
                <w:sz w:val="22"/>
              </w:rPr>
            </w:pPr>
          </w:p>
        </w:tc>
        <w:tc>
          <w:tcPr>
            <w:tcW w:w="2377" w:type="dxa"/>
          </w:tcPr>
          <w:p w14:paraId="768A31B1" w14:textId="77777777" w:rsidR="00201677" w:rsidRPr="000B1453" w:rsidRDefault="00201677" w:rsidP="008525DD">
            <w:pPr>
              <w:rPr>
                <w:rFonts w:cs="Tahoma"/>
                <w:sz w:val="22"/>
              </w:rPr>
            </w:pPr>
          </w:p>
        </w:tc>
        <w:tc>
          <w:tcPr>
            <w:tcW w:w="2377" w:type="dxa"/>
          </w:tcPr>
          <w:p w14:paraId="2EA153E1" w14:textId="77777777" w:rsidR="00201677" w:rsidRPr="000B1453" w:rsidRDefault="00201677" w:rsidP="008525DD">
            <w:pPr>
              <w:rPr>
                <w:rFonts w:cs="Tahoma"/>
                <w:sz w:val="22"/>
              </w:rPr>
            </w:pPr>
          </w:p>
        </w:tc>
        <w:tc>
          <w:tcPr>
            <w:tcW w:w="2377" w:type="dxa"/>
          </w:tcPr>
          <w:p w14:paraId="7E1BACE3" w14:textId="77777777" w:rsidR="00201677" w:rsidRPr="000B1453" w:rsidRDefault="00201677" w:rsidP="008525DD">
            <w:pPr>
              <w:rPr>
                <w:rFonts w:cs="Tahoma"/>
                <w:sz w:val="22"/>
              </w:rPr>
            </w:pPr>
          </w:p>
        </w:tc>
      </w:tr>
      <w:tr w:rsidR="00201677" w:rsidRPr="000B1453" w14:paraId="6400E557" w14:textId="77777777" w:rsidTr="0084526A">
        <w:trPr>
          <w:trHeight w:val="728"/>
        </w:trPr>
        <w:tc>
          <w:tcPr>
            <w:tcW w:w="2377" w:type="dxa"/>
          </w:tcPr>
          <w:p w14:paraId="38613649" w14:textId="77777777" w:rsidR="00201677" w:rsidRPr="000B1453" w:rsidRDefault="00201677" w:rsidP="008525DD">
            <w:pPr>
              <w:rPr>
                <w:rFonts w:cs="Tahoma"/>
                <w:sz w:val="22"/>
              </w:rPr>
            </w:pPr>
          </w:p>
        </w:tc>
        <w:tc>
          <w:tcPr>
            <w:tcW w:w="2377" w:type="dxa"/>
          </w:tcPr>
          <w:p w14:paraId="046C569B" w14:textId="77777777" w:rsidR="00201677" w:rsidRPr="000B1453" w:rsidRDefault="00201677" w:rsidP="008525DD">
            <w:pPr>
              <w:rPr>
                <w:rFonts w:cs="Tahoma"/>
                <w:sz w:val="22"/>
              </w:rPr>
            </w:pPr>
          </w:p>
        </w:tc>
        <w:tc>
          <w:tcPr>
            <w:tcW w:w="2377" w:type="dxa"/>
          </w:tcPr>
          <w:p w14:paraId="4B4321BE" w14:textId="77777777" w:rsidR="00201677" w:rsidRPr="000B1453" w:rsidRDefault="00201677" w:rsidP="008525DD">
            <w:pPr>
              <w:rPr>
                <w:rFonts w:cs="Tahoma"/>
                <w:sz w:val="22"/>
              </w:rPr>
            </w:pPr>
          </w:p>
        </w:tc>
        <w:tc>
          <w:tcPr>
            <w:tcW w:w="2377" w:type="dxa"/>
          </w:tcPr>
          <w:p w14:paraId="69726105" w14:textId="77777777" w:rsidR="00201677" w:rsidRPr="000B1453" w:rsidRDefault="00201677" w:rsidP="008525DD">
            <w:pPr>
              <w:rPr>
                <w:rFonts w:cs="Tahoma"/>
                <w:sz w:val="22"/>
              </w:rPr>
            </w:pPr>
          </w:p>
        </w:tc>
      </w:tr>
      <w:tr w:rsidR="00201677" w:rsidRPr="000B1453" w14:paraId="0C414834" w14:textId="77777777" w:rsidTr="0084526A">
        <w:trPr>
          <w:trHeight w:val="728"/>
        </w:trPr>
        <w:tc>
          <w:tcPr>
            <w:tcW w:w="2377" w:type="dxa"/>
          </w:tcPr>
          <w:p w14:paraId="116B235C" w14:textId="77777777" w:rsidR="00201677" w:rsidRPr="000B1453" w:rsidRDefault="00201677" w:rsidP="008525DD">
            <w:pPr>
              <w:rPr>
                <w:rFonts w:cs="Tahoma"/>
                <w:sz w:val="22"/>
              </w:rPr>
            </w:pPr>
          </w:p>
        </w:tc>
        <w:tc>
          <w:tcPr>
            <w:tcW w:w="2377" w:type="dxa"/>
          </w:tcPr>
          <w:p w14:paraId="56383159" w14:textId="77777777" w:rsidR="00201677" w:rsidRPr="000B1453" w:rsidRDefault="00201677" w:rsidP="008525DD">
            <w:pPr>
              <w:rPr>
                <w:rFonts w:cs="Tahoma"/>
                <w:sz w:val="22"/>
              </w:rPr>
            </w:pPr>
          </w:p>
        </w:tc>
        <w:tc>
          <w:tcPr>
            <w:tcW w:w="2377" w:type="dxa"/>
          </w:tcPr>
          <w:p w14:paraId="44CA14A0" w14:textId="77777777" w:rsidR="00201677" w:rsidRPr="000B1453" w:rsidRDefault="00201677" w:rsidP="008525DD">
            <w:pPr>
              <w:rPr>
                <w:rFonts w:cs="Tahoma"/>
                <w:sz w:val="22"/>
              </w:rPr>
            </w:pPr>
          </w:p>
        </w:tc>
        <w:tc>
          <w:tcPr>
            <w:tcW w:w="2377" w:type="dxa"/>
          </w:tcPr>
          <w:p w14:paraId="17860A2E" w14:textId="77777777" w:rsidR="00201677" w:rsidRPr="000B1453" w:rsidRDefault="00201677" w:rsidP="008525DD">
            <w:pPr>
              <w:rPr>
                <w:rFonts w:cs="Tahoma"/>
                <w:sz w:val="22"/>
              </w:rPr>
            </w:pPr>
          </w:p>
        </w:tc>
      </w:tr>
    </w:tbl>
    <w:p w14:paraId="3F7B9CED" w14:textId="77777777" w:rsidR="00201677" w:rsidRPr="000B1453" w:rsidRDefault="00201677" w:rsidP="008525DD">
      <w:pPr>
        <w:rPr>
          <w:rFonts w:cs="Tahoma"/>
          <w:szCs w:val="24"/>
        </w:rPr>
      </w:pPr>
    </w:p>
    <w:p w14:paraId="0440061F" w14:textId="77777777" w:rsidR="00201677" w:rsidRPr="000B1453" w:rsidRDefault="00201677" w:rsidP="008525DD">
      <w:pPr>
        <w:rPr>
          <w:rFonts w:cs="Tahoma"/>
          <w:szCs w:val="24"/>
        </w:rPr>
      </w:pPr>
      <w:r w:rsidRPr="000B1453">
        <w:rPr>
          <w:rFonts w:cs="Tahoma"/>
          <w:szCs w:val="24"/>
        </w:rPr>
        <w:t>Consider the following questions as you interpret your results:</w:t>
      </w:r>
    </w:p>
    <w:p w14:paraId="27377475" w14:textId="77777777" w:rsidR="00201677" w:rsidRPr="000B1453" w:rsidRDefault="00201677" w:rsidP="008525DD">
      <w:pPr>
        <w:pStyle w:val="ListParagraph"/>
        <w:numPr>
          <w:ilvl w:val="0"/>
          <w:numId w:val="53"/>
        </w:numPr>
        <w:rPr>
          <w:rFonts w:cs="Tahoma"/>
          <w:szCs w:val="24"/>
        </w:rPr>
      </w:pPr>
      <w:r w:rsidRPr="000B1453">
        <w:rPr>
          <w:rFonts w:cs="Tahoma"/>
          <w:szCs w:val="24"/>
        </w:rPr>
        <w:t>What is paper chromatography?  How does it work?</w:t>
      </w:r>
    </w:p>
    <w:p w14:paraId="157B71E4" w14:textId="77777777" w:rsidR="00201677" w:rsidRPr="000B1453" w:rsidRDefault="00201677" w:rsidP="008525DD">
      <w:pPr>
        <w:pStyle w:val="ListParagraph"/>
        <w:ind w:left="360"/>
        <w:rPr>
          <w:rFonts w:cs="Tahoma"/>
          <w:szCs w:val="24"/>
        </w:rPr>
      </w:pPr>
    </w:p>
    <w:p w14:paraId="3BCCF2F2" w14:textId="77777777" w:rsidR="00201677" w:rsidRPr="000B1453" w:rsidRDefault="00201677" w:rsidP="008525DD">
      <w:pPr>
        <w:pStyle w:val="ListParagraph"/>
        <w:ind w:left="360"/>
        <w:rPr>
          <w:rFonts w:cs="Tahoma"/>
          <w:szCs w:val="24"/>
        </w:rPr>
      </w:pPr>
    </w:p>
    <w:p w14:paraId="409113D1" w14:textId="77777777" w:rsidR="00201677" w:rsidRPr="000B1453" w:rsidRDefault="00201677" w:rsidP="008525DD">
      <w:pPr>
        <w:pStyle w:val="ListParagraph"/>
        <w:numPr>
          <w:ilvl w:val="0"/>
          <w:numId w:val="53"/>
        </w:numPr>
        <w:rPr>
          <w:rFonts w:cs="Tahoma"/>
          <w:szCs w:val="24"/>
        </w:rPr>
      </w:pPr>
      <w:r w:rsidRPr="000B1453">
        <w:rPr>
          <w:rFonts w:cs="Tahoma"/>
          <w:szCs w:val="24"/>
        </w:rPr>
        <w:t>How do you calculate Rf value?  What does it tell you about solubility?</w:t>
      </w:r>
    </w:p>
    <w:p w14:paraId="18B213F7" w14:textId="77777777" w:rsidR="00201677" w:rsidRPr="000B1453" w:rsidRDefault="00201677" w:rsidP="008525DD">
      <w:pPr>
        <w:pStyle w:val="ListParagraph"/>
        <w:ind w:left="360"/>
        <w:rPr>
          <w:rFonts w:cs="Tahoma"/>
          <w:szCs w:val="24"/>
        </w:rPr>
      </w:pPr>
    </w:p>
    <w:p w14:paraId="02B4B8CF" w14:textId="77777777" w:rsidR="00201677" w:rsidRPr="000B1453" w:rsidRDefault="00201677" w:rsidP="008525DD">
      <w:pPr>
        <w:pStyle w:val="ListParagraph"/>
        <w:ind w:left="360"/>
        <w:rPr>
          <w:rFonts w:cs="Tahoma"/>
          <w:szCs w:val="24"/>
        </w:rPr>
      </w:pPr>
    </w:p>
    <w:p w14:paraId="6A229B03" w14:textId="77777777" w:rsidR="00201677" w:rsidRPr="000B1453" w:rsidRDefault="00201677" w:rsidP="008525DD">
      <w:pPr>
        <w:pStyle w:val="ListParagraph"/>
        <w:numPr>
          <w:ilvl w:val="0"/>
          <w:numId w:val="53"/>
        </w:numPr>
        <w:rPr>
          <w:rFonts w:cs="Tahoma"/>
          <w:szCs w:val="24"/>
        </w:rPr>
      </w:pPr>
      <w:r w:rsidRPr="000B1453">
        <w:rPr>
          <w:rFonts w:cs="Tahoma"/>
          <w:szCs w:val="24"/>
        </w:rPr>
        <w:t>Did each of your extracts have the same types of pigments?  Why or why not?</w:t>
      </w:r>
    </w:p>
    <w:p w14:paraId="4CA1BCAD" w14:textId="77777777" w:rsidR="00201677" w:rsidRPr="000B1453" w:rsidRDefault="00201677" w:rsidP="008525DD">
      <w:pPr>
        <w:pStyle w:val="ListParagraph"/>
        <w:ind w:left="360"/>
        <w:rPr>
          <w:rFonts w:cs="Tahoma"/>
          <w:szCs w:val="24"/>
        </w:rPr>
      </w:pPr>
    </w:p>
    <w:p w14:paraId="73D0099E" w14:textId="77777777" w:rsidR="00201677" w:rsidRPr="000B1453" w:rsidRDefault="00201677" w:rsidP="008525DD">
      <w:pPr>
        <w:pStyle w:val="ListParagraph"/>
        <w:ind w:left="360"/>
        <w:rPr>
          <w:rFonts w:cs="Tahoma"/>
          <w:szCs w:val="24"/>
        </w:rPr>
      </w:pPr>
    </w:p>
    <w:p w14:paraId="0F0DEB43" w14:textId="77777777" w:rsidR="00201677" w:rsidRPr="000B1453" w:rsidRDefault="00201677" w:rsidP="008525DD">
      <w:pPr>
        <w:pStyle w:val="ListParagraph"/>
        <w:numPr>
          <w:ilvl w:val="0"/>
          <w:numId w:val="53"/>
        </w:numPr>
        <w:rPr>
          <w:rFonts w:cs="Tahoma"/>
          <w:szCs w:val="24"/>
        </w:rPr>
      </w:pPr>
      <w:r w:rsidRPr="000B1453">
        <w:rPr>
          <w:rFonts w:cs="Tahoma"/>
          <w:szCs w:val="24"/>
        </w:rPr>
        <w:lastRenderedPageBreak/>
        <w:t>What could be some potential sources of error in your experiment?  Why?</w:t>
      </w:r>
    </w:p>
    <w:p w14:paraId="24071C5E" w14:textId="77777777" w:rsidR="00201677" w:rsidRPr="000B1453" w:rsidRDefault="00201677" w:rsidP="008525DD">
      <w:pPr>
        <w:rPr>
          <w:rFonts w:cs="Tahoma"/>
          <w:szCs w:val="24"/>
        </w:rPr>
      </w:pPr>
    </w:p>
    <w:p w14:paraId="3FD81060" w14:textId="77777777" w:rsidR="00201677" w:rsidRPr="000B1453" w:rsidRDefault="00201677" w:rsidP="00D96482">
      <w:pPr>
        <w:pStyle w:val="Heading2"/>
      </w:pPr>
      <w:r w:rsidRPr="000B1453">
        <w:t>Experiment 2: Plant Pigment Light Absorption and Transmittance</w:t>
      </w:r>
    </w:p>
    <w:p w14:paraId="5EF8FEA0" w14:textId="77777777" w:rsidR="00201677" w:rsidRPr="000B1453" w:rsidRDefault="00201677" w:rsidP="008525DD">
      <w:pPr>
        <w:rPr>
          <w:rFonts w:cs="Tahoma"/>
          <w:szCs w:val="24"/>
        </w:rPr>
      </w:pPr>
      <w:r w:rsidRPr="000B1453">
        <w:rPr>
          <w:rFonts w:cs="Tahoma"/>
          <w:szCs w:val="24"/>
        </w:rPr>
        <w:t>For this portion of the experiment, you will need the spinach extract and the extracts from your two leaf samples. You will also need 3 glass cuvettes: one filled with acetone, one filled with the diluted spinach extract, and the third with your leaf extract.  Make sure you wear gloves and googles as you carefully handle these cuvettes.</w:t>
      </w:r>
    </w:p>
    <w:p w14:paraId="114D3278" w14:textId="77777777" w:rsidR="00201677" w:rsidRPr="000B1453" w:rsidRDefault="00201677" w:rsidP="008525DD">
      <w:pPr>
        <w:rPr>
          <w:rFonts w:cs="Tahoma"/>
          <w:szCs w:val="24"/>
        </w:rPr>
      </w:pPr>
      <w:r w:rsidRPr="000B1453">
        <w:rPr>
          <w:rFonts w:cs="Tahoma"/>
          <w:szCs w:val="24"/>
        </w:rPr>
        <w:t>Follow these instructions to set up your LabQuest and SpectroVis Plus:</w:t>
      </w:r>
    </w:p>
    <w:p w14:paraId="5995E01D" w14:textId="77777777" w:rsidR="00201677" w:rsidRPr="000B1453" w:rsidRDefault="00201677" w:rsidP="008525DD">
      <w:pPr>
        <w:pStyle w:val="ListParagraph"/>
        <w:numPr>
          <w:ilvl w:val="0"/>
          <w:numId w:val="54"/>
        </w:numPr>
        <w:rPr>
          <w:rFonts w:cs="Tahoma"/>
          <w:szCs w:val="24"/>
        </w:rPr>
      </w:pPr>
      <w:r w:rsidRPr="000B1453">
        <w:rPr>
          <w:rFonts w:cs="Tahoma"/>
          <w:szCs w:val="24"/>
        </w:rPr>
        <w:t>Turn on LabQuest and attach the SpectroVis Plus to it.</w:t>
      </w:r>
    </w:p>
    <w:p w14:paraId="65C38D0D" w14:textId="77777777" w:rsidR="00201677" w:rsidRPr="000B1453" w:rsidRDefault="00201677" w:rsidP="008525DD">
      <w:pPr>
        <w:pStyle w:val="ListParagraph"/>
        <w:numPr>
          <w:ilvl w:val="0"/>
          <w:numId w:val="54"/>
        </w:numPr>
        <w:rPr>
          <w:rFonts w:cs="Tahoma"/>
          <w:szCs w:val="24"/>
        </w:rPr>
      </w:pPr>
      <w:r w:rsidRPr="000B1453">
        <w:rPr>
          <w:rFonts w:cs="Tahoma"/>
          <w:szCs w:val="24"/>
        </w:rPr>
        <w:t xml:space="preserve">On the meter screen, use the stylus to select ‘Sensors’ and then select ‘Calibrate USB:Spectrometer’. Wait for the lamp to warm up.  </w:t>
      </w:r>
    </w:p>
    <w:p w14:paraId="1A0727BB" w14:textId="77777777" w:rsidR="00201677" w:rsidRPr="000B1453" w:rsidRDefault="00201677" w:rsidP="008525DD">
      <w:pPr>
        <w:pStyle w:val="ListParagraph"/>
        <w:numPr>
          <w:ilvl w:val="0"/>
          <w:numId w:val="54"/>
        </w:numPr>
        <w:rPr>
          <w:rFonts w:cs="Tahoma"/>
          <w:szCs w:val="24"/>
        </w:rPr>
      </w:pPr>
      <w:r w:rsidRPr="000B1453">
        <w:rPr>
          <w:rFonts w:cs="Tahoma"/>
          <w:szCs w:val="24"/>
        </w:rPr>
        <w:t>Use a cuvette that is three quarters of the way full with acetone (this is called the blank). The extracts were diluted with acetone so to figure out what the absorbance of the extract alone will be, you must subtract the acetone. You will do this by using acetone as your blank.</w:t>
      </w:r>
    </w:p>
    <w:p w14:paraId="1F8BFC04" w14:textId="77777777" w:rsidR="00201677" w:rsidRPr="000B1453" w:rsidRDefault="00201677" w:rsidP="008525DD">
      <w:pPr>
        <w:pStyle w:val="ListParagraph"/>
        <w:numPr>
          <w:ilvl w:val="0"/>
          <w:numId w:val="54"/>
        </w:numPr>
        <w:rPr>
          <w:rFonts w:cs="Tahoma"/>
          <w:szCs w:val="24"/>
        </w:rPr>
      </w:pPr>
      <w:r w:rsidRPr="000B1453">
        <w:rPr>
          <w:rFonts w:cs="Tahoma"/>
          <w:szCs w:val="24"/>
        </w:rPr>
        <w:t>Wipe the clear sides of the cuvette with a Kimwipe. Place the blank cuvette in the SpectroVis Plus slot with the clear sides aligned with the white arrow and white lamp icon.</w:t>
      </w:r>
    </w:p>
    <w:p w14:paraId="584FD914" w14:textId="77777777" w:rsidR="00201677" w:rsidRPr="000B1453" w:rsidRDefault="00201677" w:rsidP="008525DD">
      <w:pPr>
        <w:pStyle w:val="ListParagraph"/>
        <w:numPr>
          <w:ilvl w:val="0"/>
          <w:numId w:val="54"/>
        </w:numPr>
        <w:rPr>
          <w:rFonts w:cs="Tahoma"/>
          <w:szCs w:val="24"/>
        </w:rPr>
      </w:pPr>
      <w:r w:rsidRPr="000B1453">
        <w:rPr>
          <w:rFonts w:cs="Tahoma"/>
          <w:szCs w:val="24"/>
        </w:rPr>
        <w:t>On the LabQuest, when warmup is complete, select ‘Finish calibration’. Once calibration is completed, select ‘OK’.</w:t>
      </w:r>
    </w:p>
    <w:p w14:paraId="0A47B3E1" w14:textId="77777777" w:rsidR="00201677" w:rsidRPr="000B1453" w:rsidRDefault="00201677" w:rsidP="008525DD">
      <w:pPr>
        <w:pStyle w:val="ListParagraph"/>
        <w:numPr>
          <w:ilvl w:val="0"/>
          <w:numId w:val="54"/>
        </w:numPr>
        <w:rPr>
          <w:rFonts w:cs="Tahoma"/>
          <w:szCs w:val="24"/>
        </w:rPr>
      </w:pPr>
      <w:r w:rsidRPr="000B1453">
        <w:rPr>
          <w:rFonts w:cs="Tahoma"/>
          <w:szCs w:val="24"/>
        </w:rPr>
        <w:t>Remove the acetone blank cuvette and empty the acetone in the container provided by the laboratory coordinator.</w:t>
      </w:r>
    </w:p>
    <w:p w14:paraId="7BCC6985" w14:textId="77777777" w:rsidR="00201677" w:rsidRPr="000B1453" w:rsidRDefault="00201677" w:rsidP="008525DD">
      <w:pPr>
        <w:pStyle w:val="ListParagraph"/>
        <w:numPr>
          <w:ilvl w:val="0"/>
          <w:numId w:val="54"/>
        </w:numPr>
        <w:rPr>
          <w:rFonts w:cs="Tahoma"/>
          <w:szCs w:val="24"/>
        </w:rPr>
      </w:pPr>
      <w:r w:rsidRPr="000B1453">
        <w:rPr>
          <w:rFonts w:cs="Tahoma"/>
          <w:szCs w:val="24"/>
        </w:rPr>
        <w:t>Fill a cuvette three quarters of the way full with the dilute spinach extract.</w:t>
      </w:r>
    </w:p>
    <w:p w14:paraId="6BF908A7" w14:textId="77777777" w:rsidR="00201677" w:rsidRPr="000B1453" w:rsidRDefault="00201677" w:rsidP="008525DD">
      <w:pPr>
        <w:pStyle w:val="ListParagraph"/>
        <w:numPr>
          <w:ilvl w:val="0"/>
          <w:numId w:val="54"/>
        </w:numPr>
        <w:rPr>
          <w:rFonts w:cs="Tahoma"/>
          <w:szCs w:val="24"/>
        </w:rPr>
      </w:pPr>
      <w:r w:rsidRPr="000B1453">
        <w:rPr>
          <w:rFonts w:cs="Tahoma"/>
          <w:szCs w:val="24"/>
        </w:rPr>
        <w:t>Wipe the sides of the cuvette and place it in cuvette slot on the SpectroVis Plus slot.</w:t>
      </w:r>
    </w:p>
    <w:p w14:paraId="4BCDD9E4" w14:textId="77777777" w:rsidR="00201677" w:rsidRPr="000B1453" w:rsidRDefault="00201677" w:rsidP="008525DD">
      <w:pPr>
        <w:pStyle w:val="ListParagraph"/>
        <w:numPr>
          <w:ilvl w:val="0"/>
          <w:numId w:val="54"/>
        </w:numPr>
        <w:rPr>
          <w:rFonts w:cs="Tahoma"/>
          <w:szCs w:val="24"/>
        </w:rPr>
      </w:pPr>
      <w:r w:rsidRPr="000B1453">
        <w:rPr>
          <w:rFonts w:cs="Tahoma"/>
          <w:szCs w:val="24"/>
        </w:rPr>
        <w:t>Select the green arrow play button.  If the following message appears: ‘This collection will overwrite the latest run. Do you wish to store or discard the latest run?’, then select ‘Discard’.</w:t>
      </w:r>
    </w:p>
    <w:p w14:paraId="332CD6F9" w14:textId="77777777" w:rsidR="00201677" w:rsidRPr="000B1453" w:rsidRDefault="00201677" w:rsidP="008525DD">
      <w:pPr>
        <w:pStyle w:val="ListParagraph"/>
        <w:numPr>
          <w:ilvl w:val="0"/>
          <w:numId w:val="54"/>
        </w:numPr>
        <w:rPr>
          <w:rFonts w:cs="Tahoma"/>
          <w:szCs w:val="24"/>
        </w:rPr>
      </w:pPr>
      <w:r w:rsidRPr="000B1453">
        <w:rPr>
          <w:rFonts w:cs="Tahoma"/>
          <w:szCs w:val="24"/>
        </w:rPr>
        <w:t xml:space="preserve"> Wait approximately 30 seconds, and select the red square stop button.</w:t>
      </w:r>
    </w:p>
    <w:p w14:paraId="5A3FCB73" w14:textId="77777777" w:rsidR="00201677" w:rsidRPr="000B1453" w:rsidRDefault="00201677" w:rsidP="008525DD">
      <w:pPr>
        <w:pStyle w:val="ListParagraph"/>
        <w:numPr>
          <w:ilvl w:val="0"/>
          <w:numId w:val="54"/>
        </w:numPr>
        <w:rPr>
          <w:rFonts w:cs="Tahoma"/>
          <w:szCs w:val="24"/>
        </w:rPr>
      </w:pPr>
      <w:r w:rsidRPr="000B1453">
        <w:rPr>
          <w:rFonts w:cs="Tahoma"/>
          <w:szCs w:val="24"/>
        </w:rPr>
        <w:t xml:space="preserve"> In the table provided in the results section, record the absorbance at each wavelength between 400nm and 700 nm in 50 nm increments. The LabQuest display includes a visible spectrum over the absorbance spectrum. The wavelength of the maximum absorbance is displayed in the lower right corner of the screen. If you want to see a different wavelength, touch the stylus to the screen where you want to know the wavelength and that wavelength will be displayed.</w:t>
      </w:r>
    </w:p>
    <w:p w14:paraId="5C6CCF12" w14:textId="77777777" w:rsidR="00201677" w:rsidRPr="000B1453" w:rsidRDefault="00201677" w:rsidP="008525DD">
      <w:pPr>
        <w:pStyle w:val="ListParagraph"/>
        <w:numPr>
          <w:ilvl w:val="0"/>
          <w:numId w:val="54"/>
        </w:numPr>
        <w:rPr>
          <w:rFonts w:cs="Tahoma"/>
          <w:szCs w:val="24"/>
        </w:rPr>
      </w:pPr>
      <w:r w:rsidRPr="000B1453">
        <w:rPr>
          <w:rFonts w:cs="Tahoma"/>
          <w:szCs w:val="24"/>
        </w:rPr>
        <w:t xml:space="preserve"> When finished discard the spinach extract as instructed by your professor and carefully rinse the cuvette well with distilled water. Place used cuvette on designated tray.</w:t>
      </w:r>
    </w:p>
    <w:p w14:paraId="5550CCA4" w14:textId="77777777" w:rsidR="00201677" w:rsidRPr="000B1453" w:rsidRDefault="00201677" w:rsidP="008525DD">
      <w:pPr>
        <w:pStyle w:val="ListParagraph"/>
        <w:numPr>
          <w:ilvl w:val="0"/>
          <w:numId w:val="54"/>
        </w:numPr>
        <w:rPr>
          <w:rFonts w:cs="Tahoma"/>
          <w:szCs w:val="24"/>
        </w:rPr>
      </w:pPr>
      <w:r w:rsidRPr="000B1453">
        <w:rPr>
          <w:rFonts w:cs="Tahoma"/>
          <w:szCs w:val="24"/>
        </w:rPr>
        <w:t xml:space="preserve"> Repeat the procedures 7-12 for your leaf extract.  If you are having difficulties getting a reading, you may need to add another 5 mL of acetone to your extract.  Complete the results portion for this experiment.</w:t>
      </w:r>
    </w:p>
    <w:p w14:paraId="17C78706" w14:textId="77777777" w:rsidR="00201677" w:rsidRPr="000B1453" w:rsidRDefault="00201677" w:rsidP="008525DD">
      <w:pPr>
        <w:rPr>
          <w:rFonts w:cs="Tahoma"/>
          <w:szCs w:val="24"/>
        </w:rPr>
      </w:pPr>
    </w:p>
    <w:p w14:paraId="5C93A3AE" w14:textId="77777777" w:rsidR="00201677" w:rsidRPr="000B1453" w:rsidRDefault="00201677" w:rsidP="008525DD">
      <w:pPr>
        <w:rPr>
          <w:rFonts w:cs="Tahoma"/>
          <w:szCs w:val="24"/>
        </w:rPr>
      </w:pPr>
      <w:r w:rsidRPr="000B1453">
        <w:rPr>
          <w:rFonts w:cs="Tahoma"/>
          <w:szCs w:val="24"/>
        </w:rPr>
        <w:t>Record the absorbance maximum wavelength (nm) data from the SpectroVis for each extract in the table below.</w:t>
      </w:r>
    </w:p>
    <w:tbl>
      <w:tblPr>
        <w:tblStyle w:val="TableGrid"/>
        <w:tblW w:w="9471" w:type="dxa"/>
        <w:tblLook w:val="04A0" w:firstRow="1" w:lastRow="0" w:firstColumn="1" w:lastColumn="0" w:noHBand="0" w:noVBand="1"/>
      </w:tblPr>
      <w:tblGrid>
        <w:gridCol w:w="3157"/>
        <w:gridCol w:w="3157"/>
        <w:gridCol w:w="3157"/>
      </w:tblGrid>
      <w:tr w:rsidR="00201677" w:rsidRPr="000B1453" w14:paraId="6EF2640E" w14:textId="77777777" w:rsidTr="0084526A">
        <w:trPr>
          <w:trHeight w:val="693"/>
        </w:trPr>
        <w:tc>
          <w:tcPr>
            <w:tcW w:w="3157" w:type="dxa"/>
          </w:tcPr>
          <w:p w14:paraId="26FB3463" w14:textId="77777777" w:rsidR="00201677" w:rsidRPr="000B1453" w:rsidRDefault="00201677" w:rsidP="008525DD">
            <w:pPr>
              <w:jc w:val="center"/>
              <w:rPr>
                <w:rFonts w:cs="Tahoma"/>
                <w:b/>
                <w:sz w:val="22"/>
              </w:rPr>
            </w:pPr>
            <w:r w:rsidRPr="000B1453">
              <w:rPr>
                <w:rFonts w:cs="Tahoma"/>
                <w:b/>
                <w:sz w:val="22"/>
              </w:rPr>
              <w:lastRenderedPageBreak/>
              <w:t>Wavelength (nm)</w:t>
            </w:r>
          </w:p>
        </w:tc>
        <w:tc>
          <w:tcPr>
            <w:tcW w:w="3157" w:type="dxa"/>
          </w:tcPr>
          <w:p w14:paraId="0E157C34" w14:textId="77777777" w:rsidR="00201677" w:rsidRPr="000B1453" w:rsidRDefault="00201677" w:rsidP="008525DD">
            <w:pPr>
              <w:jc w:val="center"/>
              <w:rPr>
                <w:rFonts w:cs="Tahoma"/>
                <w:b/>
                <w:sz w:val="22"/>
              </w:rPr>
            </w:pPr>
            <w:r w:rsidRPr="000B1453">
              <w:rPr>
                <w:rFonts w:cs="Tahoma"/>
                <w:b/>
                <w:sz w:val="22"/>
              </w:rPr>
              <w:t>Diluted Spinach Extract</w:t>
            </w:r>
          </w:p>
        </w:tc>
        <w:tc>
          <w:tcPr>
            <w:tcW w:w="3157" w:type="dxa"/>
          </w:tcPr>
          <w:p w14:paraId="694AA03E" w14:textId="77777777" w:rsidR="00201677" w:rsidRPr="000B1453" w:rsidRDefault="00201677" w:rsidP="008525DD">
            <w:pPr>
              <w:jc w:val="center"/>
              <w:rPr>
                <w:rFonts w:cs="Tahoma"/>
                <w:b/>
                <w:sz w:val="22"/>
              </w:rPr>
            </w:pPr>
          </w:p>
        </w:tc>
      </w:tr>
      <w:tr w:rsidR="00201677" w:rsidRPr="000B1453" w14:paraId="01C9D09B" w14:textId="77777777" w:rsidTr="0084526A">
        <w:trPr>
          <w:trHeight w:val="693"/>
        </w:trPr>
        <w:tc>
          <w:tcPr>
            <w:tcW w:w="3157" w:type="dxa"/>
          </w:tcPr>
          <w:p w14:paraId="63F55EC0" w14:textId="77777777" w:rsidR="00201677" w:rsidRPr="000B1453" w:rsidRDefault="00201677" w:rsidP="008525DD">
            <w:pPr>
              <w:jc w:val="center"/>
              <w:rPr>
                <w:rFonts w:cs="Tahoma"/>
                <w:sz w:val="22"/>
              </w:rPr>
            </w:pPr>
            <w:r w:rsidRPr="000B1453">
              <w:rPr>
                <w:rFonts w:cs="Tahoma"/>
                <w:sz w:val="22"/>
              </w:rPr>
              <w:t>400 nm</w:t>
            </w:r>
          </w:p>
        </w:tc>
        <w:tc>
          <w:tcPr>
            <w:tcW w:w="3157" w:type="dxa"/>
          </w:tcPr>
          <w:p w14:paraId="5740DAB8" w14:textId="77777777" w:rsidR="00201677" w:rsidRPr="000B1453" w:rsidRDefault="00201677" w:rsidP="008525DD">
            <w:pPr>
              <w:rPr>
                <w:rFonts w:cs="Tahoma"/>
                <w:sz w:val="22"/>
              </w:rPr>
            </w:pPr>
          </w:p>
        </w:tc>
        <w:tc>
          <w:tcPr>
            <w:tcW w:w="3157" w:type="dxa"/>
          </w:tcPr>
          <w:p w14:paraId="6E139F0E" w14:textId="77777777" w:rsidR="00201677" w:rsidRPr="000B1453" w:rsidRDefault="00201677" w:rsidP="008525DD">
            <w:pPr>
              <w:rPr>
                <w:rFonts w:cs="Tahoma"/>
                <w:sz w:val="22"/>
              </w:rPr>
            </w:pPr>
          </w:p>
        </w:tc>
      </w:tr>
      <w:tr w:rsidR="00201677" w:rsidRPr="000B1453" w14:paraId="68BE780C" w14:textId="77777777" w:rsidTr="0084526A">
        <w:trPr>
          <w:trHeight w:val="693"/>
        </w:trPr>
        <w:tc>
          <w:tcPr>
            <w:tcW w:w="3157" w:type="dxa"/>
          </w:tcPr>
          <w:p w14:paraId="365468CE" w14:textId="77777777" w:rsidR="00201677" w:rsidRPr="000B1453" w:rsidRDefault="00201677" w:rsidP="008525DD">
            <w:pPr>
              <w:jc w:val="center"/>
              <w:rPr>
                <w:rFonts w:cs="Tahoma"/>
                <w:sz w:val="22"/>
              </w:rPr>
            </w:pPr>
            <w:r w:rsidRPr="000B1453">
              <w:rPr>
                <w:rFonts w:cs="Tahoma"/>
                <w:sz w:val="22"/>
              </w:rPr>
              <w:t>450 nm</w:t>
            </w:r>
          </w:p>
        </w:tc>
        <w:tc>
          <w:tcPr>
            <w:tcW w:w="3157" w:type="dxa"/>
          </w:tcPr>
          <w:p w14:paraId="5F457DE7" w14:textId="77777777" w:rsidR="00201677" w:rsidRPr="000B1453" w:rsidRDefault="00201677" w:rsidP="008525DD">
            <w:pPr>
              <w:rPr>
                <w:rFonts w:cs="Tahoma"/>
                <w:sz w:val="22"/>
              </w:rPr>
            </w:pPr>
          </w:p>
        </w:tc>
        <w:tc>
          <w:tcPr>
            <w:tcW w:w="3157" w:type="dxa"/>
          </w:tcPr>
          <w:p w14:paraId="07FBFA50" w14:textId="77777777" w:rsidR="00201677" w:rsidRPr="000B1453" w:rsidRDefault="00201677" w:rsidP="008525DD">
            <w:pPr>
              <w:rPr>
                <w:rFonts w:cs="Tahoma"/>
                <w:sz w:val="22"/>
              </w:rPr>
            </w:pPr>
          </w:p>
        </w:tc>
      </w:tr>
      <w:tr w:rsidR="00201677" w:rsidRPr="000B1453" w14:paraId="30AF7F94" w14:textId="77777777" w:rsidTr="0084526A">
        <w:trPr>
          <w:trHeight w:val="693"/>
        </w:trPr>
        <w:tc>
          <w:tcPr>
            <w:tcW w:w="3157" w:type="dxa"/>
          </w:tcPr>
          <w:p w14:paraId="6E104BE8" w14:textId="77777777" w:rsidR="00201677" w:rsidRPr="000B1453" w:rsidRDefault="00201677" w:rsidP="008525DD">
            <w:pPr>
              <w:jc w:val="center"/>
              <w:rPr>
                <w:rFonts w:cs="Tahoma"/>
                <w:sz w:val="22"/>
              </w:rPr>
            </w:pPr>
            <w:r w:rsidRPr="000B1453">
              <w:rPr>
                <w:rFonts w:cs="Tahoma"/>
                <w:sz w:val="22"/>
              </w:rPr>
              <w:t>500 nm</w:t>
            </w:r>
          </w:p>
        </w:tc>
        <w:tc>
          <w:tcPr>
            <w:tcW w:w="3157" w:type="dxa"/>
          </w:tcPr>
          <w:p w14:paraId="023D0489" w14:textId="77777777" w:rsidR="00201677" w:rsidRPr="000B1453" w:rsidRDefault="00201677" w:rsidP="008525DD">
            <w:pPr>
              <w:rPr>
                <w:rFonts w:cs="Tahoma"/>
                <w:sz w:val="22"/>
              </w:rPr>
            </w:pPr>
          </w:p>
        </w:tc>
        <w:tc>
          <w:tcPr>
            <w:tcW w:w="3157" w:type="dxa"/>
          </w:tcPr>
          <w:p w14:paraId="79E3BBFB" w14:textId="77777777" w:rsidR="00201677" w:rsidRPr="000B1453" w:rsidRDefault="00201677" w:rsidP="008525DD">
            <w:pPr>
              <w:rPr>
                <w:rFonts w:cs="Tahoma"/>
                <w:sz w:val="22"/>
              </w:rPr>
            </w:pPr>
          </w:p>
        </w:tc>
      </w:tr>
      <w:tr w:rsidR="00201677" w:rsidRPr="000B1453" w14:paraId="116262E1" w14:textId="77777777" w:rsidTr="0084526A">
        <w:trPr>
          <w:trHeight w:val="693"/>
        </w:trPr>
        <w:tc>
          <w:tcPr>
            <w:tcW w:w="3157" w:type="dxa"/>
          </w:tcPr>
          <w:p w14:paraId="57BE10D4" w14:textId="77777777" w:rsidR="00201677" w:rsidRPr="000B1453" w:rsidRDefault="00201677" w:rsidP="008525DD">
            <w:pPr>
              <w:jc w:val="center"/>
              <w:rPr>
                <w:rFonts w:cs="Tahoma"/>
                <w:sz w:val="22"/>
              </w:rPr>
            </w:pPr>
            <w:r w:rsidRPr="000B1453">
              <w:rPr>
                <w:rFonts w:cs="Tahoma"/>
                <w:sz w:val="22"/>
              </w:rPr>
              <w:t>550 nm</w:t>
            </w:r>
          </w:p>
        </w:tc>
        <w:tc>
          <w:tcPr>
            <w:tcW w:w="3157" w:type="dxa"/>
          </w:tcPr>
          <w:p w14:paraId="31987A78" w14:textId="77777777" w:rsidR="00201677" w:rsidRPr="000B1453" w:rsidRDefault="00201677" w:rsidP="008525DD">
            <w:pPr>
              <w:rPr>
                <w:rFonts w:cs="Tahoma"/>
                <w:sz w:val="22"/>
              </w:rPr>
            </w:pPr>
          </w:p>
        </w:tc>
        <w:tc>
          <w:tcPr>
            <w:tcW w:w="3157" w:type="dxa"/>
          </w:tcPr>
          <w:p w14:paraId="419F252F" w14:textId="77777777" w:rsidR="00201677" w:rsidRPr="000B1453" w:rsidRDefault="00201677" w:rsidP="008525DD">
            <w:pPr>
              <w:rPr>
                <w:rFonts w:cs="Tahoma"/>
                <w:sz w:val="22"/>
              </w:rPr>
            </w:pPr>
          </w:p>
        </w:tc>
      </w:tr>
      <w:tr w:rsidR="00201677" w:rsidRPr="000B1453" w14:paraId="7F1F2392" w14:textId="77777777" w:rsidTr="0084526A">
        <w:trPr>
          <w:trHeight w:val="693"/>
        </w:trPr>
        <w:tc>
          <w:tcPr>
            <w:tcW w:w="3157" w:type="dxa"/>
          </w:tcPr>
          <w:p w14:paraId="06780D4F" w14:textId="77777777" w:rsidR="00201677" w:rsidRPr="000B1453" w:rsidRDefault="00201677" w:rsidP="008525DD">
            <w:pPr>
              <w:jc w:val="center"/>
              <w:rPr>
                <w:rFonts w:cs="Tahoma"/>
                <w:sz w:val="22"/>
              </w:rPr>
            </w:pPr>
            <w:r w:rsidRPr="000B1453">
              <w:rPr>
                <w:rFonts w:cs="Tahoma"/>
                <w:sz w:val="22"/>
              </w:rPr>
              <w:t>600 nm</w:t>
            </w:r>
          </w:p>
        </w:tc>
        <w:tc>
          <w:tcPr>
            <w:tcW w:w="3157" w:type="dxa"/>
          </w:tcPr>
          <w:p w14:paraId="46A352AF" w14:textId="77777777" w:rsidR="00201677" w:rsidRPr="000B1453" w:rsidRDefault="00201677" w:rsidP="008525DD">
            <w:pPr>
              <w:rPr>
                <w:rFonts w:cs="Tahoma"/>
                <w:sz w:val="22"/>
              </w:rPr>
            </w:pPr>
          </w:p>
        </w:tc>
        <w:tc>
          <w:tcPr>
            <w:tcW w:w="3157" w:type="dxa"/>
          </w:tcPr>
          <w:p w14:paraId="02A7EC41" w14:textId="77777777" w:rsidR="00201677" w:rsidRPr="000B1453" w:rsidRDefault="00201677" w:rsidP="008525DD">
            <w:pPr>
              <w:rPr>
                <w:rFonts w:cs="Tahoma"/>
                <w:sz w:val="22"/>
              </w:rPr>
            </w:pPr>
          </w:p>
        </w:tc>
      </w:tr>
      <w:tr w:rsidR="00201677" w:rsidRPr="000B1453" w14:paraId="3EF2840C" w14:textId="77777777" w:rsidTr="0084526A">
        <w:trPr>
          <w:trHeight w:val="693"/>
        </w:trPr>
        <w:tc>
          <w:tcPr>
            <w:tcW w:w="3157" w:type="dxa"/>
          </w:tcPr>
          <w:p w14:paraId="68A48D74" w14:textId="77777777" w:rsidR="00201677" w:rsidRPr="000B1453" w:rsidRDefault="00201677" w:rsidP="008525DD">
            <w:pPr>
              <w:jc w:val="center"/>
              <w:rPr>
                <w:rFonts w:cs="Tahoma"/>
                <w:sz w:val="22"/>
              </w:rPr>
            </w:pPr>
            <w:r w:rsidRPr="000B1453">
              <w:rPr>
                <w:rFonts w:cs="Tahoma"/>
                <w:sz w:val="22"/>
              </w:rPr>
              <w:t>650 nm</w:t>
            </w:r>
          </w:p>
        </w:tc>
        <w:tc>
          <w:tcPr>
            <w:tcW w:w="3157" w:type="dxa"/>
          </w:tcPr>
          <w:p w14:paraId="0BD37DD3" w14:textId="77777777" w:rsidR="00201677" w:rsidRPr="000B1453" w:rsidRDefault="00201677" w:rsidP="008525DD">
            <w:pPr>
              <w:rPr>
                <w:rFonts w:cs="Tahoma"/>
                <w:sz w:val="22"/>
              </w:rPr>
            </w:pPr>
          </w:p>
        </w:tc>
        <w:tc>
          <w:tcPr>
            <w:tcW w:w="3157" w:type="dxa"/>
          </w:tcPr>
          <w:p w14:paraId="4B8EC398" w14:textId="77777777" w:rsidR="00201677" w:rsidRPr="000B1453" w:rsidRDefault="00201677" w:rsidP="008525DD">
            <w:pPr>
              <w:rPr>
                <w:rFonts w:cs="Tahoma"/>
                <w:sz w:val="22"/>
              </w:rPr>
            </w:pPr>
          </w:p>
        </w:tc>
      </w:tr>
      <w:tr w:rsidR="00201677" w:rsidRPr="000B1453" w14:paraId="287FD6DB" w14:textId="77777777" w:rsidTr="0084526A">
        <w:trPr>
          <w:trHeight w:val="693"/>
        </w:trPr>
        <w:tc>
          <w:tcPr>
            <w:tcW w:w="3157" w:type="dxa"/>
          </w:tcPr>
          <w:p w14:paraId="78C0946D" w14:textId="77777777" w:rsidR="00201677" w:rsidRPr="000B1453" w:rsidRDefault="00201677" w:rsidP="008525DD">
            <w:pPr>
              <w:jc w:val="center"/>
              <w:rPr>
                <w:rFonts w:cs="Tahoma"/>
                <w:sz w:val="22"/>
              </w:rPr>
            </w:pPr>
            <w:r w:rsidRPr="000B1453">
              <w:rPr>
                <w:rFonts w:cs="Tahoma"/>
                <w:sz w:val="22"/>
              </w:rPr>
              <w:t>700 nm</w:t>
            </w:r>
          </w:p>
        </w:tc>
        <w:tc>
          <w:tcPr>
            <w:tcW w:w="3157" w:type="dxa"/>
          </w:tcPr>
          <w:p w14:paraId="0F0B1229" w14:textId="77777777" w:rsidR="00201677" w:rsidRPr="000B1453" w:rsidRDefault="00201677" w:rsidP="008525DD">
            <w:pPr>
              <w:rPr>
                <w:rFonts w:cs="Tahoma"/>
                <w:sz w:val="22"/>
              </w:rPr>
            </w:pPr>
          </w:p>
        </w:tc>
        <w:tc>
          <w:tcPr>
            <w:tcW w:w="3157" w:type="dxa"/>
          </w:tcPr>
          <w:p w14:paraId="36C46C69" w14:textId="77777777" w:rsidR="00201677" w:rsidRPr="000B1453" w:rsidRDefault="00201677" w:rsidP="008525DD">
            <w:pPr>
              <w:rPr>
                <w:rFonts w:cs="Tahoma"/>
                <w:sz w:val="22"/>
              </w:rPr>
            </w:pPr>
          </w:p>
        </w:tc>
      </w:tr>
    </w:tbl>
    <w:p w14:paraId="4B6259D0" w14:textId="77777777" w:rsidR="00201677" w:rsidRPr="000B1453" w:rsidRDefault="00201677" w:rsidP="008525DD">
      <w:pPr>
        <w:rPr>
          <w:rFonts w:cs="Tahoma"/>
          <w:szCs w:val="24"/>
        </w:rPr>
      </w:pPr>
    </w:p>
    <w:p w14:paraId="171C5AA1" w14:textId="77777777" w:rsidR="00201677" w:rsidRPr="000B1453" w:rsidRDefault="00201677" w:rsidP="008525DD">
      <w:pPr>
        <w:rPr>
          <w:rFonts w:cs="Tahoma"/>
          <w:szCs w:val="24"/>
        </w:rPr>
      </w:pPr>
      <w:r w:rsidRPr="000B1453">
        <w:rPr>
          <w:rFonts w:cs="Tahoma"/>
          <w:szCs w:val="24"/>
        </w:rPr>
        <w:t>Using colored pencils, sketch the absorption spectrum for each extract in the space below.  Be sure to include a legend.</w:t>
      </w:r>
    </w:p>
    <w:p w14:paraId="35CD92B4" w14:textId="77777777" w:rsidR="00201677" w:rsidRPr="000B1453" w:rsidRDefault="00201677" w:rsidP="008525DD">
      <w:pPr>
        <w:rPr>
          <w:rFonts w:cs="Tahoma"/>
          <w:szCs w:val="24"/>
        </w:rPr>
      </w:pPr>
      <w:r w:rsidRPr="000B1453">
        <w:rPr>
          <w:rFonts w:cs="Tahoma"/>
          <w:noProof/>
          <w:szCs w:val="24"/>
        </w:rPr>
        <w:drawing>
          <wp:inline distT="0" distB="0" distL="0" distR="0" wp14:anchorId="31624987" wp14:editId="22AB92FE">
            <wp:extent cx="6034272" cy="3876675"/>
            <wp:effectExtent l="0" t="0" r="5080" b="0"/>
            <wp:docPr id="42" name="Picture 42" descr="Use this figure to graph the absorption spectrum for each of your ex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8">
                      <a:extLst>
                        <a:ext uri="{28A0092B-C50C-407E-A947-70E740481C1C}">
                          <a14:useLocalDpi xmlns:a14="http://schemas.microsoft.com/office/drawing/2010/main" val="0"/>
                        </a:ext>
                      </a:extLst>
                    </a:blip>
                    <a:srcRect t="10239"/>
                    <a:stretch/>
                  </pic:blipFill>
                  <pic:spPr bwMode="auto">
                    <a:xfrm>
                      <a:off x="0" y="0"/>
                      <a:ext cx="6076663" cy="3903908"/>
                    </a:xfrm>
                    <a:prstGeom prst="rect">
                      <a:avLst/>
                    </a:prstGeom>
                    <a:noFill/>
                    <a:ln>
                      <a:noFill/>
                    </a:ln>
                    <a:extLst>
                      <a:ext uri="{53640926-AAD7-44D8-BBD7-CCE9431645EC}">
                        <a14:shadowObscured xmlns:a14="http://schemas.microsoft.com/office/drawing/2010/main"/>
                      </a:ext>
                    </a:extLst>
                  </pic:spPr>
                </pic:pic>
              </a:graphicData>
            </a:graphic>
          </wp:inline>
        </w:drawing>
      </w:r>
    </w:p>
    <w:p w14:paraId="2A81D06B" w14:textId="77777777" w:rsidR="00201677" w:rsidRPr="000B1453" w:rsidRDefault="00201677" w:rsidP="008525DD">
      <w:pPr>
        <w:rPr>
          <w:rFonts w:cs="Tahoma"/>
          <w:szCs w:val="24"/>
        </w:rPr>
      </w:pPr>
      <w:r w:rsidRPr="000B1453">
        <w:rPr>
          <w:rFonts w:cs="Tahoma"/>
          <w:szCs w:val="24"/>
        </w:rPr>
        <w:lastRenderedPageBreak/>
        <w:t>Consider the following questions as you interpret your results:</w:t>
      </w:r>
    </w:p>
    <w:p w14:paraId="51256838" w14:textId="77777777" w:rsidR="00201677" w:rsidRPr="000B1453" w:rsidRDefault="00201677" w:rsidP="008525DD">
      <w:pPr>
        <w:pStyle w:val="ListParagraph"/>
        <w:numPr>
          <w:ilvl w:val="0"/>
          <w:numId w:val="55"/>
        </w:numPr>
        <w:rPr>
          <w:rFonts w:cs="Tahoma"/>
          <w:szCs w:val="24"/>
        </w:rPr>
      </w:pPr>
      <w:r w:rsidRPr="000B1453">
        <w:rPr>
          <w:rFonts w:cs="Tahoma"/>
          <w:szCs w:val="24"/>
        </w:rPr>
        <w:t>Why was a blank used before the extract measurements were taken?</w:t>
      </w:r>
    </w:p>
    <w:p w14:paraId="231C13E6" w14:textId="77777777" w:rsidR="00201677" w:rsidRPr="000B1453" w:rsidRDefault="00201677" w:rsidP="008525DD">
      <w:pPr>
        <w:rPr>
          <w:rFonts w:cs="Tahoma"/>
          <w:szCs w:val="24"/>
        </w:rPr>
      </w:pPr>
    </w:p>
    <w:p w14:paraId="07341315" w14:textId="77777777" w:rsidR="00201677" w:rsidRPr="000B1453" w:rsidRDefault="00201677" w:rsidP="008525DD">
      <w:pPr>
        <w:pStyle w:val="ListParagraph"/>
        <w:numPr>
          <w:ilvl w:val="0"/>
          <w:numId w:val="55"/>
        </w:numPr>
        <w:rPr>
          <w:rFonts w:cs="Tahoma"/>
          <w:szCs w:val="24"/>
        </w:rPr>
      </w:pPr>
      <w:r w:rsidRPr="000B1453">
        <w:rPr>
          <w:rFonts w:cs="Tahoma"/>
          <w:szCs w:val="24"/>
        </w:rPr>
        <w:t>What is an absorption spectrum graph?  What does it tell you about a sample?</w:t>
      </w:r>
    </w:p>
    <w:p w14:paraId="73CCCCC4" w14:textId="77777777" w:rsidR="00201677" w:rsidRPr="000B1453" w:rsidRDefault="00201677" w:rsidP="008525DD">
      <w:pPr>
        <w:rPr>
          <w:rFonts w:cs="Tahoma"/>
          <w:szCs w:val="24"/>
        </w:rPr>
      </w:pPr>
    </w:p>
    <w:p w14:paraId="12D867A1" w14:textId="77777777" w:rsidR="00201677" w:rsidRPr="000B1453" w:rsidRDefault="00201677" w:rsidP="008525DD">
      <w:pPr>
        <w:pStyle w:val="ListParagraph"/>
        <w:numPr>
          <w:ilvl w:val="0"/>
          <w:numId w:val="55"/>
        </w:numPr>
        <w:rPr>
          <w:rFonts w:cs="Tahoma"/>
          <w:szCs w:val="24"/>
        </w:rPr>
      </w:pPr>
      <w:r w:rsidRPr="000B1453">
        <w:rPr>
          <w:rFonts w:cs="Tahoma"/>
          <w:szCs w:val="24"/>
        </w:rPr>
        <w:t>Did each of your extracts produce the same absorption spectrum graph?  Why or why not?</w:t>
      </w:r>
    </w:p>
    <w:p w14:paraId="130C38AC" w14:textId="77777777" w:rsidR="00201677" w:rsidRPr="000B1453" w:rsidRDefault="00201677" w:rsidP="008525DD">
      <w:pPr>
        <w:rPr>
          <w:rFonts w:cs="Tahoma"/>
          <w:szCs w:val="24"/>
        </w:rPr>
      </w:pPr>
    </w:p>
    <w:p w14:paraId="56E6E644" w14:textId="77777777" w:rsidR="00201677" w:rsidRPr="000B1453" w:rsidRDefault="00201677" w:rsidP="008525DD">
      <w:pPr>
        <w:pStyle w:val="ListParagraph"/>
        <w:numPr>
          <w:ilvl w:val="0"/>
          <w:numId w:val="55"/>
        </w:numPr>
        <w:rPr>
          <w:rFonts w:cs="Tahoma"/>
          <w:szCs w:val="24"/>
        </w:rPr>
      </w:pPr>
      <w:r w:rsidRPr="000B1453">
        <w:rPr>
          <w:rFonts w:cs="Tahoma"/>
          <w:szCs w:val="24"/>
        </w:rPr>
        <w:t>Why did your samples show two peaks on the absorption spectrum graph?</w:t>
      </w:r>
      <w:r w:rsidRPr="000B1453">
        <w:rPr>
          <w:sz w:val="20"/>
        </w:rPr>
        <w:t xml:space="preserve">  </w:t>
      </w:r>
      <w:r w:rsidRPr="000B1453">
        <w:rPr>
          <w:rFonts w:cs="Tahoma"/>
          <w:szCs w:val="24"/>
        </w:rPr>
        <w:t xml:space="preserve">What can you conclude about the best wavelengths for photosynthesis for each extract? </w:t>
      </w:r>
    </w:p>
    <w:p w14:paraId="731C98FD" w14:textId="77777777" w:rsidR="00201677" w:rsidRPr="000B1453" w:rsidRDefault="00201677" w:rsidP="008525DD">
      <w:pPr>
        <w:rPr>
          <w:rFonts w:cs="Tahoma"/>
          <w:szCs w:val="24"/>
        </w:rPr>
      </w:pPr>
    </w:p>
    <w:p w14:paraId="2B261D65" w14:textId="77777777" w:rsidR="00201677" w:rsidRPr="000B1453" w:rsidRDefault="00201677" w:rsidP="008525DD">
      <w:pPr>
        <w:pStyle w:val="ListParagraph"/>
        <w:numPr>
          <w:ilvl w:val="0"/>
          <w:numId w:val="55"/>
        </w:numPr>
        <w:rPr>
          <w:rFonts w:cs="Tahoma"/>
          <w:szCs w:val="24"/>
        </w:rPr>
      </w:pPr>
      <w:r w:rsidRPr="000B1453">
        <w:rPr>
          <w:rFonts w:cs="Tahoma"/>
          <w:szCs w:val="24"/>
        </w:rPr>
        <w:t>What could be some potential sources of error in your experiment?  Why?</w:t>
      </w:r>
    </w:p>
    <w:p w14:paraId="70426C5A" w14:textId="77777777" w:rsidR="00201677" w:rsidRPr="000B1453" w:rsidRDefault="00201677" w:rsidP="008525DD">
      <w:pPr>
        <w:rPr>
          <w:rFonts w:cs="Tahoma"/>
          <w:szCs w:val="24"/>
        </w:rPr>
      </w:pPr>
    </w:p>
    <w:p w14:paraId="3F43AF88" w14:textId="77777777" w:rsidR="00201677" w:rsidRPr="000B1453" w:rsidRDefault="00201677" w:rsidP="00D96482">
      <w:pPr>
        <w:pStyle w:val="Heading2"/>
      </w:pPr>
      <w:r w:rsidRPr="000B1453">
        <w:t>Experiment 3: Photosynthesis and Cellular Respiration</w:t>
      </w:r>
    </w:p>
    <w:p w14:paraId="22B1D18B" w14:textId="77777777" w:rsidR="00201677" w:rsidRPr="000B1453" w:rsidRDefault="00201677" w:rsidP="008525DD">
      <w:pPr>
        <w:rPr>
          <w:rFonts w:cs="Tahoma"/>
          <w:szCs w:val="24"/>
        </w:rPr>
      </w:pPr>
      <w:r w:rsidRPr="000B1453">
        <w:rPr>
          <w:rFonts w:cs="Tahoma"/>
          <w:szCs w:val="24"/>
        </w:rPr>
        <w:t>For this portion of the experiment, you will need freshly picked leaves from the same plant.  You will also need a respiration chamber BioChamber 2000, aluminum foil, and a light source.  Make sure you wear gloves as you handle the respiration chambers and leaves.</w:t>
      </w:r>
    </w:p>
    <w:p w14:paraId="68CF3287" w14:textId="3AF4DE29" w:rsidR="00201677" w:rsidRPr="000B1453" w:rsidRDefault="00201677" w:rsidP="008525DD">
      <w:pPr>
        <w:rPr>
          <w:rFonts w:cs="Tahoma"/>
          <w:szCs w:val="24"/>
        </w:rPr>
      </w:pPr>
      <w:r w:rsidRPr="000B1453">
        <w:rPr>
          <w:rFonts w:cs="Tahoma"/>
          <w:szCs w:val="24"/>
        </w:rPr>
        <w:t>Before you start this experiment, place your dry leaves inside the respiration chamber, making sure the leaves are flat on the bottom of the chamber.  Cover the two holes, and sit it under a light source for at least 15 minutes.  If fact, the longer under the light source, the better so set this up at the beginning of lab!</w:t>
      </w:r>
      <w:r w:rsidR="00977ADF">
        <w:rPr>
          <w:rFonts w:cs="Tahoma"/>
          <w:szCs w:val="24"/>
        </w:rPr>
        <w:br/>
      </w:r>
    </w:p>
    <w:p w14:paraId="6FD243C0" w14:textId="77777777" w:rsidR="00201677" w:rsidRPr="000B1453" w:rsidRDefault="00201677" w:rsidP="008525DD">
      <w:pPr>
        <w:rPr>
          <w:rFonts w:cs="Tahoma"/>
          <w:szCs w:val="24"/>
        </w:rPr>
      </w:pPr>
      <w:r w:rsidRPr="000B1453">
        <w:rPr>
          <w:rFonts w:cs="Tahoma"/>
          <w:szCs w:val="24"/>
        </w:rPr>
        <w:t>As you wait, complete this portion before you start your experiment:</w:t>
      </w:r>
    </w:p>
    <w:p w14:paraId="707E0D5D" w14:textId="77777777" w:rsidR="00201677" w:rsidRPr="000B1453" w:rsidRDefault="00201677" w:rsidP="008525DD">
      <w:pPr>
        <w:pStyle w:val="ListParagraph"/>
        <w:numPr>
          <w:ilvl w:val="0"/>
          <w:numId w:val="2"/>
        </w:numPr>
        <w:ind w:left="360"/>
        <w:rPr>
          <w:rFonts w:cs="Tahoma"/>
          <w:szCs w:val="24"/>
        </w:rPr>
      </w:pPr>
      <w:r w:rsidRPr="000B1453">
        <w:rPr>
          <w:rFonts w:cs="Tahoma"/>
          <w:szCs w:val="24"/>
        </w:rPr>
        <w:t>Create a hypothesis for your experiment:</w:t>
      </w:r>
    </w:p>
    <w:p w14:paraId="2ED3A94A" w14:textId="77777777" w:rsidR="00201677" w:rsidRPr="000B1453" w:rsidRDefault="00201677" w:rsidP="008525DD">
      <w:pPr>
        <w:pStyle w:val="ListParagraph"/>
        <w:ind w:left="360"/>
        <w:rPr>
          <w:rFonts w:cs="Tahoma"/>
          <w:szCs w:val="24"/>
        </w:rPr>
      </w:pPr>
    </w:p>
    <w:p w14:paraId="09124325" w14:textId="77777777" w:rsidR="00201677" w:rsidRPr="000B1453" w:rsidRDefault="00201677" w:rsidP="008525DD">
      <w:pPr>
        <w:pStyle w:val="ListParagraph"/>
        <w:ind w:left="360"/>
        <w:rPr>
          <w:rFonts w:cs="Tahoma"/>
          <w:szCs w:val="24"/>
        </w:rPr>
      </w:pPr>
    </w:p>
    <w:p w14:paraId="1CA68BF4" w14:textId="77777777" w:rsidR="00201677" w:rsidRPr="000B1453" w:rsidRDefault="00201677" w:rsidP="008525DD">
      <w:pPr>
        <w:pStyle w:val="ListParagraph"/>
        <w:numPr>
          <w:ilvl w:val="0"/>
          <w:numId w:val="2"/>
        </w:numPr>
        <w:ind w:left="360"/>
        <w:rPr>
          <w:rFonts w:cs="Tahoma"/>
          <w:szCs w:val="24"/>
        </w:rPr>
      </w:pPr>
      <w:r w:rsidRPr="000B1453">
        <w:rPr>
          <w:rFonts w:cs="Tahoma"/>
          <w:szCs w:val="24"/>
        </w:rPr>
        <w:t>Create a prediction for your experiment:</w:t>
      </w:r>
    </w:p>
    <w:p w14:paraId="3C53DB3E" w14:textId="77777777" w:rsidR="00201677" w:rsidRPr="000B1453" w:rsidRDefault="00201677" w:rsidP="008525DD">
      <w:pPr>
        <w:pStyle w:val="ListParagraph"/>
        <w:ind w:left="360"/>
        <w:rPr>
          <w:rFonts w:cs="Tahoma"/>
          <w:szCs w:val="24"/>
        </w:rPr>
      </w:pPr>
    </w:p>
    <w:p w14:paraId="780EBDED" w14:textId="77777777" w:rsidR="00201677" w:rsidRPr="000B1453" w:rsidRDefault="00201677" w:rsidP="008525DD">
      <w:pPr>
        <w:pStyle w:val="ListParagraph"/>
        <w:ind w:left="360"/>
        <w:rPr>
          <w:rFonts w:cs="Tahoma"/>
          <w:szCs w:val="24"/>
        </w:rPr>
      </w:pPr>
    </w:p>
    <w:p w14:paraId="68991638" w14:textId="77777777" w:rsidR="00201677" w:rsidRPr="000B1453" w:rsidRDefault="00201677" w:rsidP="008525DD">
      <w:pPr>
        <w:pStyle w:val="ListParagraph"/>
        <w:numPr>
          <w:ilvl w:val="0"/>
          <w:numId w:val="2"/>
        </w:numPr>
        <w:ind w:left="360"/>
        <w:rPr>
          <w:rFonts w:cs="Tahoma"/>
          <w:szCs w:val="24"/>
        </w:rPr>
      </w:pPr>
      <w:r w:rsidRPr="000B1453">
        <w:rPr>
          <w:rFonts w:cs="Tahoma"/>
          <w:szCs w:val="24"/>
        </w:rPr>
        <w:t>What would be your independent variable(s) for your experiment?</w:t>
      </w:r>
    </w:p>
    <w:p w14:paraId="53F65C8D" w14:textId="77777777" w:rsidR="00201677" w:rsidRPr="000B1453" w:rsidRDefault="00201677" w:rsidP="008525DD">
      <w:pPr>
        <w:pStyle w:val="ListParagraph"/>
        <w:ind w:left="360"/>
        <w:rPr>
          <w:rFonts w:cs="Tahoma"/>
          <w:szCs w:val="24"/>
        </w:rPr>
      </w:pPr>
    </w:p>
    <w:p w14:paraId="2D4970E1" w14:textId="77777777" w:rsidR="00201677" w:rsidRPr="000B1453" w:rsidRDefault="00201677" w:rsidP="008525DD">
      <w:pPr>
        <w:pStyle w:val="ListParagraph"/>
        <w:ind w:left="360"/>
        <w:rPr>
          <w:rFonts w:cs="Tahoma"/>
          <w:szCs w:val="24"/>
        </w:rPr>
      </w:pPr>
    </w:p>
    <w:p w14:paraId="757C318A" w14:textId="77777777" w:rsidR="00201677" w:rsidRPr="000B1453" w:rsidRDefault="00201677" w:rsidP="008525DD">
      <w:pPr>
        <w:pStyle w:val="ListParagraph"/>
        <w:numPr>
          <w:ilvl w:val="0"/>
          <w:numId w:val="2"/>
        </w:numPr>
        <w:ind w:left="360"/>
        <w:rPr>
          <w:rFonts w:cs="Tahoma"/>
          <w:szCs w:val="24"/>
        </w:rPr>
      </w:pPr>
      <w:r w:rsidRPr="000B1453">
        <w:rPr>
          <w:rFonts w:cs="Tahoma"/>
          <w:szCs w:val="24"/>
        </w:rPr>
        <w:t>What would be your dependent variable(s) for your experiment?</w:t>
      </w:r>
    </w:p>
    <w:p w14:paraId="3885781D" w14:textId="77777777" w:rsidR="00201677" w:rsidRPr="000B1453" w:rsidRDefault="00201677" w:rsidP="008525DD">
      <w:pPr>
        <w:pStyle w:val="ListParagraph"/>
        <w:ind w:left="360"/>
        <w:rPr>
          <w:rFonts w:cs="Tahoma"/>
          <w:szCs w:val="24"/>
        </w:rPr>
      </w:pPr>
    </w:p>
    <w:p w14:paraId="735DC979" w14:textId="77777777" w:rsidR="00201677" w:rsidRPr="000B1453" w:rsidRDefault="00201677" w:rsidP="008525DD">
      <w:pPr>
        <w:pStyle w:val="ListParagraph"/>
        <w:ind w:left="360"/>
        <w:rPr>
          <w:rFonts w:cs="Tahoma"/>
          <w:szCs w:val="24"/>
        </w:rPr>
      </w:pPr>
    </w:p>
    <w:p w14:paraId="70071819" w14:textId="77777777" w:rsidR="00201677" w:rsidRPr="000B1453" w:rsidRDefault="00201677" w:rsidP="008525DD">
      <w:pPr>
        <w:pStyle w:val="ListParagraph"/>
        <w:numPr>
          <w:ilvl w:val="0"/>
          <w:numId w:val="2"/>
        </w:numPr>
        <w:ind w:left="360"/>
        <w:rPr>
          <w:rFonts w:cs="Tahoma"/>
          <w:szCs w:val="24"/>
        </w:rPr>
      </w:pPr>
      <w:r w:rsidRPr="000B1453">
        <w:rPr>
          <w:rFonts w:cs="Tahoma"/>
          <w:szCs w:val="24"/>
        </w:rPr>
        <w:t>What would be your standardized (control) variables for your experiment?</w:t>
      </w:r>
    </w:p>
    <w:p w14:paraId="5B345BB6" w14:textId="77777777" w:rsidR="00201677" w:rsidRPr="000B1453" w:rsidRDefault="00201677" w:rsidP="008525DD">
      <w:pPr>
        <w:rPr>
          <w:rFonts w:cs="Tahoma"/>
          <w:szCs w:val="24"/>
        </w:rPr>
      </w:pPr>
    </w:p>
    <w:p w14:paraId="02AF2CDD" w14:textId="77777777" w:rsidR="000472F9" w:rsidRPr="000B1453" w:rsidRDefault="000472F9" w:rsidP="008525DD">
      <w:pPr>
        <w:rPr>
          <w:rFonts w:cs="Tahoma"/>
          <w:szCs w:val="24"/>
        </w:rPr>
      </w:pPr>
    </w:p>
    <w:p w14:paraId="1558C24D" w14:textId="77777777" w:rsidR="00201677" w:rsidRPr="000B1453" w:rsidRDefault="00201677" w:rsidP="008525DD">
      <w:pPr>
        <w:rPr>
          <w:rFonts w:cs="Tahoma"/>
          <w:szCs w:val="24"/>
        </w:rPr>
      </w:pPr>
      <w:r w:rsidRPr="000B1453">
        <w:rPr>
          <w:rFonts w:cs="Tahoma"/>
          <w:szCs w:val="24"/>
        </w:rPr>
        <w:lastRenderedPageBreak/>
        <w:t>Follow these instructions to set up your LabQuest and gas sensors:</w:t>
      </w:r>
    </w:p>
    <w:p w14:paraId="0922B74E" w14:textId="77777777" w:rsidR="00201677" w:rsidRPr="000B1453" w:rsidRDefault="00201677" w:rsidP="008525DD">
      <w:pPr>
        <w:pStyle w:val="ListParagraph"/>
        <w:numPr>
          <w:ilvl w:val="0"/>
          <w:numId w:val="57"/>
        </w:numPr>
        <w:rPr>
          <w:rFonts w:cs="Tahoma"/>
          <w:szCs w:val="24"/>
        </w:rPr>
      </w:pPr>
      <w:r w:rsidRPr="000B1453">
        <w:rPr>
          <w:rFonts w:cs="Tahoma"/>
          <w:szCs w:val="24"/>
        </w:rPr>
        <w:t>Attach the Vernier O</w:t>
      </w:r>
      <w:r w:rsidRPr="000B1453">
        <w:rPr>
          <w:rFonts w:cs="Tahoma"/>
          <w:szCs w:val="24"/>
          <w:vertAlign w:val="subscript"/>
        </w:rPr>
        <w:t>2</w:t>
      </w:r>
      <w:r w:rsidRPr="000B1453">
        <w:rPr>
          <w:rFonts w:cs="Tahoma"/>
          <w:szCs w:val="24"/>
        </w:rPr>
        <w:t xml:space="preserve"> gas sensor to one port, and the Vernier CO</w:t>
      </w:r>
      <w:r w:rsidRPr="000B1453">
        <w:rPr>
          <w:rFonts w:cs="Tahoma"/>
          <w:szCs w:val="24"/>
          <w:vertAlign w:val="subscript"/>
        </w:rPr>
        <w:t>2</w:t>
      </w:r>
      <w:r w:rsidRPr="000B1453">
        <w:rPr>
          <w:rFonts w:cs="Tahoma"/>
          <w:szCs w:val="24"/>
        </w:rPr>
        <w:t xml:space="preserve"> gas sensor to the other port on the right of the LabQuest2 tablet. Carefully insert each sensor through one of the two holes in the lid.  Be careful to not damage the chamber or the sensors, and also make sure the sensors are sitting straight up and not horizontally.  </w:t>
      </w:r>
    </w:p>
    <w:p w14:paraId="13DEDFB7" w14:textId="77777777" w:rsidR="00201677" w:rsidRPr="000B1453" w:rsidRDefault="00201677" w:rsidP="008525DD">
      <w:pPr>
        <w:pStyle w:val="ListParagraph"/>
        <w:ind w:left="360"/>
        <w:rPr>
          <w:rFonts w:cs="Tahoma"/>
          <w:szCs w:val="24"/>
        </w:rPr>
      </w:pPr>
    </w:p>
    <w:p w14:paraId="683921AE" w14:textId="77777777" w:rsidR="00201677" w:rsidRPr="000B1453" w:rsidRDefault="00201677" w:rsidP="008525DD">
      <w:pPr>
        <w:pStyle w:val="ListParagraph"/>
        <w:numPr>
          <w:ilvl w:val="0"/>
          <w:numId w:val="57"/>
        </w:numPr>
        <w:rPr>
          <w:rFonts w:cs="Tahoma"/>
          <w:szCs w:val="24"/>
        </w:rPr>
      </w:pPr>
      <w:r w:rsidRPr="000B1453">
        <w:rPr>
          <w:rFonts w:cs="Tahoma"/>
          <w:szCs w:val="24"/>
        </w:rPr>
        <w:t>Turn on the tablet, and allow the sensors to warm up for at least 90 seconds.  You should see a blue screen and a red screen with a green arrow at the lower left.  If you don’t, you may need to restart your LabQuest2 so it will recognize the sensors.</w:t>
      </w:r>
    </w:p>
    <w:p w14:paraId="72CE04DF" w14:textId="77777777" w:rsidR="00201677" w:rsidRPr="000B1453" w:rsidRDefault="00201677" w:rsidP="008525DD">
      <w:pPr>
        <w:pStyle w:val="ListParagraph"/>
        <w:ind w:left="360"/>
        <w:jc w:val="center"/>
        <w:rPr>
          <w:rFonts w:cs="Tahoma"/>
          <w:szCs w:val="24"/>
        </w:rPr>
      </w:pPr>
    </w:p>
    <w:p w14:paraId="649DD818" w14:textId="77777777" w:rsidR="00201677" w:rsidRPr="000B1453" w:rsidRDefault="00201677" w:rsidP="008525DD">
      <w:pPr>
        <w:pStyle w:val="ListParagraph"/>
        <w:numPr>
          <w:ilvl w:val="0"/>
          <w:numId w:val="57"/>
        </w:numPr>
        <w:rPr>
          <w:rFonts w:cs="Tahoma"/>
          <w:szCs w:val="24"/>
        </w:rPr>
      </w:pPr>
      <w:r w:rsidRPr="000B1453">
        <w:rPr>
          <w:rFonts w:cs="Tahoma"/>
          <w:szCs w:val="24"/>
        </w:rPr>
        <w:t>Wait 5 minutes to allow the sensors to get a base reading before using the stylus to click on the gray box to the right that has ‘Mode, Rate, and Duration’.  You will need to change the duration from 300 seconds to 15 minutes.  This will also change the rate to 1 sample per minute.</w:t>
      </w:r>
    </w:p>
    <w:p w14:paraId="1677FEF1" w14:textId="77777777" w:rsidR="00201677" w:rsidRPr="000B1453" w:rsidRDefault="00201677" w:rsidP="008525DD">
      <w:pPr>
        <w:pStyle w:val="ListParagraph"/>
        <w:ind w:left="360"/>
        <w:jc w:val="center"/>
        <w:rPr>
          <w:rFonts w:cs="Tahoma"/>
          <w:szCs w:val="24"/>
        </w:rPr>
      </w:pPr>
    </w:p>
    <w:p w14:paraId="147C1E73" w14:textId="77777777" w:rsidR="00201677" w:rsidRPr="000B1453" w:rsidRDefault="00201677" w:rsidP="008525DD">
      <w:pPr>
        <w:pStyle w:val="ListParagraph"/>
        <w:numPr>
          <w:ilvl w:val="0"/>
          <w:numId w:val="57"/>
        </w:numPr>
        <w:rPr>
          <w:rFonts w:cs="Tahoma"/>
          <w:szCs w:val="24"/>
        </w:rPr>
      </w:pPr>
      <w:r w:rsidRPr="000B1453">
        <w:rPr>
          <w:rFonts w:cs="Tahoma"/>
          <w:szCs w:val="24"/>
        </w:rPr>
        <w:t>Once you changed the duration, click on the green arrow at the bottom to start data collection.  You will collect data for 15 minutes.  The system will stop automatically.</w:t>
      </w:r>
    </w:p>
    <w:p w14:paraId="78A8CC69" w14:textId="77777777" w:rsidR="00201677" w:rsidRPr="000B1453" w:rsidRDefault="00201677" w:rsidP="008525DD">
      <w:pPr>
        <w:pStyle w:val="ListParagraph"/>
        <w:ind w:left="360"/>
        <w:rPr>
          <w:rFonts w:cs="Tahoma"/>
          <w:szCs w:val="24"/>
        </w:rPr>
      </w:pPr>
    </w:p>
    <w:p w14:paraId="7EB6BF8B" w14:textId="77777777" w:rsidR="00201677" w:rsidRPr="000B1453" w:rsidRDefault="00201677" w:rsidP="008525DD">
      <w:pPr>
        <w:pStyle w:val="ListParagraph"/>
        <w:numPr>
          <w:ilvl w:val="0"/>
          <w:numId w:val="57"/>
        </w:numPr>
        <w:rPr>
          <w:rFonts w:cs="Tahoma"/>
          <w:szCs w:val="24"/>
        </w:rPr>
      </w:pPr>
      <w:r w:rsidRPr="000B1453">
        <w:rPr>
          <w:rFonts w:cs="Tahoma"/>
          <w:szCs w:val="24"/>
        </w:rPr>
        <w:t>When data collection has finished, use the CO</w:t>
      </w:r>
      <w:r w:rsidRPr="000B1453">
        <w:rPr>
          <w:rFonts w:cs="Tahoma"/>
          <w:szCs w:val="24"/>
          <w:vertAlign w:val="subscript"/>
        </w:rPr>
        <w:t>2</w:t>
      </w:r>
      <w:r w:rsidRPr="000B1453">
        <w:rPr>
          <w:rFonts w:cs="Tahoma"/>
          <w:szCs w:val="24"/>
        </w:rPr>
        <w:t xml:space="preserve"> graph and O</w:t>
      </w:r>
      <w:r w:rsidRPr="000B1453">
        <w:rPr>
          <w:rFonts w:cs="Tahoma"/>
          <w:szCs w:val="24"/>
          <w:vertAlign w:val="subscript"/>
        </w:rPr>
        <w:t>2</w:t>
      </w:r>
      <w:r w:rsidRPr="000B1453">
        <w:rPr>
          <w:rFonts w:cs="Tahoma"/>
          <w:szCs w:val="24"/>
        </w:rPr>
        <w:t xml:space="preserve"> graphs to determine the rate of CO</w:t>
      </w:r>
      <w:r w:rsidRPr="000B1453">
        <w:rPr>
          <w:rFonts w:cs="Tahoma"/>
          <w:szCs w:val="24"/>
          <w:vertAlign w:val="subscript"/>
        </w:rPr>
        <w:t>2</w:t>
      </w:r>
      <w:r w:rsidRPr="000B1453">
        <w:rPr>
          <w:rFonts w:cs="Tahoma"/>
          <w:szCs w:val="24"/>
        </w:rPr>
        <w:t xml:space="preserve"> production and O</w:t>
      </w:r>
      <w:r w:rsidRPr="000B1453">
        <w:rPr>
          <w:rFonts w:cs="Tahoma"/>
          <w:szCs w:val="24"/>
          <w:vertAlign w:val="subscript"/>
        </w:rPr>
        <w:t>2</w:t>
      </w:r>
      <w:r w:rsidRPr="000B1453">
        <w:rPr>
          <w:rFonts w:cs="Tahoma"/>
          <w:szCs w:val="24"/>
        </w:rPr>
        <w:t xml:space="preserve"> production for leaves in the light.  Click on ‘Analyze’ and then ‘Curve Fit’ to pick on which graph you wish to work on first.</w:t>
      </w:r>
    </w:p>
    <w:p w14:paraId="43DF2AD0" w14:textId="77777777" w:rsidR="00201677" w:rsidRPr="000B1453" w:rsidRDefault="00201677" w:rsidP="008525DD">
      <w:pPr>
        <w:pStyle w:val="ListParagraph"/>
        <w:numPr>
          <w:ilvl w:val="1"/>
          <w:numId w:val="57"/>
        </w:numPr>
        <w:rPr>
          <w:rFonts w:cs="Tahoma"/>
          <w:szCs w:val="24"/>
        </w:rPr>
      </w:pPr>
      <w:r w:rsidRPr="000B1453">
        <w:rPr>
          <w:rFonts w:cs="Tahoma"/>
          <w:szCs w:val="24"/>
        </w:rPr>
        <w:t>Under ‘Fit Equation’, chose ‘Linear’ to perform a linear regression.</w:t>
      </w:r>
    </w:p>
    <w:p w14:paraId="637A3604" w14:textId="77777777" w:rsidR="00201677" w:rsidRPr="000B1453" w:rsidRDefault="00201677" w:rsidP="008525DD">
      <w:pPr>
        <w:pStyle w:val="ListParagraph"/>
        <w:numPr>
          <w:ilvl w:val="1"/>
          <w:numId w:val="57"/>
        </w:numPr>
        <w:rPr>
          <w:rFonts w:cs="Tahoma"/>
          <w:szCs w:val="24"/>
        </w:rPr>
      </w:pPr>
      <w:r w:rsidRPr="000B1453">
        <w:rPr>
          <w:rFonts w:cs="Tahoma"/>
          <w:szCs w:val="24"/>
        </w:rPr>
        <w:t xml:space="preserve">Under “Coefficients’, you will see the components for the equation for calculating a straight line.  You only want the value for the slope, </w:t>
      </w:r>
      <w:r w:rsidRPr="000B1453">
        <w:rPr>
          <w:rFonts w:cs="Tahoma"/>
          <w:i/>
          <w:szCs w:val="24"/>
        </w:rPr>
        <w:t>m</w:t>
      </w:r>
      <w:r w:rsidRPr="000B1453">
        <w:rPr>
          <w:rFonts w:cs="Tahoma"/>
          <w:szCs w:val="24"/>
        </w:rPr>
        <w:t xml:space="preserve">.  </w:t>
      </w:r>
    </w:p>
    <w:p w14:paraId="62772A17" w14:textId="77777777" w:rsidR="00201677" w:rsidRPr="000B1453" w:rsidRDefault="00201677" w:rsidP="008525DD">
      <w:pPr>
        <w:pStyle w:val="ListParagraph"/>
        <w:numPr>
          <w:ilvl w:val="1"/>
          <w:numId w:val="57"/>
        </w:numPr>
        <w:rPr>
          <w:rFonts w:cs="Tahoma"/>
          <w:szCs w:val="24"/>
        </w:rPr>
      </w:pPr>
      <w:r w:rsidRPr="000B1453">
        <w:rPr>
          <w:rFonts w:cs="Tahoma"/>
          <w:szCs w:val="24"/>
        </w:rPr>
        <w:t>Record this value in the table provided and repeat the steps for the next graph.  Also note the overall pattern of the line graph.</w:t>
      </w:r>
    </w:p>
    <w:p w14:paraId="1096B11D" w14:textId="77777777" w:rsidR="00201677" w:rsidRPr="000B1453" w:rsidRDefault="00201677" w:rsidP="008525DD">
      <w:pPr>
        <w:pStyle w:val="ListParagraph"/>
        <w:numPr>
          <w:ilvl w:val="1"/>
          <w:numId w:val="57"/>
        </w:numPr>
        <w:rPr>
          <w:rFonts w:cs="Tahoma"/>
          <w:szCs w:val="24"/>
        </w:rPr>
      </w:pPr>
      <w:r w:rsidRPr="000B1453">
        <w:rPr>
          <w:rFonts w:cs="Tahoma"/>
          <w:szCs w:val="24"/>
        </w:rPr>
        <w:t>The slope angle indicates production verse consumption.  So, a negative slope suggests a decline of gases inside the chamber (plant consumption) and a positive slope suggests an increase in gases inside the chamber (plant production).</w:t>
      </w:r>
    </w:p>
    <w:p w14:paraId="00156993" w14:textId="77777777" w:rsidR="00201677" w:rsidRPr="000B1453" w:rsidRDefault="00201677" w:rsidP="008525DD">
      <w:pPr>
        <w:pStyle w:val="ListParagraph"/>
        <w:numPr>
          <w:ilvl w:val="1"/>
          <w:numId w:val="57"/>
        </w:numPr>
        <w:rPr>
          <w:rFonts w:cs="Tahoma"/>
          <w:szCs w:val="24"/>
        </w:rPr>
      </w:pPr>
      <w:r w:rsidRPr="000B1453">
        <w:rPr>
          <w:rFonts w:cs="Tahoma"/>
          <w:szCs w:val="24"/>
        </w:rPr>
        <w:t>Make sure to repeat these steps for the other sensor graph.</w:t>
      </w:r>
    </w:p>
    <w:p w14:paraId="507FDD2E" w14:textId="77777777" w:rsidR="00201677" w:rsidRPr="000B1453" w:rsidRDefault="00201677" w:rsidP="008525DD">
      <w:pPr>
        <w:pStyle w:val="ListParagraph"/>
        <w:ind w:left="1080"/>
        <w:rPr>
          <w:rFonts w:cs="Tahoma"/>
          <w:szCs w:val="24"/>
        </w:rPr>
      </w:pPr>
    </w:p>
    <w:p w14:paraId="54551111" w14:textId="77777777" w:rsidR="00201677" w:rsidRPr="000B1453" w:rsidRDefault="00201677" w:rsidP="008525DD">
      <w:pPr>
        <w:pStyle w:val="ListParagraph"/>
        <w:numPr>
          <w:ilvl w:val="0"/>
          <w:numId w:val="57"/>
        </w:numPr>
        <w:rPr>
          <w:rFonts w:cs="Tahoma"/>
          <w:szCs w:val="24"/>
        </w:rPr>
      </w:pPr>
      <w:r w:rsidRPr="000B1453">
        <w:rPr>
          <w:rFonts w:cs="Tahoma"/>
          <w:szCs w:val="24"/>
        </w:rPr>
        <w:t>After you’ve collected the data, wrap the respiration chamber with aluminum foil so no light can reach the leaves.  Make sure the leave the sensors attached.  Wait 15 minutes before starting using the stylus to click on the green arrow to start data collection.</w:t>
      </w:r>
    </w:p>
    <w:p w14:paraId="5E7C9B1B" w14:textId="77777777" w:rsidR="00201677" w:rsidRPr="000B1453" w:rsidRDefault="00201677" w:rsidP="008525DD">
      <w:pPr>
        <w:pStyle w:val="ListParagraph"/>
        <w:ind w:left="360"/>
        <w:rPr>
          <w:rFonts w:cs="Tahoma"/>
          <w:szCs w:val="24"/>
        </w:rPr>
      </w:pPr>
    </w:p>
    <w:p w14:paraId="6D574428" w14:textId="77777777" w:rsidR="00201677" w:rsidRPr="000B1453" w:rsidRDefault="00201677" w:rsidP="008525DD">
      <w:pPr>
        <w:pStyle w:val="ListParagraph"/>
        <w:numPr>
          <w:ilvl w:val="0"/>
          <w:numId w:val="57"/>
        </w:numPr>
        <w:rPr>
          <w:rFonts w:cs="Tahoma"/>
          <w:szCs w:val="24"/>
        </w:rPr>
      </w:pPr>
      <w:r w:rsidRPr="000B1453">
        <w:rPr>
          <w:rFonts w:cs="Tahoma"/>
          <w:szCs w:val="24"/>
        </w:rPr>
        <w:t>Collect data for 15 minutes and follow the steps in #5 again.  When data collection has finished, use the CO</w:t>
      </w:r>
      <w:r w:rsidRPr="000B1453">
        <w:rPr>
          <w:rFonts w:cs="Tahoma"/>
          <w:szCs w:val="24"/>
          <w:vertAlign w:val="subscript"/>
        </w:rPr>
        <w:t>2</w:t>
      </w:r>
      <w:r w:rsidRPr="000B1453">
        <w:rPr>
          <w:rFonts w:cs="Tahoma"/>
          <w:szCs w:val="24"/>
        </w:rPr>
        <w:t xml:space="preserve"> graph and O</w:t>
      </w:r>
      <w:r w:rsidRPr="000B1453">
        <w:rPr>
          <w:rFonts w:cs="Tahoma"/>
          <w:szCs w:val="24"/>
          <w:vertAlign w:val="subscript"/>
        </w:rPr>
        <w:t>2</w:t>
      </w:r>
      <w:r w:rsidRPr="000B1453">
        <w:rPr>
          <w:rFonts w:cs="Tahoma"/>
          <w:szCs w:val="24"/>
        </w:rPr>
        <w:t xml:space="preserve"> graphs to determine the rate of CO</w:t>
      </w:r>
      <w:r w:rsidRPr="000B1453">
        <w:rPr>
          <w:rFonts w:cs="Tahoma"/>
          <w:szCs w:val="24"/>
          <w:vertAlign w:val="subscript"/>
        </w:rPr>
        <w:t>2</w:t>
      </w:r>
      <w:r w:rsidRPr="000B1453">
        <w:rPr>
          <w:rFonts w:cs="Tahoma"/>
          <w:szCs w:val="24"/>
        </w:rPr>
        <w:t xml:space="preserve"> production and O</w:t>
      </w:r>
      <w:r w:rsidRPr="000B1453">
        <w:rPr>
          <w:rFonts w:cs="Tahoma"/>
          <w:szCs w:val="24"/>
          <w:vertAlign w:val="subscript"/>
        </w:rPr>
        <w:t>2</w:t>
      </w:r>
      <w:r w:rsidRPr="000B1453">
        <w:rPr>
          <w:rFonts w:cs="Tahoma"/>
          <w:szCs w:val="24"/>
        </w:rPr>
        <w:t xml:space="preserve"> production for leaves in the dark.  Record these values in table provided.</w:t>
      </w:r>
    </w:p>
    <w:p w14:paraId="47DE9B35" w14:textId="77777777" w:rsidR="00201677" w:rsidRPr="000B1453" w:rsidRDefault="00201677" w:rsidP="008525DD">
      <w:pPr>
        <w:pStyle w:val="ListParagraph"/>
        <w:ind w:left="360"/>
        <w:rPr>
          <w:rFonts w:cs="Tahoma"/>
          <w:szCs w:val="24"/>
        </w:rPr>
      </w:pPr>
    </w:p>
    <w:p w14:paraId="41F510A7" w14:textId="77777777" w:rsidR="00201677" w:rsidRPr="000B1453" w:rsidRDefault="00201677" w:rsidP="008525DD">
      <w:pPr>
        <w:pStyle w:val="ListParagraph"/>
        <w:numPr>
          <w:ilvl w:val="0"/>
          <w:numId w:val="57"/>
        </w:numPr>
        <w:rPr>
          <w:rFonts w:cs="Tahoma"/>
          <w:szCs w:val="24"/>
        </w:rPr>
      </w:pPr>
      <w:r w:rsidRPr="000B1453">
        <w:rPr>
          <w:rFonts w:cs="Tahoma"/>
          <w:szCs w:val="24"/>
        </w:rPr>
        <w:t>When complete unplug both sensors and remove them from the chamber before opening the chamber to remove the leaves.  Make sure to keep the Vernier O</w:t>
      </w:r>
      <w:r w:rsidRPr="000B1453">
        <w:rPr>
          <w:rFonts w:cs="Tahoma"/>
          <w:szCs w:val="24"/>
          <w:vertAlign w:val="subscript"/>
        </w:rPr>
        <w:t>2</w:t>
      </w:r>
      <w:r w:rsidRPr="000B1453">
        <w:rPr>
          <w:rFonts w:cs="Tahoma"/>
          <w:szCs w:val="24"/>
        </w:rPr>
        <w:t xml:space="preserve"> gas sensor upright.  Then you will carefully wipe and dry the chamber before putting it away. </w:t>
      </w:r>
    </w:p>
    <w:p w14:paraId="718CACAF" w14:textId="77777777" w:rsidR="00201677" w:rsidRPr="000B1453" w:rsidRDefault="00201677" w:rsidP="008525DD">
      <w:pPr>
        <w:pStyle w:val="ListParagraph"/>
        <w:ind w:left="360"/>
        <w:rPr>
          <w:rFonts w:cs="Tahoma"/>
          <w:szCs w:val="24"/>
        </w:rPr>
      </w:pPr>
    </w:p>
    <w:p w14:paraId="3CC9A37F" w14:textId="77777777" w:rsidR="00201677" w:rsidRPr="000B1453" w:rsidRDefault="00201677" w:rsidP="008525DD">
      <w:pPr>
        <w:pStyle w:val="ListParagraph"/>
        <w:numPr>
          <w:ilvl w:val="0"/>
          <w:numId w:val="57"/>
        </w:numPr>
        <w:rPr>
          <w:rFonts w:cs="Tahoma"/>
          <w:szCs w:val="24"/>
        </w:rPr>
      </w:pPr>
      <w:r w:rsidRPr="000B1453">
        <w:rPr>
          <w:rFonts w:cs="Tahoma"/>
          <w:szCs w:val="24"/>
        </w:rPr>
        <w:lastRenderedPageBreak/>
        <w:t>When all lab groups are done, pool the data together to get the overall class average and record the averages in the second table.</w:t>
      </w:r>
    </w:p>
    <w:p w14:paraId="1E920499" w14:textId="77777777" w:rsidR="00201677" w:rsidRPr="000B1453" w:rsidRDefault="00201677" w:rsidP="008525DD">
      <w:pPr>
        <w:rPr>
          <w:rFonts w:cs="Tahoma"/>
          <w:szCs w:val="24"/>
        </w:rPr>
      </w:pPr>
    </w:p>
    <w:p w14:paraId="62C723AB" w14:textId="77777777" w:rsidR="00201677" w:rsidRPr="000B1453" w:rsidRDefault="00201677" w:rsidP="008525DD">
      <w:pPr>
        <w:rPr>
          <w:rFonts w:cs="Tahoma"/>
          <w:szCs w:val="24"/>
        </w:rPr>
      </w:pPr>
      <w:bookmarkStart w:id="18" w:name="_Hlk149214774"/>
      <w:r w:rsidRPr="000B1453">
        <w:rPr>
          <w:rFonts w:cs="Tahoma"/>
          <w:b/>
          <w:szCs w:val="24"/>
        </w:rPr>
        <w:t>NOTE:</w:t>
      </w:r>
      <w:r w:rsidRPr="000B1453">
        <w:rPr>
          <w:rFonts w:cs="Tahoma"/>
          <w:szCs w:val="24"/>
        </w:rPr>
        <w:t xml:space="preserve"> One problem is that CO</w:t>
      </w:r>
      <w:r w:rsidRPr="000B1453">
        <w:rPr>
          <w:rFonts w:cs="Tahoma"/>
          <w:szCs w:val="24"/>
          <w:vertAlign w:val="subscript"/>
        </w:rPr>
        <w:t>2</w:t>
      </w:r>
      <w:r w:rsidRPr="000B1453">
        <w:rPr>
          <w:rFonts w:cs="Tahoma"/>
          <w:szCs w:val="24"/>
        </w:rPr>
        <w:t xml:space="preserve"> is measured in ppm while O</w:t>
      </w:r>
      <w:r w:rsidRPr="000B1453">
        <w:rPr>
          <w:rFonts w:cs="Tahoma"/>
          <w:szCs w:val="24"/>
          <w:vertAlign w:val="subscript"/>
        </w:rPr>
        <w:t>2</w:t>
      </w:r>
      <w:r w:rsidRPr="000B1453">
        <w:rPr>
          <w:rFonts w:cs="Tahoma"/>
          <w:szCs w:val="24"/>
        </w:rPr>
        <w:t xml:space="preserve"> is a percentage.  Therefore, you can still compare the patterns, but not the actual numbers between CO</w:t>
      </w:r>
      <w:r w:rsidRPr="000B1453">
        <w:rPr>
          <w:rFonts w:cs="Tahoma"/>
          <w:szCs w:val="24"/>
          <w:vertAlign w:val="subscript"/>
        </w:rPr>
        <w:t>2</w:t>
      </w:r>
      <w:r w:rsidRPr="000B1453">
        <w:rPr>
          <w:rFonts w:cs="Tahoma"/>
          <w:szCs w:val="24"/>
        </w:rPr>
        <w:t xml:space="preserve"> and O</w:t>
      </w:r>
      <w:r w:rsidRPr="000B1453">
        <w:rPr>
          <w:rFonts w:cs="Tahoma"/>
          <w:szCs w:val="24"/>
          <w:vertAlign w:val="subscript"/>
        </w:rPr>
        <w:t>2</w:t>
      </w:r>
      <w:r w:rsidRPr="000B1453">
        <w:rPr>
          <w:rFonts w:cs="Tahoma"/>
          <w:szCs w:val="24"/>
        </w:rPr>
        <w:t>.  However, if you feel ambitious, here is how you can convert % to ppm:</w:t>
      </w:r>
    </w:p>
    <w:p w14:paraId="0CB038E8" w14:textId="77777777" w:rsidR="00201677" w:rsidRPr="000B1453" w:rsidRDefault="00201677" w:rsidP="008525DD">
      <w:pPr>
        <w:rPr>
          <w:rFonts w:cs="Tahoma"/>
          <w:szCs w:val="24"/>
        </w:rPr>
      </w:pPr>
      <w:r w:rsidRPr="000B1453">
        <w:rPr>
          <w:rFonts w:cs="Tahoma"/>
          <w:szCs w:val="24"/>
        </w:rPr>
        <w:t xml:space="preserve">    Percent to ppm conversion: 1% = 1/100. 1ppm = 1/1000000. ...</w:t>
      </w:r>
    </w:p>
    <w:p w14:paraId="5F02746E" w14:textId="7398B83F" w:rsidR="00201677" w:rsidRPr="000B1453" w:rsidRDefault="00201677" w:rsidP="008525DD">
      <w:pPr>
        <w:rPr>
          <w:rFonts w:cs="Tahoma"/>
          <w:szCs w:val="24"/>
        </w:rPr>
      </w:pPr>
      <w:r w:rsidRPr="000B1453">
        <w:rPr>
          <w:rFonts w:cs="Tahoma"/>
          <w:szCs w:val="24"/>
        </w:rPr>
        <w:t xml:space="preserve">    Example. Convert 1.7% to ppm: x(ppm) = 10000 </w:t>
      </w:r>
      <w:r w:rsidRPr="000B1453">
        <w:rPr>
          <w:rFonts w:ascii="Cambria Math" w:hAnsi="Cambria Math" w:cs="Cambria Math"/>
          <w:szCs w:val="24"/>
        </w:rPr>
        <w:t>⋅</w:t>
      </w:r>
      <w:r w:rsidRPr="000B1453">
        <w:rPr>
          <w:rFonts w:cs="Tahoma"/>
          <w:szCs w:val="24"/>
        </w:rPr>
        <w:t xml:space="preserve"> 1.7% = 17000ppm.</w:t>
      </w:r>
      <w:bookmarkEnd w:id="18"/>
      <w:r w:rsidR="00977ADF">
        <w:rPr>
          <w:rFonts w:cs="Tahoma"/>
          <w:szCs w:val="24"/>
        </w:rPr>
        <w:br/>
      </w:r>
    </w:p>
    <w:p w14:paraId="7C3995E5" w14:textId="77777777" w:rsidR="00201677" w:rsidRPr="000B1453" w:rsidRDefault="00201677" w:rsidP="008525DD">
      <w:pPr>
        <w:rPr>
          <w:rFonts w:cs="Tahoma"/>
          <w:szCs w:val="24"/>
        </w:rPr>
      </w:pPr>
      <w:r w:rsidRPr="000B1453">
        <w:rPr>
          <w:rFonts w:cs="Tahoma"/>
          <w:szCs w:val="24"/>
        </w:rPr>
        <w:t>Record the slope value (m) for carbon dioxide rate of production/consumption (ppt/min) and the oxygen rate of production/consumption (%) for each part in the table below.  Also include a rough sketch of your line for each measurement.</w:t>
      </w:r>
    </w:p>
    <w:tbl>
      <w:tblPr>
        <w:tblStyle w:val="TableGrid"/>
        <w:tblW w:w="9608" w:type="dxa"/>
        <w:tblLayout w:type="fixed"/>
        <w:tblLook w:val="04A0" w:firstRow="1" w:lastRow="0" w:firstColumn="1" w:lastColumn="0" w:noHBand="0" w:noVBand="1"/>
      </w:tblPr>
      <w:tblGrid>
        <w:gridCol w:w="1702"/>
        <w:gridCol w:w="3953"/>
        <w:gridCol w:w="3953"/>
      </w:tblGrid>
      <w:tr w:rsidR="00201677" w:rsidRPr="000B1453" w14:paraId="75F0AE6C" w14:textId="77777777" w:rsidTr="0084526A">
        <w:trPr>
          <w:trHeight w:val="1115"/>
        </w:trPr>
        <w:tc>
          <w:tcPr>
            <w:tcW w:w="1702" w:type="dxa"/>
          </w:tcPr>
          <w:p w14:paraId="48386EA6" w14:textId="77777777" w:rsidR="00201677" w:rsidRPr="000B1453" w:rsidRDefault="00201677" w:rsidP="008525DD">
            <w:pPr>
              <w:jc w:val="center"/>
              <w:rPr>
                <w:rFonts w:cs="Tahoma"/>
                <w:b/>
                <w:sz w:val="22"/>
              </w:rPr>
            </w:pPr>
            <w:r w:rsidRPr="000B1453">
              <w:rPr>
                <w:rFonts w:cs="Tahoma"/>
                <w:b/>
                <w:sz w:val="22"/>
              </w:rPr>
              <w:t>Leaves</w:t>
            </w:r>
          </w:p>
        </w:tc>
        <w:tc>
          <w:tcPr>
            <w:tcW w:w="3953" w:type="dxa"/>
          </w:tcPr>
          <w:p w14:paraId="37F9A4E8" w14:textId="77777777" w:rsidR="00201677" w:rsidRPr="000B1453" w:rsidRDefault="00201677" w:rsidP="008525DD">
            <w:pPr>
              <w:jc w:val="center"/>
              <w:rPr>
                <w:rFonts w:cs="Tahoma"/>
                <w:b/>
                <w:sz w:val="22"/>
              </w:rPr>
            </w:pPr>
            <w:r w:rsidRPr="000B1453">
              <w:rPr>
                <w:rFonts w:cs="Tahoma"/>
                <w:b/>
                <w:sz w:val="22"/>
              </w:rPr>
              <w:t>CO</w:t>
            </w:r>
            <w:r w:rsidRPr="000B1453">
              <w:rPr>
                <w:rFonts w:cs="Tahoma"/>
                <w:b/>
                <w:sz w:val="22"/>
                <w:vertAlign w:val="subscript"/>
              </w:rPr>
              <w:t>2</w:t>
            </w:r>
            <w:r w:rsidRPr="000B1453">
              <w:rPr>
                <w:rFonts w:cs="Tahoma"/>
                <w:b/>
                <w:sz w:val="22"/>
              </w:rPr>
              <w:t xml:space="preserve"> Rate of Production/Consumption</w:t>
            </w:r>
          </w:p>
          <w:p w14:paraId="7F382082" w14:textId="77777777" w:rsidR="00201677" w:rsidRPr="000B1453" w:rsidRDefault="00201677" w:rsidP="008525DD">
            <w:pPr>
              <w:jc w:val="center"/>
              <w:rPr>
                <w:rFonts w:cs="Tahoma"/>
                <w:b/>
                <w:sz w:val="22"/>
              </w:rPr>
            </w:pPr>
            <w:r w:rsidRPr="000B1453">
              <w:rPr>
                <w:rFonts w:cs="Tahoma"/>
                <w:b/>
                <w:sz w:val="22"/>
              </w:rPr>
              <w:t>(ppt/min)</w:t>
            </w:r>
          </w:p>
        </w:tc>
        <w:tc>
          <w:tcPr>
            <w:tcW w:w="3953" w:type="dxa"/>
          </w:tcPr>
          <w:p w14:paraId="27441F54" w14:textId="77777777" w:rsidR="00201677" w:rsidRPr="000B1453" w:rsidRDefault="00201677" w:rsidP="008525DD">
            <w:pPr>
              <w:jc w:val="center"/>
              <w:rPr>
                <w:rFonts w:cs="Tahoma"/>
                <w:b/>
                <w:sz w:val="22"/>
              </w:rPr>
            </w:pPr>
            <w:r w:rsidRPr="000B1453">
              <w:rPr>
                <w:rFonts w:cs="Tahoma"/>
                <w:b/>
                <w:sz w:val="22"/>
              </w:rPr>
              <w:t>O</w:t>
            </w:r>
            <w:r w:rsidRPr="000B1453">
              <w:rPr>
                <w:rFonts w:cs="Tahoma"/>
                <w:b/>
                <w:sz w:val="22"/>
                <w:vertAlign w:val="subscript"/>
              </w:rPr>
              <w:t>2</w:t>
            </w:r>
            <w:r w:rsidRPr="000B1453">
              <w:rPr>
                <w:rFonts w:cs="Tahoma"/>
                <w:b/>
                <w:sz w:val="22"/>
              </w:rPr>
              <w:t xml:space="preserve"> Rate of Production/Consumption</w:t>
            </w:r>
          </w:p>
          <w:p w14:paraId="7B7295FB" w14:textId="77777777" w:rsidR="00201677" w:rsidRPr="000B1453" w:rsidRDefault="00201677" w:rsidP="008525DD">
            <w:pPr>
              <w:jc w:val="center"/>
              <w:rPr>
                <w:rFonts w:cs="Tahoma"/>
                <w:b/>
                <w:sz w:val="22"/>
              </w:rPr>
            </w:pPr>
            <w:r w:rsidRPr="000B1453">
              <w:rPr>
                <w:rFonts w:cs="Tahoma"/>
                <w:b/>
                <w:sz w:val="22"/>
              </w:rPr>
              <w:t>(%)</w:t>
            </w:r>
          </w:p>
        </w:tc>
      </w:tr>
      <w:tr w:rsidR="00201677" w:rsidRPr="000B1453" w14:paraId="7D656B38" w14:textId="77777777" w:rsidTr="0084526A">
        <w:trPr>
          <w:trHeight w:val="1860"/>
        </w:trPr>
        <w:tc>
          <w:tcPr>
            <w:tcW w:w="1702" w:type="dxa"/>
          </w:tcPr>
          <w:p w14:paraId="2D606956" w14:textId="77777777" w:rsidR="00201677" w:rsidRPr="000B1453" w:rsidRDefault="00201677" w:rsidP="008525DD">
            <w:pPr>
              <w:jc w:val="center"/>
              <w:rPr>
                <w:rFonts w:cs="Tahoma"/>
                <w:b/>
                <w:sz w:val="22"/>
              </w:rPr>
            </w:pPr>
            <w:r w:rsidRPr="000B1453">
              <w:rPr>
                <w:rFonts w:cs="Tahoma"/>
                <w:b/>
                <w:sz w:val="22"/>
              </w:rPr>
              <w:t>In the Dark</w:t>
            </w:r>
          </w:p>
        </w:tc>
        <w:tc>
          <w:tcPr>
            <w:tcW w:w="3953" w:type="dxa"/>
          </w:tcPr>
          <w:p w14:paraId="66B5C4B5" w14:textId="77777777" w:rsidR="00201677" w:rsidRPr="000B1453" w:rsidRDefault="00201677" w:rsidP="008525DD">
            <w:pPr>
              <w:jc w:val="center"/>
              <w:rPr>
                <w:rFonts w:cs="Tahoma"/>
                <w:sz w:val="22"/>
              </w:rPr>
            </w:pPr>
          </w:p>
        </w:tc>
        <w:tc>
          <w:tcPr>
            <w:tcW w:w="3953" w:type="dxa"/>
          </w:tcPr>
          <w:p w14:paraId="664843FF" w14:textId="77777777" w:rsidR="00201677" w:rsidRPr="000B1453" w:rsidRDefault="00201677" w:rsidP="008525DD">
            <w:pPr>
              <w:jc w:val="center"/>
              <w:rPr>
                <w:rFonts w:cs="Tahoma"/>
                <w:sz w:val="22"/>
              </w:rPr>
            </w:pPr>
          </w:p>
        </w:tc>
      </w:tr>
      <w:tr w:rsidR="00201677" w:rsidRPr="000B1453" w14:paraId="3469EFC0" w14:textId="77777777" w:rsidTr="0084526A">
        <w:trPr>
          <w:trHeight w:val="1860"/>
        </w:trPr>
        <w:tc>
          <w:tcPr>
            <w:tcW w:w="1702" w:type="dxa"/>
          </w:tcPr>
          <w:p w14:paraId="36CF3E87" w14:textId="77777777" w:rsidR="00201677" w:rsidRPr="000B1453" w:rsidRDefault="00201677" w:rsidP="008525DD">
            <w:pPr>
              <w:jc w:val="center"/>
              <w:rPr>
                <w:rFonts w:cs="Tahoma"/>
                <w:b/>
                <w:sz w:val="22"/>
              </w:rPr>
            </w:pPr>
            <w:r w:rsidRPr="000B1453">
              <w:rPr>
                <w:rFonts w:cs="Tahoma"/>
                <w:b/>
                <w:sz w:val="22"/>
              </w:rPr>
              <w:t>In the Light</w:t>
            </w:r>
          </w:p>
        </w:tc>
        <w:tc>
          <w:tcPr>
            <w:tcW w:w="3953" w:type="dxa"/>
          </w:tcPr>
          <w:p w14:paraId="479E8C32" w14:textId="77777777" w:rsidR="00201677" w:rsidRPr="000B1453" w:rsidRDefault="00201677" w:rsidP="008525DD">
            <w:pPr>
              <w:jc w:val="center"/>
              <w:rPr>
                <w:rFonts w:cs="Tahoma"/>
                <w:sz w:val="22"/>
              </w:rPr>
            </w:pPr>
          </w:p>
        </w:tc>
        <w:tc>
          <w:tcPr>
            <w:tcW w:w="3953" w:type="dxa"/>
          </w:tcPr>
          <w:p w14:paraId="28753B1F" w14:textId="77777777" w:rsidR="00201677" w:rsidRPr="000B1453" w:rsidRDefault="00201677" w:rsidP="008525DD">
            <w:pPr>
              <w:jc w:val="center"/>
              <w:rPr>
                <w:rFonts w:cs="Tahoma"/>
                <w:sz w:val="22"/>
              </w:rPr>
            </w:pPr>
          </w:p>
        </w:tc>
      </w:tr>
    </w:tbl>
    <w:p w14:paraId="5E401691" w14:textId="77777777" w:rsidR="00201677" w:rsidRPr="000B1453" w:rsidRDefault="00201677" w:rsidP="008525DD">
      <w:pPr>
        <w:rPr>
          <w:rFonts w:cs="Tahoma"/>
          <w:szCs w:val="24"/>
        </w:rPr>
      </w:pPr>
    </w:p>
    <w:p w14:paraId="5BAEAA0A" w14:textId="77777777" w:rsidR="00201677" w:rsidRPr="000B1453" w:rsidRDefault="00201677" w:rsidP="008525DD">
      <w:pPr>
        <w:rPr>
          <w:rFonts w:cs="Tahoma"/>
          <w:szCs w:val="24"/>
        </w:rPr>
      </w:pPr>
      <w:r w:rsidRPr="000B1453">
        <w:rPr>
          <w:rFonts w:cs="Tahoma"/>
          <w:szCs w:val="24"/>
        </w:rPr>
        <w:t>Now pool together the slope data from all tables and provide the average into the table below.</w:t>
      </w:r>
    </w:p>
    <w:tbl>
      <w:tblPr>
        <w:tblStyle w:val="TableGrid"/>
        <w:tblW w:w="0" w:type="auto"/>
        <w:tblLook w:val="04A0" w:firstRow="1" w:lastRow="0" w:firstColumn="1" w:lastColumn="0" w:noHBand="0" w:noVBand="1"/>
      </w:tblPr>
      <w:tblGrid>
        <w:gridCol w:w="1868"/>
        <w:gridCol w:w="3890"/>
        <w:gridCol w:w="3295"/>
      </w:tblGrid>
      <w:tr w:rsidR="00201677" w:rsidRPr="000B1453" w14:paraId="3CF2531A" w14:textId="77777777" w:rsidTr="0084526A">
        <w:trPr>
          <w:trHeight w:val="925"/>
        </w:trPr>
        <w:tc>
          <w:tcPr>
            <w:tcW w:w="1868" w:type="dxa"/>
          </w:tcPr>
          <w:p w14:paraId="56BE3B04" w14:textId="77777777" w:rsidR="00201677" w:rsidRPr="000B1453" w:rsidRDefault="00201677" w:rsidP="008525DD">
            <w:pPr>
              <w:jc w:val="center"/>
              <w:rPr>
                <w:rFonts w:cs="Tahoma"/>
                <w:b/>
                <w:sz w:val="22"/>
              </w:rPr>
            </w:pPr>
            <w:r w:rsidRPr="000B1453">
              <w:rPr>
                <w:rFonts w:cs="Tahoma"/>
                <w:b/>
                <w:sz w:val="22"/>
              </w:rPr>
              <w:t>Leaves</w:t>
            </w:r>
          </w:p>
        </w:tc>
        <w:tc>
          <w:tcPr>
            <w:tcW w:w="3890" w:type="dxa"/>
          </w:tcPr>
          <w:p w14:paraId="5AEAEC2E" w14:textId="77777777" w:rsidR="00201677" w:rsidRPr="000B1453" w:rsidRDefault="00201677" w:rsidP="008525DD">
            <w:pPr>
              <w:jc w:val="center"/>
              <w:rPr>
                <w:rFonts w:cs="Tahoma"/>
                <w:b/>
                <w:sz w:val="22"/>
              </w:rPr>
            </w:pPr>
            <w:r w:rsidRPr="000B1453">
              <w:rPr>
                <w:rFonts w:cs="Tahoma"/>
                <w:b/>
                <w:sz w:val="22"/>
              </w:rPr>
              <w:t>CO</w:t>
            </w:r>
            <w:r w:rsidRPr="000B1453">
              <w:rPr>
                <w:rFonts w:cs="Tahoma"/>
                <w:b/>
                <w:sz w:val="22"/>
                <w:vertAlign w:val="subscript"/>
              </w:rPr>
              <w:t>2</w:t>
            </w:r>
            <w:r w:rsidRPr="000B1453">
              <w:rPr>
                <w:rFonts w:cs="Tahoma"/>
                <w:b/>
                <w:sz w:val="22"/>
              </w:rPr>
              <w:t xml:space="preserve"> Rate of Production/Consumption</w:t>
            </w:r>
          </w:p>
          <w:p w14:paraId="017397DA" w14:textId="77777777" w:rsidR="00201677" w:rsidRPr="000B1453" w:rsidRDefault="00201677" w:rsidP="008525DD">
            <w:pPr>
              <w:jc w:val="center"/>
              <w:rPr>
                <w:rFonts w:cs="Tahoma"/>
                <w:b/>
                <w:sz w:val="22"/>
              </w:rPr>
            </w:pPr>
            <w:r w:rsidRPr="000B1453">
              <w:rPr>
                <w:rFonts w:cs="Tahoma"/>
                <w:b/>
                <w:sz w:val="22"/>
              </w:rPr>
              <w:t>(ppt/min)</w:t>
            </w:r>
          </w:p>
        </w:tc>
        <w:tc>
          <w:tcPr>
            <w:tcW w:w="3295" w:type="dxa"/>
          </w:tcPr>
          <w:p w14:paraId="4A953254" w14:textId="77777777" w:rsidR="00201677" w:rsidRPr="000B1453" w:rsidRDefault="00201677" w:rsidP="008525DD">
            <w:pPr>
              <w:jc w:val="center"/>
              <w:rPr>
                <w:rFonts w:cs="Tahoma"/>
                <w:b/>
                <w:sz w:val="22"/>
              </w:rPr>
            </w:pPr>
            <w:r w:rsidRPr="000B1453">
              <w:rPr>
                <w:rFonts w:cs="Tahoma"/>
                <w:b/>
                <w:sz w:val="22"/>
              </w:rPr>
              <w:t>O</w:t>
            </w:r>
            <w:r w:rsidRPr="000B1453">
              <w:rPr>
                <w:rFonts w:cs="Tahoma"/>
                <w:b/>
                <w:sz w:val="22"/>
                <w:vertAlign w:val="subscript"/>
              </w:rPr>
              <w:t>2</w:t>
            </w:r>
            <w:r w:rsidRPr="000B1453">
              <w:rPr>
                <w:rFonts w:cs="Tahoma"/>
                <w:b/>
                <w:sz w:val="22"/>
              </w:rPr>
              <w:t xml:space="preserve"> Rate of Production/Consumption</w:t>
            </w:r>
          </w:p>
          <w:p w14:paraId="58B899D5" w14:textId="77777777" w:rsidR="00201677" w:rsidRPr="000B1453" w:rsidRDefault="00201677" w:rsidP="008525DD">
            <w:pPr>
              <w:jc w:val="center"/>
              <w:rPr>
                <w:rFonts w:cs="Tahoma"/>
                <w:b/>
                <w:sz w:val="22"/>
              </w:rPr>
            </w:pPr>
            <w:r w:rsidRPr="000B1453">
              <w:rPr>
                <w:rFonts w:cs="Tahoma"/>
                <w:b/>
                <w:sz w:val="22"/>
              </w:rPr>
              <w:t>(%)</w:t>
            </w:r>
          </w:p>
        </w:tc>
      </w:tr>
      <w:tr w:rsidR="00201677" w:rsidRPr="000B1453" w14:paraId="11CC925D" w14:textId="77777777" w:rsidTr="0084526A">
        <w:trPr>
          <w:trHeight w:val="926"/>
        </w:trPr>
        <w:tc>
          <w:tcPr>
            <w:tcW w:w="1868" w:type="dxa"/>
          </w:tcPr>
          <w:p w14:paraId="376AD44D" w14:textId="77777777" w:rsidR="00201677" w:rsidRPr="000B1453" w:rsidRDefault="00201677" w:rsidP="008525DD">
            <w:pPr>
              <w:jc w:val="center"/>
              <w:rPr>
                <w:rFonts w:cs="Tahoma"/>
                <w:b/>
                <w:sz w:val="22"/>
              </w:rPr>
            </w:pPr>
            <w:r w:rsidRPr="000B1453">
              <w:rPr>
                <w:rFonts w:cs="Tahoma"/>
                <w:b/>
                <w:sz w:val="22"/>
              </w:rPr>
              <w:t>In the Dark</w:t>
            </w:r>
          </w:p>
        </w:tc>
        <w:tc>
          <w:tcPr>
            <w:tcW w:w="3890" w:type="dxa"/>
          </w:tcPr>
          <w:p w14:paraId="185F6F3B" w14:textId="77777777" w:rsidR="00201677" w:rsidRPr="000B1453" w:rsidRDefault="00201677" w:rsidP="008525DD">
            <w:pPr>
              <w:jc w:val="center"/>
              <w:rPr>
                <w:rFonts w:cs="Tahoma"/>
                <w:sz w:val="22"/>
              </w:rPr>
            </w:pPr>
          </w:p>
        </w:tc>
        <w:tc>
          <w:tcPr>
            <w:tcW w:w="3295" w:type="dxa"/>
          </w:tcPr>
          <w:p w14:paraId="203AFB6F" w14:textId="77777777" w:rsidR="00201677" w:rsidRPr="000B1453" w:rsidRDefault="00201677" w:rsidP="008525DD">
            <w:pPr>
              <w:jc w:val="center"/>
              <w:rPr>
                <w:rFonts w:cs="Tahoma"/>
                <w:sz w:val="22"/>
              </w:rPr>
            </w:pPr>
          </w:p>
        </w:tc>
      </w:tr>
      <w:tr w:rsidR="00201677" w:rsidRPr="000B1453" w14:paraId="59993A97" w14:textId="77777777" w:rsidTr="0084526A">
        <w:trPr>
          <w:trHeight w:val="926"/>
        </w:trPr>
        <w:tc>
          <w:tcPr>
            <w:tcW w:w="1868" w:type="dxa"/>
          </w:tcPr>
          <w:p w14:paraId="7017C6BC" w14:textId="77777777" w:rsidR="00201677" w:rsidRPr="000B1453" w:rsidRDefault="00201677" w:rsidP="008525DD">
            <w:pPr>
              <w:jc w:val="center"/>
              <w:rPr>
                <w:rFonts w:cs="Tahoma"/>
                <w:b/>
                <w:sz w:val="22"/>
              </w:rPr>
            </w:pPr>
            <w:r w:rsidRPr="000B1453">
              <w:rPr>
                <w:rFonts w:cs="Tahoma"/>
                <w:b/>
                <w:sz w:val="22"/>
              </w:rPr>
              <w:t>In the Light</w:t>
            </w:r>
          </w:p>
        </w:tc>
        <w:tc>
          <w:tcPr>
            <w:tcW w:w="3890" w:type="dxa"/>
          </w:tcPr>
          <w:p w14:paraId="5B30090A" w14:textId="77777777" w:rsidR="00201677" w:rsidRPr="000B1453" w:rsidRDefault="00201677" w:rsidP="008525DD">
            <w:pPr>
              <w:jc w:val="center"/>
              <w:rPr>
                <w:rFonts w:cs="Tahoma"/>
                <w:sz w:val="22"/>
              </w:rPr>
            </w:pPr>
          </w:p>
        </w:tc>
        <w:tc>
          <w:tcPr>
            <w:tcW w:w="3295" w:type="dxa"/>
          </w:tcPr>
          <w:p w14:paraId="5CD7B074" w14:textId="77777777" w:rsidR="00201677" w:rsidRPr="000B1453" w:rsidRDefault="00201677" w:rsidP="008525DD">
            <w:pPr>
              <w:jc w:val="center"/>
              <w:rPr>
                <w:rFonts w:cs="Tahoma"/>
                <w:sz w:val="22"/>
              </w:rPr>
            </w:pPr>
          </w:p>
        </w:tc>
      </w:tr>
    </w:tbl>
    <w:p w14:paraId="7B780CA0" w14:textId="77777777" w:rsidR="00201677" w:rsidRPr="000B1453" w:rsidRDefault="00201677" w:rsidP="008525DD">
      <w:pPr>
        <w:rPr>
          <w:rFonts w:cs="Tahoma"/>
          <w:szCs w:val="24"/>
        </w:rPr>
      </w:pPr>
      <w:r w:rsidRPr="000B1453">
        <w:rPr>
          <w:rFonts w:cs="Tahoma"/>
          <w:szCs w:val="24"/>
        </w:rPr>
        <w:lastRenderedPageBreak/>
        <w:t>Consider the following questions as you interpret your results:</w:t>
      </w:r>
    </w:p>
    <w:p w14:paraId="4789470B" w14:textId="77777777" w:rsidR="00201677" w:rsidRPr="000B1453" w:rsidRDefault="00201677" w:rsidP="008525DD">
      <w:pPr>
        <w:pStyle w:val="ListParagraph"/>
        <w:numPr>
          <w:ilvl w:val="0"/>
          <w:numId w:val="55"/>
        </w:numPr>
        <w:rPr>
          <w:rFonts w:cs="Tahoma"/>
          <w:szCs w:val="24"/>
        </w:rPr>
      </w:pPr>
      <w:r w:rsidRPr="000B1453">
        <w:rPr>
          <w:rFonts w:cs="Tahoma"/>
          <w:szCs w:val="24"/>
        </w:rPr>
        <w:t>What can you conclude about the rate values for CO</w:t>
      </w:r>
      <w:r w:rsidRPr="000B1453">
        <w:rPr>
          <w:rFonts w:cs="Tahoma"/>
          <w:szCs w:val="24"/>
          <w:vertAlign w:val="subscript"/>
        </w:rPr>
        <w:t>2</w:t>
      </w:r>
      <w:r w:rsidRPr="000B1453">
        <w:rPr>
          <w:rFonts w:cs="Tahoma"/>
          <w:szCs w:val="24"/>
        </w:rPr>
        <w:t xml:space="preserve"> between leaves in the dark verses leaves in the light?  What is the biological significance of this?</w:t>
      </w:r>
    </w:p>
    <w:p w14:paraId="787740A4" w14:textId="77777777" w:rsidR="00201677" w:rsidRPr="000B1453" w:rsidRDefault="00201677" w:rsidP="008525DD">
      <w:pPr>
        <w:rPr>
          <w:rFonts w:cs="Tahoma"/>
          <w:szCs w:val="24"/>
        </w:rPr>
      </w:pPr>
    </w:p>
    <w:p w14:paraId="11F7D701" w14:textId="77777777" w:rsidR="00201677" w:rsidRPr="000B1453" w:rsidRDefault="00201677" w:rsidP="008525DD">
      <w:pPr>
        <w:pStyle w:val="ListParagraph"/>
        <w:numPr>
          <w:ilvl w:val="0"/>
          <w:numId w:val="55"/>
        </w:numPr>
        <w:rPr>
          <w:rFonts w:cs="Tahoma"/>
          <w:szCs w:val="24"/>
        </w:rPr>
      </w:pPr>
      <w:r w:rsidRPr="000B1453">
        <w:rPr>
          <w:rFonts w:cs="Tahoma"/>
          <w:szCs w:val="24"/>
        </w:rPr>
        <w:t>What can you conclude about the rate values for O</w:t>
      </w:r>
      <w:r w:rsidRPr="000B1453">
        <w:rPr>
          <w:rFonts w:cs="Tahoma"/>
          <w:szCs w:val="24"/>
          <w:vertAlign w:val="subscript"/>
        </w:rPr>
        <w:t>2</w:t>
      </w:r>
      <w:r w:rsidRPr="000B1453">
        <w:rPr>
          <w:rFonts w:cs="Tahoma"/>
          <w:szCs w:val="24"/>
        </w:rPr>
        <w:t xml:space="preserve"> between leaves in the dark verses leaves in the light?  What is the biological significance of this?</w:t>
      </w:r>
    </w:p>
    <w:p w14:paraId="6C000BEA" w14:textId="77777777" w:rsidR="00201677" w:rsidRPr="000B1453" w:rsidRDefault="00201677" w:rsidP="008525DD">
      <w:pPr>
        <w:rPr>
          <w:rFonts w:cs="Tahoma"/>
          <w:szCs w:val="24"/>
        </w:rPr>
      </w:pPr>
    </w:p>
    <w:p w14:paraId="58D605F2" w14:textId="77777777" w:rsidR="00201677" w:rsidRPr="000B1453" w:rsidRDefault="00201677" w:rsidP="008525DD">
      <w:pPr>
        <w:pStyle w:val="ListParagraph"/>
        <w:numPr>
          <w:ilvl w:val="0"/>
          <w:numId w:val="55"/>
        </w:numPr>
        <w:rPr>
          <w:rFonts w:cs="Tahoma"/>
          <w:szCs w:val="24"/>
        </w:rPr>
      </w:pPr>
      <w:r w:rsidRPr="000B1453">
        <w:rPr>
          <w:rFonts w:cs="Tahoma"/>
          <w:szCs w:val="24"/>
        </w:rPr>
        <w:t>Do you have evidence that cellular respiration occurred in the leaves?  Why or why not?</w:t>
      </w:r>
    </w:p>
    <w:p w14:paraId="25AEEB29" w14:textId="77777777" w:rsidR="00201677" w:rsidRPr="000B1453" w:rsidRDefault="00201677" w:rsidP="008525DD">
      <w:pPr>
        <w:rPr>
          <w:rFonts w:cs="Tahoma"/>
          <w:szCs w:val="24"/>
        </w:rPr>
      </w:pPr>
    </w:p>
    <w:p w14:paraId="428039FE" w14:textId="77777777" w:rsidR="00201677" w:rsidRPr="000B1453" w:rsidRDefault="00201677" w:rsidP="008525DD">
      <w:pPr>
        <w:pStyle w:val="ListParagraph"/>
        <w:numPr>
          <w:ilvl w:val="0"/>
          <w:numId w:val="55"/>
        </w:numPr>
        <w:rPr>
          <w:rFonts w:cs="Tahoma"/>
          <w:szCs w:val="24"/>
        </w:rPr>
      </w:pPr>
      <w:r w:rsidRPr="000B1453">
        <w:rPr>
          <w:rFonts w:cs="Tahoma"/>
          <w:szCs w:val="24"/>
        </w:rPr>
        <w:t>Do you have evidence that photosynthesis occurred in the leaves?  Why or why not?</w:t>
      </w:r>
    </w:p>
    <w:p w14:paraId="4C3DA4A8" w14:textId="77777777" w:rsidR="00201677" w:rsidRPr="000B1453" w:rsidRDefault="00201677" w:rsidP="008525DD">
      <w:pPr>
        <w:rPr>
          <w:rFonts w:cs="Tahoma"/>
          <w:szCs w:val="24"/>
        </w:rPr>
      </w:pPr>
    </w:p>
    <w:p w14:paraId="73E2A3A2" w14:textId="77777777" w:rsidR="00201677" w:rsidRPr="000B1453" w:rsidRDefault="00201677" w:rsidP="008525DD">
      <w:pPr>
        <w:pStyle w:val="ListParagraph"/>
        <w:numPr>
          <w:ilvl w:val="0"/>
          <w:numId w:val="55"/>
        </w:numPr>
        <w:rPr>
          <w:rFonts w:cs="Tahoma"/>
          <w:szCs w:val="24"/>
        </w:rPr>
      </w:pPr>
      <w:r w:rsidRPr="000B1453">
        <w:rPr>
          <w:rFonts w:cs="Tahoma"/>
          <w:szCs w:val="24"/>
        </w:rPr>
        <w:t>Did the overall results support or reject your hypothesis?  Why or why not?</w:t>
      </w:r>
    </w:p>
    <w:p w14:paraId="58AC7F8D" w14:textId="77777777" w:rsidR="00201677" w:rsidRPr="000B1453" w:rsidRDefault="00201677" w:rsidP="008525DD">
      <w:pPr>
        <w:rPr>
          <w:rFonts w:cs="Tahoma"/>
          <w:szCs w:val="24"/>
        </w:rPr>
      </w:pPr>
    </w:p>
    <w:p w14:paraId="6CA62E3E" w14:textId="77777777" w:rsidR="00201677" w:rsidRPr="000B1453" w:rsidRDefault="00201677" w:rsidP="008525DD">
      <w:pPr>
        <w:pStyle w:val="ListParagraph"/>
        <w:numPr>
          <w:ilvl w:val="0"/>
          <w:numId w:val="55"/>
        </w:numPr>
        <w:rPr>
          <w:rFonts w:cs="Tahoma"/>
          <w:szCs w:val="24"/>
        </w:rPr>
      </w:pPr>
      <w:r w:rsidRPr="000B1453">
        <w:rPr>
          <w:rFonts w:cs="Tahoma"/>
          <w:szCs w:val="24"/>
        </w:rPr>
        <w:t>What could be some potential sources of error in your experiment?  Why?</w:t>
      </w:r>
    </w:p>
    <w:p w14:paraId="3E49018D" w14:textId="77777777" w:rsidR="00201677" w:rsidRPr="000B1453" w:rsidRDefault="00201677" w:rsidP="008525DD">
      <w:pPr>
        <w:rPr>
          <w:rFonts w:cs="Tahoma"/>
          <w:szCs w:val="24"/>
        </w:rPr>
      </w:pPr>
    </w:p>
    <w:p w14:paraId="11CD4FF9" w14:textId="10819755" w:rsidR="00201677" w:rsidRPr="000B1453" w:rsidRDefault="00201677" w:rsidP="00D96482">
      <w:pPr>
        <w:pStyle w:val="Heading2"/>
      </w:pPr>
      <w:r w:rsidRPr="000B1453">
        <w:t>Discussion/Post</w:t>
      </w:r>
      <w:r w:rsidR="00977ADF">
        <w:t>-</w:t>
      </w:r>
      <w:r w:rsidRPr="000B1453">
        <w:t>Lab Questions</w:t>
      </w:r>
    </w:p>
    <w:p w14:paraId="0C81BD74" w14:textId="77777777" w:rsidR="00201677" w:rsidRPr="000B1453" w:rsidRDefault="00201677" w:rsidP="008525DD">
      <w:pPr>
        <w:pStyle w:val="Subtitle"/>
        <w:jc w:val="left"/>
        <w:rPr>
          <w:b w:val="0"/>
          <w:bCs/>
          <w:sz w:val="22"/>
          <w:szCs w:val="24"/>
        </w:rPr>
      </w:pPr>
      <w:r w:rsidRPr="000B1453">
        <w:rPr>
          <w:b w:val="0"/>
          <w:bCs/>
          <w:sz w:val="22"/>
          <w:szCs w:val="24"/>
        </w:rPr>
        <w:t>Answer the following questions and submit your responses to your instructor as directed.</w:t>
      </w:r>
    </w:p>
    <w:p w14:paraId="684DD53E" w14:textId="56974AD4" w:rsidR="00201677" w:rsidRPr="000B1453" w:rsidRDefault="00201677" w:rsidP="008525DD">
      <w:pPr>
        <w:pStyle w:val="ListParagraph"/>
        <w:numPr>
          <w:ilvl w:val="0"/>
          <w:numId w:val="56"/>
        </w:numPr>
        <w:rPr>
          <w:rFonts w:cs="Tahoma"/>
          <w:szCs w:val="24"/>
        </w:rPr>
      </w:pPr>
      <w:r w:rsidRPr="000B1453">
        <w:rPr>
          <w:rFonts w:cs="Tahoma"/>
          <w:szCs w:val="24"/>
        </w:rPr>
        <w:t xml:space="preserve">How did your two plant extracts compare in relation to types of pigments and light absorption spectrums?  What were the variations between the two plant extracts?  </w:t>
      </w:r>
      <w:r w:rsidR="00977ADF">
        <w:rPr>
          <w:rFonts w:cs="Tahoma"/>
          <w:szCs w:val="24"/>
        </w:rPr>
        <w:br/>
      </w:r>
    </w:p>
    <w:p w14:paraId="0CFA9E04" w14:textId="77777777" w:rsidR="00201677" w:rsidRPr="000B1453" w:rsidRDefault="00201677" w:rsidP="008525DD">
      <w:pPr>
        <w:pStyle w:val="ListParagraph"/>
        <w:numPr>
          <w:ilvl w:val="0"/>
          <w:numId w:val="56"/>
        </w:numPr>
        <w:rPr>
          <w:rFonts w:cs="Tahoma"/>
          <w:szCs w:val="24"/>
        </w:rPr>
      </w:pPr>
      <w:r w:rsidRPr="000B1453">
        <w:rPr>
          <w:rFonts w:cs="Tahoma"/>
          <w:szCs w:val="24"/>
        </w:rPr>
        <w:t>Despite leaves having similar functions, they can vary in types of pigments depending on where leaves are located on a plant or where a plant is growing.  Why do you think leaves would require different types of pigments?</w:t>
      </w:r>
    </w:p>
    <w:p w14:paraId="058CC7EA" w14:textId="77777777" w:rsidR="00201677" w:rsidRPr="000B1453" w:rsidRDefault="00201677" w:rsidP="008525DD">
      <w:pPr>
        <w:pStyle w:val="ListParagraph"/>
        <w:ind w:left="360"/>
        <w:rPr>
          <w:rFonts w:cs="Tahoma"/>
          <w:szCs w:val="24"/>
        </w:rPr>
      </w:pPr>
    </w:p>
    <w:p w14:paraId="04DE01ED" w14:textId="77777777" w:rsidR="00201677" w:rsidRPr="000B1453" w:rsidRDefault="00201677" w:rsidP="008525DD">
      <w:pPr>
        <w:pStyle w:val="ListParagraph"/>
        <w:numPr>
          <w:ilvl w:val="0"/>
          <w:numId w:val="56"/>
        </w:numPr>
        <w:rPr>
          <w:rFonts w:cs="Tahoma"/>
          <w:szCs w:val="24"/>
        </w:rPr>
      </w:pPr>
      <w:r w:rsidRPr="000B1453">
        <w:rPr>
          <w:rFonts w:cs="Tahoma"/>
          <w:szCs w:val="24"/>
        </w:rPr>
        <w:t xml:space="preserve">In general, plants will consume more carbon dioxide in light conditions and release more carbon dioxide in dark conditions.  Why do you think this would be the case?  Did you see a similar pattern with your leaves?  </w:t>
      </w:r>
      <w:r w:rsidRPr="000B1453">
        <w:rPr>
          <w:rFonts w:cs="Tahoma"/>
          <w:szCs w:val="24"/>
          <w:u w:val="single"/>
        </w:rPr>
        <w:t>Explain</w:t>
      </w:r>
      <w:r w:rsidRPr="000B1453">
        <w:rPr>
          <w:rFonts w:cs="Tahoma"/>
          <w:szCs w:val="24"/>
        </w:rPr>
        <w:t xml:space="preserve"> why you did or did not see any differences.</w:t>
      </w:r>
    </w:p>
    <w:p w14:paraId="53FC9120" w14:textId="77777777" w:rsidR="00201677" w:rsidRPr="000B1453" w:rsidRDefault="00201677" w:rsidP="008525DD">
      <w:pPr>
        <w:pStyle w:val="ListParagraph"/>
        <w:ind w:left="360"/>
        <w:rPr>
          <w:rFonts w:cs="Tahoma"/>
          <w:szCs w:val="24"/>
        </w:rPr>
      </w:pPr>
    </w:p>
    <w:p w14:paraId="1B586307" w14:textId="77777777" w:rsidR="00201677" w:rsidRPr="000B1453" w:rsidRDefault="00201677" w:rsidP="008525DD">
      <w:pPr>
        <w:pStyle w:val="ListParagraph"/>
        <w:numPr>
          <w:ilvl w:val="0"/>
          <w:numId w:val="56"/>
        </w:numPr>
        <w:rPr>
          <w:rFonts w:cs="Tahoma"/>
          <w:szCs w:val="24"/>
        </w:rPr>
      </w:pPr>
      <w:r w:rsidRPr="000B1453">
        <w:rPr>
          <w:rFonts w:cs="Tahoma"/>
          <w:szCs w:val="24"/>
        </w:rPr>
        <w:t xml:space="preserve">With oxygen production, plants tend to release more oxygen in light conditions while consuming more oxygen in dark conditions.  Why do you think this would be the case?  Did you see a similar pattern with your leaves?  </w:t>
      </w:r>
      <w:r w:rsidRPr="000B1453">
        <w:rPr>
          <w:rFonts w:cs="Tahoma"/>
          <w:szCs w:val="24"/>
          <w:u w:val="single"/>
        </w:rPr>
        <w:t>Explain</w:t>
      </w:r>
      <w:r w:rsidRPr="000B1453">
        <w:rPr>
          <w:rFonts w:cs="Tahoma"/>
          <w:szCs w:val="24"/>
        </w:rPr>
        <w:t xml:space="preserve"> why you did or did not see any differences.</w:t>
      </w:r>
    </w:p>
    <w:p w14:paraId="28DBB453" w14:textId="77777777" w:rsidR="00201677" w:rsidRPr="000B1453" w:rsidRDefault="00201677" w:rsidP="008525DD">
      <w:pPr>
        <w:pStyle w:val="ListParagraph"/>
        <w:ind w:left="360"/>
        <w:rPr>
          <w:rFonts w:cs="Tahoma"/>
          <w:szCs w:val="24"/>
        </w:rPr>
      </w:pPr>
    </w:p>
    <w:p w14:paraId="0FA19126" w14:textId="77777777" w:rsidR="00201677" w:rsidRPr="000B1453" w:rsidRDefault="00201677" w:rsidP="008525DD">
      <w:pPr>
        <w:pStyle w:val="ListParagraph"/>
        <w:numPr>
          <w:ilvl w:val="0"/>
          <w:numId w:val="56"/>
        </w:numPr>
        <w:rPr>
          <w:rFonts w:cs="Tahoma"/>
          <w:szCs w:val="24"/>
        </w:rPr>
      </w:pPr>
      <w:r w:rsidRPr="000B1453">
        <w:rPr>
          <w:rFonts w:cs="Tahoma"/>
          <w:szCs w:val="24"/>
        </w:rPr>
        <w:t xml:space="preserve">Provide at least one new idea or suggestion for improvement to either experiments </w:t>
      </w:r>
      <w:r w:rsidRPr="000B1453">
        <w:rPr>
          <w:rFonts w:cs="Tahoma"/>
          <w:szCs w:val="24"/>
          <w:u w:val="single"/>
        </w:rPr>
        <w:t>and</w:t>
      </w:r>
      <w:r w:rsidRPr="000B1453">
        <w:rPr>
          <w:rFonts w:cs="Tahoma"/>
          <w:szCs w:val="24"/>
        </w:rPr>
        <w:t xml:space="preserve"> explain why the suggestion would be useful.</w:t>
      </w:r>
    </w:p>
    <w:p w14:paraId="444A0CBC" w14:textId="77777777" w:rsidR="00201677" w:rsidRPr="000B1453" w:rsidRDefault="00201677" w:rsidP="008525DD">
      <w:pPr>
        <w:rPr>
          <w:rFonts w:cs="Tahoma"/>
          <w:szCs w:val="24"/>
        </w:rPr>
      </w:pPr>
    </w:p>
    <w:p w14:paraId="67D76F65" w14:textId="77777777" w:rsidR="00201677" w:rsidRPr="000B1453" w:rsidRDefault="00201677" w:rsidP="00D96482">
      <w:pPr>
        <w:pStyle w:val="Heading2"/>
      </w:pPr>
      <w:r w:rsidRPr="000B1453">
        <w:lastRenderedPageBreak/>
        <w:t>References</w:t>
      </w:r>
    </w:p>
    <w:p w14:paraId="4ED9737F" w14:textId="77777777" w:rsidR="00201677" w:rsidRPr="000B1453" w:rsidRDefault="00201677" w:rsidP="00977ADF">
      <w:r w:rsidRPr="000B1453">
        <w:rPr>
          <w:rStyle w:val="normaltextrun"/>
          <w:rFonts w:cs="Tahoma"/>
        </w:rPr>
        <w:t>Portions of this lab exercise were adopted and/or modified from:</w:t>
      </w:r>
      <w:r w:rsidRPr="000B1453">
        <w:rPr>
          <w:rStyle w:val="eop"/>
          <w:rFonts w:eastAsiaTheme="majorEastAsia" w:cs="Tahoma"/>
        </w:rPr>
        <w:t> </w:t>
      </w:r>
    </w:p>
    <w:p w14:paraId="42BC6A96" w14:textId="6129D656" w:rsidR="00201677" w:rsidRPr="00977ADF" w:rsidRDefault="00201677" w:rsidP="008525DD">
      <w:pPr>
        <w:rPr>
          <w:rFonts w:cs="Tahoma"/>
        </w:rPr>
      </w:pPr>
      <w:r w:rsidRPr="000B1453">
        <w:rPr>
          <w:rStyle w:val="normaltextrun"/>
          <w:rFonts w:cs="Tahoma"/>
        </w:rPr>
        <w:t xml:space="preserve">CISER: Center for the Integration of STEM Education &amp; Research [Internet]. 2020. Lubbock, TX: Texas Tech University. Shared Sources - Plant Traveling. Available from: </w:t>
      </w:r>
      <w:hyperlink r:id="rId49" w:history="1">
        <w:r w:rsidRPr="000B1453">
          <w:rPr>
            <w:rStyle w:val="Hyperlink"/>
            <w:rFonts w:cs="Tahoma"/>
          </w:rPr>
          <w:t>https://www.depts.ttu.edu/ciser/</w:t>
        </w:r>
      </w:hyperlink>
      <w:r w:rsidRPr="000B1453">
        <w:rPr>
          <w:rFonts w:cs="Tahoma"/>
          <w:sz w:val="32"/>
          <w:szCs w:val="36"/>
        </w:rPr>
        <w:br w:type="page"/>
      </w:r>
    </w:p>
    <w:p w14:paraId="491FE901" w14:textId="3A958F1C" w:rsidR="00201677" w:rsidRDefault="00201677" w:rsidP="0004268E">
      <w:pPr>
        <w:pStyle w:val="Heading1"/>
      </w:pPr>
      <w:bookmarkStart w:id="19" w:name="_Toc153366845"/>
      <w:r w:rsidRPr="000B1453">
        <w:lastRenderedPageBreak/>
        <w:t>Cell Division: Mitosis and Meiosis</w:t>
      </w:r>
      <w:bookmarkEnd w:id="19"/>
    </w:p>
    <w:p w14:paraId="127CEDF9" w14:textId="14B26459" w:rsidR="0004268E" w:rsidRPr="0004268E" w:rsidRDefault="00B45E6C" w:rsidP="0004268E">
      <w:r w:rsidRPr="000B1453">
        <w:rPr>
          <w:noProof/>
        </w:rPr>
        <mc:AlternateContent>
          <mc:Choice Requires="wps">
            <w:drawing>
              <wp:inline distT="0" distB="0" distL="0" distR="0" wp14:anchorId="1AC07843" wp14:editId="28ED321E">
                <wp:extent cx="5943600" cy="752475"/>
                <wp:effectExtent l="19050" t="19050" r="19050" b="28575"/>
                <wp:docPr id="214039528" name="Text Box 214039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52475"/>
                        </a:xfrm>
                        <a:prstGeom prst="rect">
                          <a:avLst/>
                        </a:prstGeom>
                        <a:solidFill>
                          <a:srgbClr val="FFFFFF"/>
                        </a:solidFill>
                        <a:ln w="28575">
                          <a:solidFill>
                            <a:srgbClr val="000000"/>
                          </a:solidFill>
                          <a:miter lim="800000"/>
                          <a:headEnd/>
                          <a:tailEnd/>
                        </a:ln>
                      </wps:spPr>
                      <wps:txbx>
                        <w:txbxContent>
                          <w:p w14:paraId="5810B9BD"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1AC07843" id="Text Box 214039528" o:spid="_x0000_s1034" type="#_x0000_t202" style="width:468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" strokeweight="2.25pt">
                <v:textbox>
                  <w:txbxContent>
                    <w:p w14:paraId="5810B9BD"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683A96AA" w14:textId="77777777" w:rsidR="00201677" w:rsidRPr="000B1453" w:rsidRDefault="00201677" w:rsidP="00D96482">
      <w:pPr>
        <w:pStyle w:val="Heading2"/>
      </w:pPr>
      <w:r w:rsidRPr="000B1453">
        <w:t>Objectives</w:t>
      </w:r>
    </w:p>
    <w:p w14:paraId="2AB2E6A7" w14:textId="77777777" w:rsidR="00201677" w:rsidRPr="000B1453" w:rsidRDefault="00201677" w:rsidP="008525DD">
      <w:pPr>
        <w:pStyle w:val="ListParagraph"/>
        <w:numPr>
          <w:ilvl w:val="0"/>
          <w:numId w:val="58"/>
        </w:numPr>
        <w:rPr>
          <w:rFonts w:cs="Tahoma"/>
          <w:szCs w:val="24"/>
        </w:rPr>
      </w:pPr>
      <w:r w:rsidRPr="000B1453">
        <w:rPr>
          <w:rFonts w:cs="Tahoma"/>
          <w:szCs w:val="24"/>
        </w:rPr>
        <w:t>Understand the purpose and outcome of mitosis and meiosis</w:t>
      </w:r>
    </w:p>
    <w:p w14:paraId="2C4767EA" w14:textId="77777777" w:rsidR="00201677" w:rsidRPr="000B1453" w:rsidRDefault="00201677" w:rsidP="008525DD">
      <w:pPr>
        <w:pStyle w:val="ListParagraph"/>
        <w:numPr>
          <w:ilvl w:val="0"/>
          <w:numId w:val="58"/>
        </w:numPr>
        <w:rPr>
          <w:rFonts w:cs="Tahoma"/>
          <w:szCs w:val="24"/>
        </w:rPr>
      </w:pPr>
      <w:r w:rsidRPr="000B1453">
        <w:rPr>
          <w:rFonts w:cs="Tahoma"/>
          <w:szCs w:val="24"/>
        </w:rPr>
        <w:t>Understand the cell cycle and when cell division occurs</w:t>
      </w:r>
    </w:p>
    <w:p w14:paraId="4A6A4E47" w14:textId="77777777" w:rsidR="00201677" w:rsidRPr="000B1453" w:rsidRDefault="00201677" w:rsidP="008525DD">
      <w:pPr>
        <w:pStyle w:val="ListParagraph"/>
        <w:numPr>
          <w:ilvl w:val="0"/>
          <w:numId w:val="58"/>
        </w:numPr>
        <w:rPr>
          <w:rFonts w:cs="Tahoma"/>
          <w:szCs w:val="24"/>
        </w:rPr>
      </w:pPr>
      <w:r w:rsidRPr="000B1453">
        <w:rPr>
          <w:rFonts w:cs="Tahoma"/>
          <w:szCs w:val="24"/>
        </w:rPr>
        <w:t>Be able to recognize the distinct stages of mitosis and meiosis based on chromosome arrangement</w:t>
      </w:r>
    </w:p>
    <w:p w14:paraId="6B49E490" w14:textId="77777777" w:rsidR="00201677" w:rsidRPr="000B1453" w:rsidRDefault="00201677" w:rsidP="008525DD">
      <w:pPr>
        <w:pStyle w:val="ListParagraph"/>
        <w:numPr>
          <w:ilvl w:val="0"/>
          <w:numId w:val="58"/>
        </w:numPr>
        <w:rPr>
          <w:rFonts w:cs="Tahoma"/>
          <w:szCs w:val="24"/>
        </w:rPr>
      </w:pPr>
      <w:r w:rsidRPr="000B1453">
        <w:rPr>
          <w:rFonts w:cs="Tahoma"/>
          <w:szCs w:val="24"/>
        </w:rPr>
        <w:t>Understand what karyotypes are and how they can be used to determine various chromosomal abnormalities</w:t>
      </w:r>
    </w:p>
    <w:p w14:paraId="0CD2624D" w14:textId="77777777" w:rsidR="00201677" w:rsidRPr="000B1453" w:rsidRDefault="00201677" w:rsidP="00D96482">
      <w:pPr>
        <w:pStyle w:val="Heading2"/>
      </w:pPr>
      <w:r w:rsidRPr="000B1453">
        <w:t>Introduction</w:t>
      </w:r>
    </w:p>
    <w:p w14:paraId="7E11CC5B" w14:textId="77777777" w:rsidR="00201677" w:rsidRPr="000B1453" w:rsidRDefault="00201677" w:rsidP="008525DD">
      <w:pPr>
        <w:pStyle w:val="Default"/>
        <w:spacing w:line="259" w:lineRule="auto"/>
        <w:rPr>
          <w:rFonts w:ascii="Tahoma" w:hAnsi="Tahoma" w:cs="Tahoma"/>
          <w:sz w:val="22"/>
        </w:rPr>
      </w:pPr>
      <w:r w:rsidRPr="000B1453">
        <w:rPr>
          <w:rFonts w:ascii="Tahoma" w:hAnsi="Tahoma" w:cs="Tahoma"/>
          <w:sz w:val="22"/>
        </w:rPr>
        <w:t xml:space="preserve">All cells come from preexisting cells, and eukaryotic cells must undergo mitosis to form new cells. A cell's replication is part of the overall cell cycle (Figure 1) composed of interphase and M phase (mitotic phase). M phase, which consists of mitosis and cytokinesis, is the portion of the cell cycle where the cell divides, reproducing itself. </w:t>
      </w:r>
      <w:r w:rsidRPr="000B1453">
        <w:rPr>
          <w:rFonts w:ascii="Tahoma" w:hAnsi="Tahoma" w:cs="Tahoma"/>
          <w:b/>
          <w:bCs/>
          <w:sz w:val="22"/>
        </w:rPr>
        <w:t>Mitosis</w:t>
      </w:r>
      <w:r w:rsidRPr="000B1453">
        <w:rPr>
          <w:rFonts w:ascii="Tahoma" w:hAnsi="Tahoma" w:cs="Tahoma"/>
          <w:sz w:val="22"/>
        </w:rPr>
        <w:t xml:space="preserve"> is the division of the nucleus and its contents. </w:t>
      </w:r>
    </w:p>
    <w:p w14:paraId="0BD9BB98" w14:textId="77777777" w:rsidR="00201677" w:rsidRPr="000B1453" w:rsidRDefault="00201677" w:rsidP="008525DD">
      <w:pPr>
        <w:jc w:val="center"/>
        <w:rPr>
          <w:rFonts w:cs="Tahoma"/>
          <w:szCs w:val="24"/>
        </w:rPr>
      </w:pPr>
      <w:r w:rsidRPr="000B1453">
        <w:rPr>
          <w:rFonts w:cs="Tahoma"/>
          <w:noProof/>
          <w:szCs w:val="24"/>
        </w:rPr>
        <w:drawing>
          <wp:inline distT="0" distB="0" distL="0" distR="0" wp14:anchorId="5198FA5C" wp14:editId="74C97841">
            <wp:extent cx="4124325" cy="2890552"/>
            <wp:effectExtent l="0" t="0" r="0" b="5080"/>
            <wp:docPr id="1995656384" name="Picture 1" descr="Diagram of the cell cycle, showing G1, S, G2 and Mitotic pha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656384" name="Picture 1" descr="Diagram of the cell cycle, showing G1, S, G2 and Mitotic phase.&#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55209" cy="2912197"/>
                    </a:xfrm>
                    <a:prstGeom prst="rect">
                      <a:avLst/>
                    </a:prstGeom>
                    <a:noFill/>
                    <a:ln>
                      <a:noFill/>
                    </a:ln>
                  </pic:spPr>
                </pic:pic>
              </a:graphicData>
            </a:graphic>
          </wp:inline>
        </w:drawing>
      </w:r>
    </w:p>
    <w:p w14:paraId="3AFE6580" w14:textId="77777777" w:rsidR="00201677" w:rsidRPr="000B1453" w:rsidRDefault="00201677" w:rsidP="008525DD">
      <w:pPr>
        <w:spacing w:line="240" w:lineRule="auto"/>
        <w:contextualSpacing/>
        <w:rPr>
          <w:rFonts w:eastAsia="Times New Roman" w:cs="Tahoma"/>
          <w:color w:val="6053C6"/>
          <w:szCs w:val="24"/>
          <w:u w:val="single"/>
        </w:rPr>
      </w:pPr>
      <w:r w:rsidRPr="000B1453">
        <w:rPr>
          <w:rFonts w:cs="Tahoma"/>
          <w:bCs/>
          <w:szCs w:val="24"/>
        </w:rPr>
        <w:t>Figure 1.</w:t>
      </w:r>
      <w:r w:rsidRPr="000B1453">
        <w:rPr>
          <w:rFonts w:cs="Tahoma"/>
          <w:szCs w:val="24"/>
        </w:rPr>
        <w:t xml:space="preserve"> The cell cycle. </w:t>
      </w:r>
      <w:hyperlink r:id="rId51">
        <w:r w:rsidRPr="000B1453">
          <w:rPr>
            <w:rStyle w:val="Hyperlink"/>
            <w:rFonts w:cs="Tahoma"/>
            <w:szCs w:val="24"/>
          </w:rPr>
          <w:t>This work</w:t>
        </w:r>
      </w:hyperlink>
      <w:r w:rsidRPr="000B1453">
        <w:rPr>
          <w:rFonts w:cs="Tahoma"/>
          <w:szCs w:val="24"/>
        </w:rPr>
        <w:t xml:space="preserve"> has been released into the public domain by its authors Clark MA, Douglas M, Choi J. </w:t>
      </w:r>
    </w:p>
    <w:p w14:paraId="217E58F5" w14:textId="19E02CCC" w:rsidR="00240A02" w:rsidRDefault="00240A02" w:rsidP="00240A02">
      <w:r>
        <w:br/>
      </w:r>
      <w:r w:rsidR="00201677" w:rsidRPr="000B1453">
        <w:t xml:space="preserve">In mitosis, DNA (deoxyribonucleic acid) which has been copied in S phase of interphase is separated into two individual copies. Each copy will end up in its own cell at the end of M phase. Mitosis has several steps: </w:t>
      </w:r>
      <w:r w:rsidR="00201677" w:rsidRPr="000B1453">
        <w:rPr>
          <w:b/>
          <w:bCs/>
        </w:rPr>
        <w:t>prophase, prometaphase, metaphase, anaphase</w:t>
      </w:r>
      <w:r w:rsidR="00201677" w:rsidRPr="000B1453">
        <w:t xml:space="preserve">, and </w:t>
      </w:r>
      <w:r w:rsidR="00201677" w:rsidRPr="000B1453">
        <w:rPr>
          <w:b/>
          <w:bCs/>
        </w:rPr>
        <w:lastRenderedPageBreak/>
        <w:t>telophase</w:t>
      </w:r>
      <w:r w:rsidR="00201677" w:rsidRPr="000B1453">
        <w:t xml:space="preserve"> (</w:t>
      </w:r>
      <w:r w:rsidR="00201677" w:rsidRPr="000B1453">
        <w:rPr>
          <w:bCs/>
        </w:rPr>
        <w:t>Figure 2</w:t>
      </w:r>
      <w:r w:rsidR="00201677" w:rsidRPr="000B1453">
        <w:t>). The spindle fibers, which are formed by the cell as mitosis progresses, are used to attach to chromosomes, align them down the middle of the cell, and pull chromosomes apart into their identical individual chromatids which will end up in separate cells.</w:t>
      </w:r>
    </w:p>
    <w:p w14:paraId="5B579A0D" w14:textId="195CD83C" w:rsidR="00240A02" w:rsidRDefault="00201677" w:rsidP="00240A02">
      <w:r w:rsidRPr="000B1453">
        <w:t xml:space="preserve">As mitosis is nearing its end and the cell is in telophase, the cytoplasm also divides so that both new cells will have their own fluid, organelles, etc. This division of the cytoplasm is called </w:t>
      </w:r>
      <w:r w:rsidRPr="000B1453">
        <w:rPr>
          <w:b/>
          <w:bCs/>
        </w:rPr>
        <w:t>cytokinesis</w:t>
      </w:r>
      <w:r w:rsidRPr="000B1453">
        <w:t xml:space="preserve">. Mitosis and cytokinesis can be viewed under a microscope and the mitotic index can be </w:t>
      </w:r>
      <w:r w:rsidR="00240A02" w:rsidRPr="000B1453">
        <w:t>calculated</w:t>
      </w:r>
      <w:r w:rsidRPr="000B1453">
        <w:t xml:space="preserve">. </w:t>
      </w:r>
    </w:p>
    <w:p w14:paraId="797ED1EC" w14:textId="52B66704" w:rsidR="00201677" w:rsidRPr="00240A02" w:rsidRDefault="00201677" w:rsidP="00240A02">
      <w:r w:rsidRPr="000B1453">
        <w:rPr>
          <w:rFonts w:cs="Tahoma"/>
        </w:rPr>
        <w:t xml:space="preserve">The </w:t>
      </w:r>
      <w:r w:rsidRPr="000B1453">
        <w:rPr>
          <w:rFonts w:cs="Tahoma"/>
          <w:b/>
          <w:bCs/>
        </w:rPr>
        <w:t xml:space="preserve">mitotic index </w:t>
      </w:r>
      <w:r w:rsidRPr="000B1453">
        <w:rPr>
          <w:rFonts w:cs="Tahoma"/>
        </w:rPr>
        <w:t xml:space="preserve">is the ratio of the number of cells undergoing mitosis to the total number of cells viewed. This number tells you about the cells’ ability to divide and the rate at which the cells are dividing. This can be helpful when trying to diagnose certain medical conditions such as cancer. </w:t>
      </w:r>
      <w:r w:rsidR="00240A02">
        <w:rPr>
          <w:rFonts w:cs="Tahoma"/>
        </w:rPr>
        <w:br/>
      </w:r>
    </w:p>
    <w:p w14:paraId="11483D15" w14:textId="77777777" w:rsidR="00201677" w:rsidRPr="000B1453" w:rsidRDefault="00201677" w:rsidP="008525DD">
      <w:pPr>
        <w:jc w:val="center"/>
        <w:rPr>
          <w:rFonts w:cs="Tahoma"/>
          <w:szCs w:val="24"/>
        </w:rPr>
      </w:pPr>
      <w:r w:rsidRPr="000B1453">
        <w:rPr>
          <w:rFonts w:cs="Tahoma"/>
          <w:noProof/>
          <w:szCs w:val="24"/>
        </w:rPr>
        <w:drawing>
          <wp:inline distT="0" distB="0" distL="0" distR="0" wp14:anchorId="701757D6" wp14:editId="4A91A141">
            <wp:extent cx="5229225" cy="4076673"/>
            <wp:effectExtent l="0" t="0" r="0" b="635"/>
            <wp:docPr id="227456354" name="Picture 2" descr="Descriptions of various stages of the cell cycle, with diagrams of what happens in each stage. Stages include prophase, prometaphase, metaphase, anaphase, telophase and cytokine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56354" name="Picture 2" descr="Descriptions of various stages of the cell cycle, with diagrams of what happens in each stage. Stages include prophase, prometaphase, metaphase, anaphase, telophase and cytokinesis."/>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48643" cy="4091811"/>
                    </a:xfrm>
                    <a:prstGeom prst="rect">
                      <a:avLst/>
                    </a:prstGeom>
                    <a:noFill/>
                    <a:ln>
                      <a:noFill/>
                    </a:ln>
                  </pic:spPr>
                </pic:pic>
              </a:graphicData>
            </a:graphic>
          </wp:inline>
        </w:drawing>
      </w:r>
    </w:p>
    <w:p w14:paraId="3BCC3091" w14:textId="77777777" w:rsidR="00240A02" w:rsidRDefault="00201677" w:rsidP="00240A02">
      <w:pPr>
        <w:spacing w:line="240" w:lineRule="auto"/>
        <w:contextualSpacing/>
        <w:rPr>
          <w:rFonts w:cs="Tahoma"/>
          <w:szCs w:val="24"/>
        </w:rPr>
      </w:pPr>
      <w:r w:rsidRPr="000B1453">
        <w:rPr>
          <w:rFonts w:cs="Tahoma"/>
          <w:szCs w:val="24"/>
        </w:rPr>
        <w:t xml:space="preserve">Figure 2. Stages of M phase. </w:t>
      </w:r>
      <w:hyperlink r:id="rId53">
        <w:r w:rsidRPr="000B1453">
          <w:rPr>
            <w:rStyle w:val="Hyperlink"/>
            <w:rFonts w:cs="Tahoma"/>
            <w:szCs w:val="24"/>
          </w:rPr>
          <w:t>This work</w:t>
        </w:r>
      </w:hyperlink>
      <w:r w:rsidRPr="000B1453">
        <w:rPr>
          <w:rFonts w:cs="Tahoma"/>
          <w:szCs w:val="24"/>
        </w:rPr>
        <w:t xml:space="preserve"> has been released into the public domain by its authors Clark MA, Douglas M, Choi J.</w:t>
      </w:r>
    </w:p>
    <w:p w14:paraId="7583A319" w14:textId="2D3BADC4" w:rsidR="00201677" w:rsidRPr="00240A02" w:rsidRDefault="00240A02" w:rsidP="00240A02">
      <w:pPr>
        <w:rPr>
          <w:rStyle w:val="eop"/>
          <w:rFonts w:eastAsia="Times New Roman" w:cs="Tahoma"/>
          <w:color w:val="6053C6"/>
          <w:szCs w:val="24"/>
          <w:u w:val="single"/>
        </w:rPr>
      </w:pPr>
      <w:r>
        <w:rPr>
          <w:rStyle w:val="normaltextrun"/>
          <w:rFonts w:cs="Tahoma"/>
          <w:b/>
          <w:bCs/>
        </w:rPr>
        <w:br/>
      </w:r>
      <w:r w:rsidR="00201677" w:rsidRPr="000B1453">
        <w:rPr>
          <w:rStyle w:val="normaltextrun"/>
          <w:rFonts w:cs="Tahoma"/>
          <w:b/>
          <w:bCs/>
        </w:rPr>
        <w:t>Meiosis</w:t>
      </w:r>
      <w:r w:rsidR="00201677" w:rsidRPr="000B1453">
        <w:rPr>
          <w:rStyle w:val="normaltextrun"/>
          <w:rFonts w:cs="Tahoma"/>
        </w:rPr>
        <w:t xml:space="preserve"> is a special type of cell division in which the daughter cells produced have </w:t>
      </w:r>
      <w:r w:rsidR="00201677" w:rsidRPr="000B1453">
        <w:rPr>
          <w:rStyle w:val="normaltextrun"/>
          <w:rFonts w:cs="Tahoma"/>
          <w:b/>
          <w:bCs/>
        </w:rPr>
        <w:t>half the number of chromosomes as their parent cell</w:t>
      </w:r>
      <w:r w:rsidR="00201677" w:rsidRPr="000B1453">
        <w:rPr>
          <w:rStyle w:val="normaltextrun"/>
          <w:rFonts w:cs="Tahoma"/>
        </w:rPr>
        <w:t>. This division occurs in the reproductive organs (gonads -- testes or ovaries) of species that reproduce sexually, and results in the formation of gametes (sperm or eggs). Sexual reproduction involves the joining of gametes</w:t>
      </w:r>
      <w:r>
        <w:rPr>
          <w:rStyle w:val="normaltextrun"/>
          <w:rFonts w:cs="Tahoma"/>
        </w:rPr>
        <w:t xml:space="preserve"> </w:t>
      </w:r>
      <w:r w:rsidR="00201677" w:rsidRPr="000B1453">
        <w:rPr>
          <w:rStyle w:val="normaltextrun"/>
          <w:rFonts w:cs="Tahoma"/>
        </w:rPr>
        <w:t>(fertilization) to form a zygote, which then has two copies of each chromosome. Meiosis is a critical process, as it increases genetic diversity within a species.</w:t>
      </w:r>
      <w:r w:rsidR="00201677" w:rsidRPr="000B1453">
        <w:rPr>
          <w:rStyle w:val="eop"/>
          <w:rFonts w:eastAsiaTheme="majorEastAsia" w:cs="Tahoma"/>
        </w:rPr>
        <w:t> </w:t>
      </w:r>
    </w:p>
    <w:p w14:paraId="5614E7D2" w14:textId="6611A997" w:rsidR="00201677" w:rsidRPr="000B1453" w:rsidRDefault="00201677" w:rsidP="00240A02">
      <w:pPr>
        <w:rPr>
          <w:rStyle w:val="eop"/>
          <w:rFonts w:eastAsiaTheme="majorEastAsia" w:cs="Tahoma"/>
        </w:rPr>
      </w:pPr>
      <w:r w:rsidRPr="000B1453">
        <w:rPr>
          <w:rStyle w:val="eop"/>
          <w:rFonts w:eastAsiaTheme="majorEastAsia" w:cs="Tahoma"/>
        </w:rPr>
        <w:lastRenderedPageBreak/>
        <w:t xml:space="preserve">Two events that contribute to this genetic diversity during meiosis are </w:t>
      </w:r>
      <w:r w:rsidRPr="000B1453">
        <w:rPr>
          <w:rStyle w:val="eop"/>
          <w:rFonts w:eastAsiaTheme="majorEastAsia" w:cs="Tahoma"/>
          <w:b/>
          <w:bCs/>
        </w:rPr>
        <w:t xml:space="preserve">crossing over </w:t>
      </w:r>
      <w:r w:rsidRPr="000B1453">
        <w:rPr>
          <w:rStyle w:val="eop"/>
          <w:rFonts w:eastAsiaTheme="majorEastAsia" w:cs="Tahoma"/>
        </w:rPr>
        <w:t xml:space="preserve">(Prophase I) and </w:t>
      </w:r>
      <w:r w:rsidRPr="000B1453">
        <w:rPr>
          <w:rStyle w:val="eop"/>
          <w:rFonts w:eastAsiaTheme="majorEastAsia" w:cs="Tahoma"/>
          <w:b/>
          <w:bCs/>
        </w:rPr>
        <w:t>independent assortment</w:t>
      </w:r>
      <w:r w:rsidRPr="000B1453">
        <w:rPr>
          <w:rStyle w:val="eop"/>
          <w:rFonts w:eastAsiaTheme="majorEastAsia" w:cs="Tahoma"/>
        </w:rPr>
        <w:t xml:space="preserve"> (Metaphase I).  </w:t>
      </w:r>
      <w:r w:rsidRPr="000B1453">
        <w:rPr>
          <w:rStyle w:val="normaltextrun"/>
          <w:rFonts w:cs="Tahoma"/>
        </w:rPr>
        <w:t>Cells that divide by meiosis prepare for division (during interphase) much like every other cell. They double their contents so that every chromosome replicates to form sister chromatids. Meiosis also progresses through the same phases as mitosis (</w:t>
      </w:r>
      <w:r w:rsidRPr="000B1453">
        <w:rPr>
          <w:rStyle w:val="normaltextrun"/>
          <w:rFonts w:cs="Tahoma"/>
          <w:b/>
          <w:bCs/>
        </w:rPr>
        <w:t xml:space="preserve">prophase, anaphase, metaphase, </w:t>
      </w:r>
      <w:bookmarkStart w:id="20" w:name="_Int_JwlOWElm"/>
      <w:r w:rsidRPr="000B1453">
        <w:rPr>
          <w:rStyle w:val="normaltextrun"/>
          <w:rFonts w:cs="Tahoma"/>
          <w:b/>
          <w:bCs/>
        </w:rPr>
        <w:t>telophase</w:t>
      </w:r>
      <w:bookmarkEnd w:id="20"/>
      <w:r w:rsidRPr="000B1453">
        <w:rPr>
          <w:rStyle w:val="normaltextrun"/>
          <w:rFonts w:cs="Tahoma"/>
          <w:b/>
          <w:bCs/>
        </w:rPr>
        <w:t xml:space="preserve"> and cytokinesis</w:t>
      </w:r>
      <w:r w:rsidRPr="000B1453">
        <w:rPr>
          <w:rStyle w:val="normaltextrun"/>
          <w:rFonts w:cs="Tahoma"/>
        </w:rPr>
        <w:t>). However, unlike mitosis, meiosis involves two divisions (meiosis I and meiosis II, see below), which reduces the chromosomal number in daughter cells by half (</w:t>
      </w:r>
      <w:r w:rsidRPr="000B1453">
        <w:rPr>
          <w:rStyle w:val="normaltextrun"/>
          <w:rFonts w:cs="Tahoma"/>
          <w:bCs/>
        </w:rPr>
        <w:t>Figure 3</w:t>
      </w:r>
      <w:r w:rsidRPr="000B1453">
        <w:rPr>
          <w:rStyle w:val="normaltextrun"/>
          <w:rFonts w:cs="Tahoma"/>
        </w:rPr>
        <w:t>).</w:t>
      </w:r>
      <w:r w:rsidRPr="000B1453">
        <w:rPr>
          <w:rStyle w:val="eop"/>
          <w:rFonts w:eastAsiaTheme="majorEastAsia" w:cs="Tahoma"/>
        </w:rPr>
        <w:t> </w:t>
      </w:r>
    </w:p>
    <w:p w14:paraId="7B0E594C" w14:textId="77777777" w:rsidR="00201677" w:rsidRPr="000B1453" w:rsidRDefault="00201677" w:rsidP="008525DD">
      <w:pPr>
        <w:pStyle w:val="paragraph"/>
        <w:spacing w:before="0" w:beforeAutospacing="0" w:after="0" w:afterAutospacing="0" w:line="259" w:lineRule="auto"/>
        <w:jc w:val="center"/>
        <w:textAlignment w:val="baseline"/>
        <w:rPr>
          <w:rFonts w:ascii="Tahoma" w:hAnsi="Tahoma" w:cs="Tahoma"/>
          <w:sz w:val="16"/>
          <w:szCs w:val="18"/>
        </w:rPr>
      </w:pPr>
      <w:r w:rsidRPr="000B1453">
        <w:rPr>
          <w:noProof/>
          <w:sz w:val="22"/>
        </w:rPr>
        <w:drawing>
          <wp:inline distT="0" distB="0" distL="0" distR="0" wp14:anchorId="4FE425D6" wp14:editId="02591D0B">
            <wp:extent cx="4502720" cy="6309360"/>
            <wp:effectExtent l="0" t="0" r="0" b="0"/>
            <wp:docPr id="1805023707" name="Picture 3" descr="This illustration outlines the stages of meiosis. In interphase, before meiosis begins, the chromosomes are duplicated. Meiosis I then proceeds through several stages. In prophase I, the chromosomes begin to condense and the nuclear envelope fragments. Homologous pairs of chromosomes line up, and chiasmata form between them. Crossing over occurs at the chiasmata. Spindle fibers emerge from the centrosomes. In prometaphase I, homologous chromosomes attach to the spindle microtubules. In metaphase I, homologous chromosomes line up at the metaphase plate. In anaphase I, the spindle microtubules pull the homologous pairs of chromosomes apart. In telophase I and cytokinesis, the sister chromatids arrive at the poles of the cell and begin to decondense. The nuclear envelope begins to form again, and cell division occurs. Meiosis II then proceeds through several stages. In prophase II, the sister chromatids condense and the nuclear envelope fragments. A new spindle begins to form. In prometaphase II, the sister chromatids become attached to the kinetochore. In metaphase II, the sister chromatids line up at the metaphase plate. In anaphase II, the sister chromatids are pulled apart by the shortening spindles. In telophase II and cytokinesis, the nuclear envelope forms again and cell division occurs, resulting in four haploid daughter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is illustration outlines the stages of meiosis. In interphase, before meiosis begins, the chromosomes are duplicated. Meiosis I then proceeds through several stages. In prophase I, the chromosomes begin to condense and the nuclear envelope fragments. Homologous pairs of chromosomes line up, and chiasmata form between them. Crossing over occurs at the chiasmata. Spindle fibers emerge from the centrosomes. In prometaphase I, homologous chromosomes attach to the spindle microtubules. In metaphase I, homologous chromosomes line up at the metaphase plate. In anaphase I, the spindle microtubules pull the homologous pairs of chromosomes apart. In telophase I and cytokinesis, the sister chromatids arrive at the poles of the cell and begin to decondense. The nuclear envelope begins to form again, and cell division occurs. Meiosis II then proceeds through several stages. In prophase II, the sister chromatids condense and the nuclear envelope fragments. A new spindle begins to form. In prometaphase II, the sister chromatids become attached to the kinetochore. In metaphase II, the sister chromatids line up at the metaphase plate. In anaphase II, the sister chromatids are pulled apart by the shortening spindles. In telophase II and cytokinesis, the nuclear envelope forms again and cell division occurs, resulting in four haploid daughter cells."/>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02720" cy="6309360"/>
                    </a:xfrm>
                    <a:prstGeom prst="rect">
                      <a:avLst/>
                    </a:prstGeom>
                    <a:noFill/>
                    <a:ln>
                      <a:noFill/>
                    </a:ln>
                  </pic:spPr>
                </pic:pic>
              </a:graphicData>
            </a:graphic>
          </wp:inline>
        </w:drawing>
      </w:r>
    </w:p>
    <w:p w14:paraId="2384C14E" w14:textId="3A9AF765" w:rsidR="00C04B20" w:rsidRPr="00240A02" w:rsidRDefault="00201677" w:rsidP="00240A02">
      <w:pPr>
        <w:spacing w:line="240" w:lineRule="auto"/>
        <w:contextualSpacing/>
        <w:rPr>
          <w:rFonts w:eastAsia="Times New Roman" w:cs="Tahoma"/>
          <w:color w:val="6053C6"/>
          <w:szCs w:val="24"/>
          <w:u w:val="single"/>
        </w:rPr>
      </w:pPr>
      <w:r w:rsidRPr="000B1453">
        <w:rPr>
          <w:rStyle w:val="os-title-label"/>
          <w:rFonts w:eastAsiaTheme="majorEastAsia" w:cs="Tahoma"/>
          <w:sz w:val="20"/>
          <w:shd w:val="clear" w:color="auto" w:fill="FFFFFF"/>
        </w:rPr>
        <w:t>Figure </w:t>
      </w:r>
      <w:r w:rsidRPr="000B1453">
        <w:rPr>
          <w:rStyle w:val="os-number"/>
          <w:rFonts w:eastAsiaTheme="majorEastAsia" w:cs="Tahoma"/>
          <w:sz w:val="20"/>
          <w:shd w:val="clear" w:color="auto" w:fill="FFFFFF"/>
        </w:rPr>
        <w:t>3.</w:t>
      </w:r>
      <w:r w:rsidRPr="000B1453">
        <w:rPr>
          <w:rFonts w:cs="Tahoma"/>
          <w:sz w:val="20"/>
          <w:shd w:val="clear" w:color="auto" w:fill="FFFFFF"/>
        </w:rPr>
        <w:t> </w:t>
      </w:r>
      <w:r w:rsidRPr="000B1453">
        <w:rPr>
          <w:rStyle w:val="os-caption"/>
          <w:rFonts w:eastAsiaTheme="majorEastAsia" w:cs="Tahoma"/>
          <w:szCs w:val="24"/>
          <w:shd w:val="clear" w:color="auto" w:fill="FFFFFF"/>
        </w:rPr>
        <w:t>An animal cell with a diploid number of four (2</w:t>
      </w:r>
      <w:r w:rsidRPr="000B1453">
        <w:rPr>
          <w:rStyle w:val="Emphasis"/>
          <w:rFonts w:cs="Tahoma"/>
          <w:szCs w:val="24"/>
          <w:shd w:val="clear" w:color="auto" w:fill="FFFFFF"/>
        </w:rPr>
        <w:t>n </w:t>
      </w:r>
      <w:r w:rsidRPr="000B1453">
        <w:rPr>
          <w:rStyle w:val="os-caption"/>
          <w:rFonts w:eastAsiaTheme="majorEastAsia" w:cs="Tahoma"/>
          <w:szCs w:val="24"/>
          <w:shd w:val="clear" w:color="auto" w:fill="FFFFFF"/>
        </w:rPr>
        <w:t xml:space="preserve">= 4) proceeds through the stages of meiosis to form four haploid daughter cells. </w:t>
      </w:r>
      <w:hyperlink r:id="rId55">
        <w:r w:rsidRPr="000B1453">
          <w:rPr>
            <w:rStyle w:val="Hyperlink"/>
            <w:rFonts w:cs="Tahoma"/>
            <w:szCs w:val="24"/>
          </w:rPr>
          <w:t>This work</w:t>
        </w:r>
      </w:hyperlink>
      <w:r w:rsidRPr="000B1453">
        <w:rPr>
          <w:rFonts w:cs="Tahoma"/>
          <w:szCs w:val="24"/>
        </w:rPr>
        <w:t xml:space="preserve"> has been released into the public domain by its authors Clark MA, Douglas M, Choi J.</w:t>
      </w:r>
    </w:p>
    <w:p w14:paraId="36F88409" w14:textId="77777777" w:rsidR="00201677" w:rsidRPr="000B1453" w:rsidRDefault="00201677" w:rsidP="00D96482">
      <w:pPr>
        <w:pStyle w:val="Heading2"/>
      </w:pPr>
      <w:r w:rsidRPr="000B1453">
        <w:lastRenderedPageBreak/>
        <w:t>Exercise 1: Mitosis of Onion Root Tip</w:t>
      </w:r>
    </w:p>
    <w:p w14:paraId="76EE17AC" w14:textId="77777777" w:rsidR="00201677" w:rsidRPr="000B1453" w:rsidRDefault="00201677" w:rsidP="008525DD">
      <w:pPr>
        <w:pStyle w:val="ListParagraph"/>
        <w:numPr>
          <w:ilvl w:val="0"/>
          <w:numId w:val="59"/>
        </w:numPr>
        <w:rPr>
          <w:rFonts w:cs="Tahoma"/>
          <w:szCs w:val="24"/>
        </w:rPr>
      </w:pPr>
      <w:r w:rsidRPr="000B1453">
        <w:rPr>
          <w:rFonts w:cs="Tahoma"/>
          <w:szCs w:val="24"/>
        </w:rPr>
        <w:t>Obtain a prepared slide of onion root tip.</w:t>
      </w:r>
    </w:p>
    <w:p w14:paraId="270F097D" w14:textId="77777777" w:rsidR="00201677" w:rsidRPr="000B1453" w:rsidRDefault="00201677" w:rsidP="008525DD">
      <w:pPr>
        <w:pStyle w:val="ListParagraph"/>
        <w:numPr>
          <w:ilvl w:val="0"/>
          <w:numId w:val="59"/>
        </w:numPr>
        <w:rPr>
          <w:rFonts w:cs="Tahoma"/>
          <w:szCs w:val="24"/>
        </w:rPr>
      </w:pPr>
      <w:r w:rsidRPr="000B1453">
        <w:rPr>
          <w:rFonts w:cs="Tahoma"/>
          <w:szCs w:val="24"/>
        </w:rPr>
        <w:t>Examine the slide under the microscope.</w:t>
      </w:r>
    </w:p>
    <w:p w14:paraId="06EBB863" w14:textId="77777777" w:rsidR="00201677" w:rsidRPr="000B1453" w:rsidRDefault="00201677" w:rsidP="008525DD">
      <w:pPr>
        <w:pStyle w:val="ListParagraph"/>
        <w:numPr>
          <w:ilvl w:val="0"/>
          <w:numId w:val="59"/>
        </w:numPr>
        <w:rPr>
          <w:rFonts w:cs="Tahoma"/>
          <w:szCs w:val="24"/>
        </w:rPr>
      </w:pPr>
      <w:r w:rsidRPr="000B1453">
        <w:rPr>
          <w:rFonts w:cs="Tahoma"/>
          <w:szCs w:val="24"/>
        </w:rPr>
        <w:t>Calculate the Mitotic Index (ratio of cells undergoing cell division over the total number of cells).</w:t>
      </w:r>
    </w:p>
    <w:p w14:paraId="4691328B" w14:textId="03DA927B" w:rsidR="00201677" w:rsidRPr="000500FB" w:rsidRDefault="00201677" w:rsidP="008525DD">
      <w:pPr>
        <w:pStyle w:val="ListParagraph"/>
        <w:numPr>
          <w:ilvl w:val="0"/>
          <w:numId w:val="59"/>
        </w:numPr>
        <w:rPr>
          <w:rFonts w:cs="Tahoma"/>
          <w:szCs w:val="24"/>
        </w:rPr>
      </w:pPr>
      <w:r w:rsidRPr="000B1453">
        <w:rPr>
          <w:rFonts w:cs="Tahoma"/>
          <w:szCs w:val="24"/>
        </w:rPr>
        <w:t>Identify a cell in each stage of mitosis and draw a cell in each stage, making sure to focus on the chromosomes and their position.</w:t>
      </w:r>
      <w:r w:rsidR="000500FB">
        <w:rPr>
          <w:rFonts w:cs="Tahoma"/>
          <w:szCs w:val="24"/>
        </w:rPr>
        <w:br/>
      </w:r>
    </w:p>
    <w:p w14:paraId="4B4CE333" w14:textId="77777777" w:rsidR="00201677" w:rsidRPr="000B1453" w:rsidRDefault="00201677" w:rsidP="008525DD">
      <w:pPr>
        <w:rPr>
          <w:rFonts w:cs="Tahoma"/>
          <w:szCs w:val="24"/>
        </w:rPr>
      </w:pPr>
      <w:r w:rsidRPr="000B1453">
        <w:rPr>
          <w:rFonts w:cs="Tahoma"/>
          <w:szCs w:val="24"/>
        </w:rPr>
        <w:t>Mitotic index ______________________</w:t>
      </w:r>
    </w:p>
    <w:p w14:paraId="5FB4FA29" w14:textId="77777777" w:rsidR="00201677" w:rsidRPr="000B1453" w:rsidRDefault="00201677" w:rsidP="008525DD">
      <w:pPr>
        <w:rPr>
          <w:rFonts w:cs="Tahoma"/>
          <w:szCs w:val="24"/>
        </w:rPr>
      </w:pPr>
    </w:p>
    <w:p w14:paraId="3CEDE08B" w14:textId="77777777" w:rsidR="00201677" w:rsidRPr="000B1453" w:rsidRDefault="00201677" w:rsidP="008525DD">
      <w:pPr>
        <w:rPr>
          <w:rFonts w:cs="Tahoma"/>
          <w:szCs w:val="24"/>
        </w:rPr>
      </w:pPr>
      <w:r w:rsidRPr="000B1453">
        <w:rPr>
          <w:rFonts w:cs="Tahoma"/>
          <w:szCs w:val="24"/>
        </w:rPr>
        <w:t>Interphase</w:t>
      </w:r>
    </w:p>
    <w:p w14:paraId="0CCC12AF" w14:textId="77777777" w:rsidR="00201677" w:rsidRDefault="00201677" w:rsidP="008525DD">
      <w:pPr>
        <w:rPr>
          <w:rFonts w:cs="Tahoma"/>
          <w:szCs w:val="24"/>
        </w:rPr>
      </w:pPr>
    </w:p>
    <w:p w14:paraId="0C08ECCD" w14:textId="77777777" w:rsidR="000500FB" w:rsidRPr="000B1453" w:rsidRDefault="000500FB" w:rsidP="008525DD">
      <w:pPr>
        <w:rPr>
          <w:rFonts w:cs="Tahoma"/>
          <w:szCs w:val="24"/>
        </w:rPr>
      </w:pPr>
    </w:p>
    <w:p w14:paraId="0BF5836B" w14:textId="77777777" w:rsidR="00201677" w:rsidRPr="000B1453" w:rsidRDefault="00201677" w:rsidP="008525DD">
      <w:pPr>
        <w:rPr>
          <w:rFonts w:cs="Tahoma"/>
          <w:szCs w:val="24"/>
        </w:rPr>
      </w:pPr>
    </w:p>
    <w:p w14:paraId="64BF4A0E" w14:textId="77777777" w:rsidR="00201677" w:rsidRPr="000B1453" w:rsidRDefault="00201677" w:rsidP="008525DD">
      <w:pPr>
        <w:rPr>
          <w:rFonts w:cs="Tahoma"/>
          <w:szCs w:val="24"/>
        </w:rPr>
      </w:pPr>
      <w:r w:rsidRPr="000B1453">
        <w:rPr>
          <w:rFonts w:cs="Tahoma"/>
          <w:szCs w:val="24"/>
        </w:rPr>
        <w:t>Prophase</w:t>
      </w:r>
    </w:p>
    <w:p w14:paraId="1988DF0B" w14:textId="77777777" w:rsidR="00201677" w:rsidRPr="000B1453" w:rsidRDefault="00201677" w:rsidP="008525DD">
      <w:pPr>
        <w:rPr>
          <w:rFonts w:cs="Tahoma"/>
          <w:szCs w:val="24"/>
        </w:rPr>
      </w:pPr>
    </w:p>
    <w:p w14:paraId="32E16850" w14:textId="77777777" w:rsidR="00201677" w:rsidRDefault="00201677" w:rsidP="008525DD">
      <w:pPr>
        <w:rPr>
          <w:rFonts w:cs="Tahoma"/>
          <w:szCs w:val="24"/>
        </w:rPr>
      </w:pPr>
    </w:p>
    <w:p w14:paraId="0C2443C7" w14:textId="77777777" w:rsidR="000500FB" w:rsidRPr="000B1453" w:rsidRDefault="000500FB" w:rsidP="008525DD">
      <w:pPr>
        <w:rPr>
          <w:rFonts w:cs="Tahoma"/>
          <w:szCs w:val="24"/>
        </w:rPr>
      </w:pPr>
    </w:p>
    <w:p w14:paraId="0C6B8B33" w14:textId="77777777" w:rsidR="00201677" w:rsidRPr="000B1453" w:rsidRDefault="00201677" w:rsidP="008525DD">
      <w:pPr>
        <w:rPr>
          <w:rFonts w:cs="Tahoma"/>
          <w:szCs w:val="24"/>
        </w:rPr>
      </w:pPr>
      <w:r w:rsidRPr="000B1453">
        <w:rPr>
          <w:rFonts w:cs="Tahoma"/>
          <w:szCs w:val="24"/>
        </w:rPr>
        <w:t>Metaphase</w:t>
      </w:r>
    </w:p>
    <w:p w14:paraId="14C7D79B" w14:textId="77777777" w:rsidR="00201677" w:rsidRDefault="00201677" w:rsidP="008525DD">
      <w:pPr>
        <w:rPr>
          <w:rFonts w:cs="Tahoma"/>
          <w:szCs w:val="24"/>
        </w:rPr>
      </w:pPr>
    </w:p>
    <w:p w14:paraId="12F71280" w14:textId="77777777" w:rsidR="000500FB" w:rsidRPr="000B1453" w:rsidRDefault="000500FB" w:rsidP="008525DD">
      <w:pPr>
        <w:rPr>
          <w:rFonts w:cs="Tahoma"/>
          <w:szCs w:val="24"/>
        </w:rPr>
      </w:pPr>
    </w:p>
    <w:p w14:paraId="51A71200" w14:textId="77777777" w:rsidR="00201677" w:rsidRPr="000B1453" w:rsidRDefault="00201677" w:rsidP="008525DD">
      <w:pPr>
        <w:rPr>
          <w:rFonts w:cs="Tahoma"/>
          <w:szCs w:val="24"/>
        </w:rPr>
      </w:pPr>
    </w:p>
    <w:p w14:paraId="116A68CA" w14:textId="77777777" w:rsidR="00201677" w:rsidRPr="000B1453" w:rsidRDefault="00201677" w:rsidP="008525DD">
      <w:pPr>
        <w:rPr>
          <w:rFonts w:cs="Tahoma"/>
          <w:szCs w:val="24"/>
        </w:rPr>
      </w:pPr>
      <w:r w:rsidRPr="000B1453">
        <w:rPr>
          <w:rFonts w:cs="Tahoma"/>
          <w:szCs w:val="24"/>
        </w:rPr>
        <w:t>Anaphase</w:t>
      </w:r>
    </w:p>
    <w:p w14:paraId="3A42B83E" w14:textId="77777777" w:rsidR="00201677" w:rsidRDefault="00201677" w:rsidP="008525DD">
      <w:pPr>
        <w:rPr>
          <w:rFonts w:cs="Tahoma"/>
          <w:szCs w:val="24"/>
        </w:rPr>
      </w:pPr>
    </w:p>
    <w:p w14:paraId="6F457B85" w14:textId="77777777" w:rsidR="000500FB" w:rsidRPr="000B1453" w:rsidRDefault="000500FB" w:rsidP="008525DD">
      <w:pPr>
        <w:rPr>
          <w:rFonts w:cs="Tahoma"/>
          <w:szCs w:val="24"/>
        </w:rPr>
      </w:pPr>
    </w:p>
    <w:p w14:paraId="2CA2F878" w14:textId="77777777" w:rsidR="00201677" w:rsidRPr="000B1453" w:rsidRDefault="00201677" w:rsidP="008525DD">
      <w:pPr>
        <w:rPr>
          <w:rFonts w:cs="Tahoma"/>
          <w:szCs w:val="24"/>
        </w:rPr>
      </w:pPr>
    </w:p>
    <w:p w14:paraId="0322D430" w14:textId="77777777" w:rsidR="00201677" w:rsidRPr="000B1453" w:rsidRDefault="00201677" w:rsidP="008525DD">
      <w:pPr>
        <w:rPr>
          <w:rFonts w:cs="Tahoma"/>
          <w:szCs w:val="24"/>
        </w:rPr>
      </w:pPr>
      <w:r w:rsidRPr="000B1453">
        <w:rPr>
          <w:rFonts w:cs="Tahoma"/>
          <w:szCs w:val="24"/>
        </w:rPr>
        <w:t>Telophase and Cytokinesis</w:t>
      </w:r>
    </w:p>
    <w:p w14:paraId="6A32D894" w14:textId="77777777" w:rsidR="00201677" w:rsidRPr="000B1453" w:rsidRDefault="00201677" w:rsidP="008525DD">
      <w:pPr>
        <w:rPr>
          <w:rFonts w:cs="Tahoma"/>
          <w:szCs w:val="24"/>
        </w:rPr>
      </w:pPr>
    </w:p>
    <w:p w14:paraId="3BAB86E0" w14:textId="77777777" w:rsidR="00201677" w:rsidRPr="000B1453" w:rsidRDefault="00201677" w:rsidP="008525DD">
      <w:pPr>
        <w:rPr>
          <w:rFonts w:cs="Tahoma"/>
          <w:szCs w:val="24"/>
        </w:rPr>
      </w:pPr>
    </w:p>
    <w:p w14:paraId="3E621970" w14:textId="77777777" w:rsidR="00201677" w:rsidRPr="000B1453" w:rsidRDefault="00201677" w:rsidP="008525DD">
      <w:pPr>
        <w:rPr>
          <w:rFonts w:cs="Tahoma"/>
          <w:szCs w:val="24"/>
        </w:rPr>
      </w:pPr>
    </w:p>
    <w:p w14:paraId="5476C443" w14:textId="77777777" w:rsidR="000472F9" w:rsidRPr="000B1453" w:rsidRDefault="000472F9" w:rsidP="008525DD">
      <w:pPr>
        <w:rPr>
          <w:rFonts w:cs="Tahoma"/>
          <w:szCs w:val="24"/>
        </w:rPr>
      </w:pPr>
    </w:p>
    <w:p w14:paraId="6B5431BA" w14:textId="77777777" w:rsidR="000472F9" w:rsidRPr="000B1453" w:rsidRDefault="000472F9" w:rsidP="008525DD">
      <w:pPr>
        <w:rPr>
          <w:rFonts w:cs="Tahoma"/>
          <w:szCs w:val="24"/>
        </w:rPr>
      </w:pPr>
    </w:p>
    <w:p w14:paraId="684AA1C0" w14:textId="77777777" w:rsidR="000500FB" w:rsidRDefault="000500FB">
      <w:pPr>
        <w:spacing w:after="160"/>
        <w:rPr>
          <w:rFonts w:eastAsiaTheme="majorEastAsia" w:cs="Tahoma"/>
          <w:sz w:val="32"/>
          <w:szCs w:val="32"/>
        </w:rPr>
      </w:pPr>
      <w:r>
        <w:br w:type="page"/>
      </w:r>
    </w:p>
    <w:p w14:paraId="04D28BC9" w14:textId="733235E6" w:rsidR="00201677" w:rsidRPr="000B1453" w:rsidRDefault="00201677" w:rsidP="00D96482">
      <w:pPr>
        <w:pStyle w:val="Heading2"/>
      </w:pPr>
      <w:r w:rsidRPr="000B1453">
        <w:lastRenderedPageBreak/>
        <w:t>Exercise 2: Mitosis of Whitefish Blastula</w:t>
      </w:r>
    </w:p>
    <w:p w14:paraId="1C495984" w14:textId="77777777" w:rsidR="00201677" w:rsidRPr="000B1453" w:rsidRDefault="00201677" w:rsidP="008525DD">
      <w:pPr>
        <w:pStyle w:val="ListParagraph"/>
        <w:numPr>
          <w:ilvl w:val="0"/>
          <w:numId w:val="59"/>
        </w:numPr>
        <w:rPr>
          <w:rFonts w:cs="Tahoma"/>
          <w:szCs w:val="24"/>
        </w:rPr>
      </w:pPr>
      <w:r w:rsidRPr="000B1453">
        <w:rPr>
          <w:rFonts w:cs="Tahoma"/>
          <w:szCs w:val="24"/>
        </w:rPr>
        <w:t xml:space="preserve">Obtain a prepared slide of a whitefish blastula. </w:t>
      </w:r>
    </w:p>
    <w:p w14:paraId="44FBD8F9" w14:textId="77777777" w:rsidR="00201677" w:rsidRPr="000B1453" w:rsidRDefault="00201677" w:rsidP="008525DD">
      <w:pPr>
        <w:pStyle w:val="ListParagraph"/>
        <w:numPr>
          <w:ilvl w:val="0"/>
          <w:numId w:val="59"/>
        </w:numPr>
        <w:rPr>
          <w:rFonts w:cs="Tahoma"/>
          <w:szCs w:val="24"/>
        </w:rPr>
      </w:pPr>
      <w:r w:rsidRPr="000B1453">
        <w:rPr>
          <w:rFonts w:cs="Tahoma"/>
          <w:szCs w:val="24"/>
        </w:rPr>
        <w:t>Examine the slide under the microscope.</w:t>
      </w:r>
    </w:p>
    <w:p w14:paraId="0CBF8EE5" w14:textId="77777777" w:rsidR="00201677" w:rsidRPr="000B1453" w:rsidRDefault="00201677" w:rsidP="008525DD">
      <w:pPr>
        <w:pStyle w:val="ListParagraph"/>
        <w:numPr>
          <w:ilvl w:val="0"/>
          <w:numId w:val="59"/>
        </w:numPr>
        <w:rPr>
          <w:rFonts w:cs="Tahoma"/>
          <w:szCs w:val="24"/>
        </w:rPr>
      </w:pPr>
      <w:r w:rsidRPr="000B1453">
        <w:rPr>
          <w:rFonts w:cs="Tahoma"/>
          <w:szCs w:val="24"/>
        </w:rPr>
        <w:t>Calculate the Mitotic Index (ratio of cells undergoing cell division over the total number of cells).</w:t>
      </w:r>
    </w:p>
    <w:p w14:paraId="2BD990C7" w14:textId="77777777" w:rsidR="00201677" w:rsidRPr="000B1453" w:rsidRDefault="00201677" w:rsidP="008525DD">
      <w:pPr>
        <w:pStyle w:val="ListParagraph"/>
        <w:numPr>
          <w:ilvl w:val="0"/>
          <w:numId w:val="59"/>
        </w:numPr>
        <w:rPr>
          <w:rFonts w:cs="Tahoma"/>
          <w:szCs w:val="24"/>
        </w:rPr>
      </w:pPr>
      <w:r w:rsidRPr="000B1453">
        <w:rPr>
          <w:rFonts w:cs="Tahoma"/>
          <w:szCs w:val="24"/>
        </w:rPr>
        <w:t>Identify a cell in each stage of mitosis and draw a cell in each stage, making sure to focus on the chromosomes and their position.</w:t>
      </w:r>
    </w:p>
    <w:p w14:paraId="5493F4DD" w14:textId="77777777" w:rsidR="00201677" w:rsidRPr="000B1453" w:rsidRDefault="00201677" w:rsidP="008525DD">
      <w:pPr>
        <w:rPr>
          <w:rFonts w:cs="Tahoma"/>
          <w:szCs w:val="24"/>
        </w:rPr>
      </w:pPr>
    </w:p>
    <w:p w14:paraId="4B25A291" w14:textId="77777777" w:rsidR="00201677" w:rsidRPr="000B1453" w:rsidRDefault="00201677" w:rsidP="008525DD">
      <w:pPr>
        <w:rPr>
          <w:rFonts w:cs="Tahoma"/>
          <w:szCs w:val="24"/>
        </w:rPr>
      </w:pPr>
      <w:r w:rsidRPr="000B1453">
        <w:rPr>
          <w:rFonts w:cs="Tahoma"/>
          <w:szCs w:val="24"/>
        </w:rPr>
        <w:t>Mitotic index ____________________</w:t>
      </w:r>
    </w:p>
    <w:p w14:paraId="7DDA7E2C" w14:textId="77777777" w:rsidR="00201677" w:rsidRPr="000B1453" w:rsidRDefault="00201677" w:rsidP="008525DD">
      <w:pPr>
        <w:rPr>
          <w:rFonts w:cs="Tahoma"/>
          <w:szCs w:val="24"/>
        </w:rPr>
      </w:pPr>
    </w:p>
    <w:p w14:paraId="42275499" w14:textId="77777777" w:rsidR="00201677" w:rsidRPr="000B1453" w:rsidRDefault="00201677" w:rsidP="008525DD">
      <w:pPr>
        <w:rPr>
          <w:rFonts w:cs="Tahoma"/>
          <w:szCs w:val="24"/>
        </w:rPr>
      </w:pPr>
      <w:r w:rsidRPr="000B1453">
        <w:rPr>
          <w:rFonts w:cs="Tahoma"/>
          <w:szCs w:val="24"/>
        </w:rPr>
        <w:t>Interphase</w:t>
      </w:r>
    </w:p>
    <w:p w14:paraId="79E539BC" w14:textId="77777777" w:rsidR="00201677" w:rsidRDefault="00201677" w:rsidP="008525DD">
      <w:pPr>
        <w:rPr>
          <w:rFonts w:cs="Tahoma"/>
          <w:szCs w:val="24"/>
        </w:rPr>
      </w:pPr>
    </w:p>
    <w:p w14:paraId="44B42C80" w14:textId="77777777" w:rsidR="000500FB" w:rsidRPr="000B1453" w:rsidRDefault="000500FB" w:rsidP="008525DD">
      <w:pPr>
        <w:rPr>
          <w:rFonts w:cs="Tahoma"/>
          <w:szCs w:val="24"/>
        </w:rPr>
      </w:pPr>
    </w:p>
    <w:p w14:paraId="69E4DE6D" w14:textId="77777777" w:rsidR="00201677" w:rsidRPr="000B1453" w:rsidRDefault="00201677" w:rsidP="008525DD">
      <w:pPr>
        <w:rPr>
          <w:rFonts w:cs="Tahoma"/>
          <w:szCs w:val="24"/>
        </w:rPr>
      </w:pPr>
    </w:p>
    <w:p w14:paraId="0C35E2A1" w14:textId="77777777" w:rsidR="00201677" w:rsidRPr="000B1453" w:rsidRDefault="00201677" w:rsidP="008525DD">
      <w:pPr>
        <w:rPr>
          <w:rFonts w:cs="Tahoma"/>
          <w:szCs w:val="24"/>
        </w:rPr>
      </w:pPr>
      <w:r w:rsidRPr="000B1453">
        <w:rPr>
          <w:rFonts w:cs="Tahoma"/>
          <w:szCs w:val="24"/>
        </w:rPr>
        <w:t>Prophase</w:t>
      </w:r>
    </w:p>
    <w:p w14:paraId="0A43E49A" w14:textId="77777777" w:rsidR="00201677" w:rsidRDefault="00201677" w:rsidP="008525DD">
      <w:pPr>
        <w:rPr>
          <w:rFonts w:cs="Tahoma"/>
          <w:szCs w:val="24"/>
        </w:rPr>
      </w:pPr>
    </w:p>
    <w:p w14:paraId="7E97C987" w14:textId="77777777" w:rsidR="000500FB" w:rsidRPr="000B1453" w:rsidRDefault="000500FB" w:rsidP="008525DD">
      <w:pPr>
        <w:rPr>
          <w:rFonts w:cs="Tahoma"/>
          <w:szCs w:val="24"/>
        </w:rPr>
      </w:pPr>
    </w:p>
    <w:p w14:paraId="69A59E91" w14:textId="77777777" w:rsidR="00201677" w:rsidRPr="000B1453" w:rsidRDefault="00201677" w:rsidP="008525DD">
      <w:pPr>
        <w:rPr>
          <w:rFonts w:cs="Tahoma"/>
          <w:szCs w:val="24"/>
        </w:rPr>
      </w:pPr>
    </w:p>
    <w:p w14:paraId="11C10A7A" w14:textId="77777777" w:rsidR="00201677" w:rsidRPr="000B1453" w:rsidRDefault="00201677" w:rsidP="008525DD">
      <w:pPr>
        <w:rPr>
          <w:rFonts w:cs="Tahoma"/>
          <w:szCs w:val="24"/>
        </w:rPr>
      </w:pPr>
      <w:r w:rsidRPr="000B1453">
        <w:rPr>
          <w:rFonts w:cs="Tahoma"/>
          <w:szCs w:val="24"/>
        </w:rPr>
        <w:t>Metaphase</w:t>
      </w:r>
    </w:p>
    <w:p w14:paraId="35BBB014" w14:textId="77777777" w:rsidR="00201677" w:rsidRDefault="00201677" w:rsidP="008525DD">
      <w:pPr>
        <w:rPr>
          <w:rFonts w:cs="Tahoma"/>
          <w:szCs w:val="24"/>
        </w:rPr>
      </w:pPr>
    </w:p>
    <w:p w14:paraId="4F4EB049" w14:textId="77777777" w:rsidR="000500FB" w:rsidRPr="000B1453" w:rsidRDefault="000500FB" w:rsidP="008525DD">
      <w:pPr>
        <w:rPr>
          <w:rFonts w:cs="Tahoma"/>
          <w:szCs w:val="24"/>
        </w:rPr>
      </w:pPr>
    </w:p>
    <w:p w14:paraId="7C5ECD39" w14:textId="77777777" w:rsidR="00201677" w:rsidRPr="000B1453" w:rsidRDefault="00201677" w:rsidP="008525DD">
      <w:pPr>
        <w:rPr>
          <w:rFonts w:cs="Tahoma"/>
          <w:szCs w:val="24"/>
        </w:rPr>
      </w:pPr>
    </w:p>
    <w:p w14:paraId="5BF3FB5E" w14:textId="77777777" w:rsidR="00201677" w:rsidRPr="000B1453" w:rsidRDefault="00201677" w:rsidP="008525DD">
      <w:pPr>
        <w:rPr>
          <w:rFonts w:cs="Tahoma"/>
          <w:szCs w:val="24"/>
        </w:rPr>
      </w:pPr>
      <w:r w:rsidRPr="000B1453">
        <w:rPr>
          <w:rFonts w:cs="Tahoma"/>
          <w:szCs w:val="24"/>
        </w:rPr>
        <w:t>Anaphase</w:t>
      </w:r>
    </w:p>
    <w:p w14:paraId="39FF2223" w14:textId="77777777" w:rsidR="00201677" w:rsidRDefault="00201677" w:rsidP="008525DD">
      <w:pPr>
        <w:rPr>
          <w:rFonts w:cs="Tahoma"/>
          <w:szCs w:val="24"/>
        </w:rPr>
      </w:pPr>
    </w:p>
    <w:p w14:paraId="2B13A353" w14:textId="77777777" w:rsidR="000500FB" w:rsidRPr="000B1453" w:rsidRDefault="000500FB" w:rsidP="008525DD">
      <w:pPr>
        <w:rPr>
          <w:rFonts w:cs="Tahoma"/>
          <w:szCs w:val="24"/>
        </w:rPr>
      </w:pPr>
    </w:p>
    <w:p w14:paraId="0BCD5C27" w14:textId="77777777" w:rsidR="00201677" w:rsidRPr="000B1453" w:rsidRDefault="00201677" w:rsidP="008525DD">
      <w:pPr>
        <w:rPr>
          <w:rFonts w:cs="Tahoma"/>
          <w:szCs w:val="24"/>
        </w:rPr>
      </w:pPr>
    </w:p>
    <w:p w14:paraId="605509ED" w14:textId="77777777" w:rsidR="00201677" w:rsidRPr="000B1453" w:rsidRDefault="00201677" w:rsidP="008525DD">
      <w:pPr>
        <w:rPr>
          <w:rFonts w:cs="Tahoma"/>
          <w:szCs w:val="24"/>
        </w:rPr>
      </w:pPr>
      <w:r w:rsidRPr="000B1453">
        <w:rPr>
          <w:rFonts w:cs="Tahoma"/>
          <w:szCs w:val="24"/>
        </w:rPr>
        <w:t>Telophase and Cytokinesis</w:t>
      </w:r>
    </w:p>
    <w:p w14:paraId="396AA70F" w14:textId="77777777" w:rsidR="00201677" w:rsidRPr="000B1453" w:rsidRDefault="00201677" w:rsidP="008525DD">
      <w:pPr>
        <w:rPr>
          <w:rFonts w:cs="Tahoma"/>
          <w:szCs w:val="24"/>
        </w:rPr>
      </w:pPr>
    </w:p>
    <w:p w14:paraId="4B97BBBF" w14:textId="77777777" w:rsidR="00201677" w:rsidRPr="000B1453" w:rsidRDefault="00201677" w:rsidP="008525DD">
      <w:pPr>
        <w:rPr>
          <w:rFonts w:cs="Tahoma"/>
          <w:szCs w:val="24"/>
        </w:rPr>
      </w:pPr>
    </w:p>
    <w:p w14:paraId="170A6B4D" w14:textId="77777777" w:rsidR="00C04B20" w:rsidRPr="000B1453" w:rsidRDefault="00C04B20" w:rsidP="008525DD">
      <w:pPr>
        <w:rPr>
          <w:rFonts w:cs="Tahoma"/>
          <w:szCs w:val="24"/>
        </w:rPr>
      </w:pPr>
    </w:p>
    <w:p w14:paraId="05C32572" w14:textId="77777777" w:rsidR="00C04B20" w:rsidRPr="000B1453" w:rsidRDefault="00C04B20" w:rsidP="008525DD">
      <w:pPr>
        <w:rPr>
          <w:rFonts w:cs="Tahoma"/>
          <w:szCs w:val="24"/>
        </w:rPr>
      </w:pPr>
    </w:p>
    <w:p w14:paraId="2A8029EF" w14:textId="77777777" w:rsidR="000472F9" w:rsidRPr="000B1453" w:rsidRDefault="000472F9" w:rsidP="008525DD">
      <w:pPr>
        <w:rPr>
          <w:rFonts w:cs="Tahoma"/>
          <w:szCs w:val="24"/>
        </w:rPr>
      </w:pPr>
    </w:p>
    <w:p w14:paraId="4733DAC3" w14:textId="77777777" w:rsidR="000500FB" w:rsidRDefault="000500FB">
      <w:pPr>
        <w:spacing w:after="160"/>
        <w:rPr>
          <w:rFonts w:eastAsiaTheme="majorEastAsia" w:cs="Tahoma"/>
          <w:sz w:val="32"/>
          <w:szCs w:val="32"/>
        </w:rPr>
      </w:pPr>
      <w:r>
        <w:br w:type="page"/>
      </w:r>
    </w:p>
    <w:p w14:paraId="11D56D0D" w14:textId="122C43DB" w:rsidR="00201677" w:rsidRPr="000B1453" w:rsidRDefault="00201677" w:rsidP="00D96482">
      <w:pPr>
        <w:pStyle w:val="Heading2"/>
      </w:pPr>
      <w:r w:rsidRPr="000B1453">
        <w:lastRenderedPageBreak/>
        <w:t>Exercise 3: Meiosis in animal cells</w:t>
      </w:r>
    </w:p>
    <w:p w14:paraId="0055C1DE" w14:textId="727FF14D" w:rsidR="00201677" w:rsidRPr="000500FB" w:rsidRDefault="00201677" w:rsidP="008525DD">
      <w:pPr>
        <w:pStyle w:val="ListParagraph"/>
        <w:numPr>
          <w:ilvl w:val="0"/>
          <w:numId w:val="59"/>
        </w:numPr>
        <w:rPr>
          <w:rFonts w:cs="Tahoma"/>
          <w:szCs w:val="24"/>
        </w:rPr>
      </w:pPr>
      <w:r w:rsidRPr="000B1453">
        <w:rPr>
          <w:rFonts w:cs="Tahoma"/>
          <w:szCs w:val="24"/>
        </w:rPr>
        <w:t xml:space="preserve">After your instructor has gone over the stages of Meiosis with you, use </w:t>
      </w:r>
      <w:r w:rsidRPr="000B1453">
        <w:rPr>
          <w:rFonts w:cs="Tahoma"/>
          <w:b/>
          <w:bCs/>
          <w:szCs w:val="24"/>
        </w:rPr>
        <w:t>Figure 3</w:t>
      </w:r>
      <w:r w:rsidRPr="000B1453">
        <w:rPr>
          <w:rFonts w:cs="Tahoma"/>
          <w:szCs w:val="24"/>
        </w:rPr>
        <w:t xml:space="preserve"> (above) to draw an animal cell with a diploid number of 2n = 6 in each stage of Meiosis, specifically paying attention to what the chromosomes are doing in the nucleus. Include both Meiosis I and Meiosis II and use red and blue to indicate maternal and paternal chromosomes.</w:t>
      </w:r>
      <w:r w:rsidR="000500FB">
        <w:rPr>
          <w:rFonts w:cs="Tahoma"/>
          <w:szCs w:val="24"/>
        </w:rPr>
        <w:br/>
      </w:r>
    </w:p>
    <w:p w14:paraId="74FB1C3D" w14:textId="77777777" w:rsidR="00201677" w:rsidRPr="000B1453" w:rsidRDefault="00201677" w:rsidP="008525DD">
      <w:pPr>
        <w:rPr>
          <w:rFonts w:cs="Tahoma"/>
          <w:b/>
          <w:bCs/>
          <w:szCs w:val="24"/>
        </w:rPr>
      </w:pPr>
      <w:r w:rsidRPr="000B1453">
        <w:rPr>
          <w:rFonts w:cs="Tahoma"/>
          <w:b/>
          <w:bCs/>
          <w:szCs w:val="24"/>
        </w:rPr>
        <w:t>Meiosis I</w:t>
      </w:r>
    </w:p>
    <w:p w14:paraId="60775203" w14:textId="77777777" w:rsidR="00201677" w:rsidRPr="000B1453" w:rsidRDefault="00201677" w:rsidP="008525DD">
      <w:pPr>
        <w:rPr>
          <w:rFonts w:cs="Tahoma"/>
          <w:szCs w:val="24"/>
        </w:rPr>
      </w:pPr>
      <w:r w:rsidRPr="000B1453">
        <w:rPr>
          <w:rFonts w:cs="Tahoma"/>
          <w:szCs w:val="24"/>
        </w:rPr>
        <w:t>Prophase I</w:t>
      </w:r>
    </w:p>
    <w:p w14:paraId="5C921D12" w14:textId="77777777" w:rsidR="00201677" w:rsidRPr="000B1453" w:rsidRDefault="00201677" w:rsidP="008525DD">
      <w:pPr>
        <w:rPr>
          <w:rFonts w:cs="Tahoma"/>
          <w:szCs w:val="24"/>
        </w:rPr>
      </w:pPr>
    </w:p>
    <w:p w14:paraId="6C722F87" w14:textId="77777777" w:rsidR="00201677" w:rsidRPr="000B1453" w:rsidRDefault="00201677" w:rsidP="008525DD">
      <w:pPr>
        <w:rPr>
          <w:rFonts w:cs="Tahoma"/>
          <w:szCs w:val="24"/>
        </w:rPr>
      </w:pPr>
    </w:p>
    <w:p w14:paraId="73962EC6" w14:textId="77777777" w:rsidR="00201677" w:rsidRPr="000B1453" w:rsidRDefault="00201677" w:rsidP="008525DD">
      <w:pPr>
        <w:rPr>
          <w:rFonts w:cs="Tahoma"/>
          <w:szCs w:val="24"/>
        </w:rPr>
      </w:pPr>
      <w:r w:rsidRPr="000B1453">
        <w:rPr>
          <w:rFonts w:cs="Tahoma"/>
          <w:szCs w:val="24"/>
        </w:rPr>
        <w:t>Metaphase I</w:t>
      </w:r>
    </w:p>
    <w:p w14:paraId="638D4EF3" w14:textId="77777777" w:rsidR="00201677" w:rsidRPr="000B1453" w:rsidRDefault="00201677" w:rsidP="008525DD">
      <w:pPr>
        <w:rPr>
          <w:rFonts w:cs="Tahoma"/>
          <w:szCs w:val="24"/>
        </w:rPr>
      </w:pPr>
    </w:p>
    <w:p w14:paraId="3F1AA535" w14:textId="77777777" w:rsidR="00201677" w:rsidRPr="000B1453" w:rsidRDefault="00201677" w:rsidP="008525DD">
      <w:pPr>
        <w:rPr>
          <w:rFonts w:cs="Tahoma"/>
          <w:szCs w:val="24"/>
        </w:rPr>
      </w:pPr>
    </w:p>
    <w:p w14:paraId="7C40AF6D" w14:textId="77777777" w:rsidR="00201677" w:rsidRPr="000B1453" w:rsidRDefault="00201677" w:rsidP="008525DD">
      <w:pPr>
        <w:rPr>
          <w:rFonts w:cs="Tahoma"/>
          <w:szCs w:val="24"/>
        </w:rPr>
      </w:pPr>
      <w:r w:rsidRPr="000B1453">
        <w:rPr>
          <w:rFonts w:cs="Tahoma"/>
          <w:szCs w:val="24"/>
        </w:rPr>
        <w:t>Anaphase I</w:t>
      </w:r>
    </w:p>
    <w:p w14:paraId="5896EC3F" w14:textId="77777777" w:rsidR="00201677" w:rsidRPr="000B1453" w:rsidRDefault="00201677" w:rsidP="008525DD">
      <w:pPr>
        <w:rPr>
          <w:rFonts w:cs="Tahoma"/>
          <w:szCs w:val="24"/>
        </w:rPr>
      </w:pPr>
    </w:p>
    <w:p w14:paraId="30F20C46" w14:textId="77777777" w:rsidR="00201677" w:rsidRPr="000B1453" w:rsidRDefault="00201677" w:rsidP="008525DD">
      <w:pPr>
        <w:rPr>
          <w:rFonts w:cs="Tahoma"/>
          <w:szCs w:val="24"/>
        </w:rPr>
      </w:pPr>
    </w:p>
    <w:p w14:paraId="50CD95AC" w14:textId="77777777" w:rsidR="00201677" w:rsidRPr="000B1453" w:rsidRDefault="00201677" w:rsidP="008525DD">
      <w:pPr>
        <w:rPr>
          <w:rFonts w:cs="Tahoma"/>
          <w:szCs w:val="24"/>
        </w:rPr>
      </w:pPr>
      <w:r w:rsidRPr="000B1453">
        <w:rPr>
          <w:rFonts w:cs="Tahoma"/>
          <w:szCs w:val="24"/>
        </w:rPr>
        <w:t>Telophase I and Cytokinesis</w:t>
      </w:r>
    </w:p>
    <w:p w14:paraId="79F3C2D2" w14:textId="77777777" w:rsidR="00201677" w:rsidRPr="000B1453" w:rsidRDefault="00201677" w:rsidP="008525DD">
      <w:pPr>
        <w:rPr>
          <w:rFonts w:cs="Tahoma"/>
          <w:szCs w:val="24"/>
        </w:rPr>
      </w:pPr>
    </w:p>
    <w:p w14:paraId="1785DC3E" w14:textId="77777777" w:rsidR="00201677" w:rsidRPr="000B1453" w:rsidRDefault="00201677" w:rsidP="008525DD">
      <w:pPr>
        <w:rPr>
          <w:rFonts w:cs="Tahoma"/>
          <w:szCs w:val="24"/>
        </w:rPr>
      </w:pPr>
    </w:p>
    <w:p w14:paraId="055EE402" w14:textId="77777777" w:rsidR="00201677" w:rsidRPr="000B1453" w:rsidRDefault="00201677" w:rsidP="008525DD">
      <w:pPr>
        <w:rPr>
          <w:rFonts w:cs="Tahoma"/>
          <w:b/>
          <w:bCs/>
          <w:szCs w:val="24"/>
        </w:rPr>
      </w:pPr>
      <w:r w:rsidRPr="000B1453">
        <w:rPr>
          <w:rFonts w:cs="Tahoma"/>
          <w:b/>
          <w:bCs/>
          <w:szCs w:val="24"/>
        </w:rPr>
        <w:t>Meiosis II</w:t>
      </w:r>
    </w:p>
    <w:p w14:paraId="245DDE05" w14:textId="77777777" w:rsidR="00201677" w:rsidRPr="000B1453" w:rsidRDefault="00201677" w:rsidP="008525DD">
      <w:pPr>
        <w:rPr>
          <w:rFonts w:cs="Tahoma"/>
          <w:szCs w:val="24"/>
        </w:rPr>
      </w:pPr>
      <w:r w:rsidRPr="000B1453">
        <w:rPr>
          <w:rFonts w:cs="Tahoma"/>
          <w:szCs w:val="24"/>
        </w:rPr>
        <w:t>Prophase II</w:t>
      </w:r>
    </w:p>
    <w:p w14:paraId="401B2F9F" w14:textId="77777777" w:rsidR="00201677" w:rsidRPr="000B1453" w:rsidRDefault="00201677" w:rsidP="008525DD">
      <w:pPr>
        <w:rPr>
          <w:rFonts w:cs="Tahoma"/>
          <w:szCs w:val="24"/>
        </w:rPr>
      </w:pPr>
    </w:p>
    <w:p w14:paraId="6DFEBD60" w14:textId="77777777" w:rsidR="00201677" w:rsidRPr="000B1453" w:rsidRDefault="00201677" w:rsidP="008525DD">
      <w:pPr>
        <w:rPr>
          <w:rFonts w:cs="Tahoma"/>
          <w:szCs w:val="24"/>
        </w:rPr>
      </w:pPr>
    </w:p>
    <w:p w14:paraId="60B40B2D" w14:textId="77777777" w:rsidR="00201677" w:rsidRPr="000B1453" w:rsidRDefault="00201677" w:rsidP="008525DD">
      <w:pPr>
        <w:rPr>
          <w:rFonts w:cs="Tahoma"/>
          <w:szCs w:val="24"/>
        </w:rPr>
      </w:pPr>
      <w:r w:rsidRPr="000B1453">
        <w:rPr>
          <w:rFonts w:cs="Tahoma"/>
          <w:szCs w:val="24"/>
        </w:rPr>
        <w:t>Metaphase II</w:t>
      </w:r>
    </w:p>
    <w:p w14:paraId="761DAE90" w14:textId="77777777" w:rsidR="00201677" w:rsidRPr="000B1453" w:rsidRDefault="00201677" w:rsidP="008525DD">
      <w:pPr>
        <w:rPr>
          <w:rFonts w:cs="Tahoma"/>
          <w:szCs w:val="24"/>
        </w:rPr>
      </w:pPr>
    </w:p>
    <w:p w14:paraId="6BBEB5C2" w14:textId="77777777" w:rsidR="00201677" w:rsidRPr="000B1453" w:rsidRDefault="00201677" w:rsidP="008525DD">
      <w:pPr>
        <w:rPr>
          <w:rFonts w:cs="Tahoma"/>
          <w:szCs w:val="24"/>
        </w:rPr>
      </w:pPr>
    </w:p>
    <w:p w14:paraId="0E4FBF9A" w14:textId="77777777" w:rsidR="00201677" w:rsidRPr="000B1453" w:rsidRDefault="00201677" w:rsidP="008525DD">
      <w:pPr>
        <w:rPr>
          <w:rFonts w:cs="Tahoma"/>
          <w:szCs w:val="24"/>
        </w:rPr>
      </w:pPr>
      <w:r w:rsidRPr="000B1453">
        <w:rPr>
          <w:rFonts w:cs="Tahoma"/>
          <w:szCs w:val="24"/>
        </w:rPr>
        <w:t>Anaphase II</w:t>
      </w:r>
    </w:p>
    <w:p w14:paraId="24762E9E" w14:textId="77777777" w:rsidR="00201677" w:rsidRPr="000B1453" w:rsidRDefault="00201677" w:rsidP="008525DD">
      <w:pPr>
        <w:rPr>
          <w:rFonts w:cs="Tahoma"/>
          <w:szCs w:val="24"/>
        </w:rPr>
      </w:pPr>
    </w:p>
    <w:p w14:paraId="64E73BA9" w14:textId="77777777" w:rsidR="00201677" w:rsidRPr="000B1453" w:rsidRDefault="00201677" w:rsidP="008525DD">
      <w:pPr>
        <w:rPr>
          <w:rFonts w:cs="Tahoma"/>
          <w:szCs w:val="24"/>
        </w:rPr>
      </w:pPr>
    </w:p>
    <w:p w14:paraId="15E8C18D" w14:textId="77777777" w:rsidR="00201677" w:rsidRPr="000B1453" w:rsidRDefault="00201677" w:rsidP="008525DD">
      <w:pPr>
        <w:rPr>
          <w:rFonts w:cs="Tahoma"/>
          <w:szCs w:val="24"/>
        </w:rPr>
      </w:pPr>
      <w:r w:rsidRPr="000B1453">
        <w:rPr>
          <w:rFonts w:cs="Tahoma"/>
          <w:szCs w:val="24"/>
        </w:rPr>
        <w:t>Telophase II and Cytokinesis</w:t>
      </w:r>
    </w:p>
    <w:p w14:paraId="1D55FB11" w14:textId="77777777" w:rsidR="00201677" w:rsidRPr="000B1453" w:rsidRDefault="00201677" w:rsidP="008525DD">
      <w:pPr>
        <w:rPr>
          <w:rFonts w:cs="Tahoma"/>
          <w:szCs w:val="24"/>
        </w:rPr>
      </w:pPr>
    </w:p>
    <w:p w14:paraId="068D818A" w14:textId="77777777" w:rsidR="00201677" w:rsidRPr="000B1453" w:rsidRDefault="00201677" w:rsidP="008525DD">
      <w:pPr>
        <w:rPr>
          <w:rFonts w:cs="Tahoma"/>
          <w:szCs w:val="24"/>
        </w:rPr>
      </w:pPr>
    </w:p>
    <w:p w14:paraId="7DAF2DBF" w14:textId="77777777" w:rsidR="00201677" w:rsidRPr="000B1453" w:rsidRDefault="00201677" w:rsidP="00D96482">
      <w:pPr>
        <w:pStyle w:val="Heading2"/>
      </w:pPr>
      <w:r w:rsidRPr="000B1453">
        <w:lastRenderedPageBreak/>
        <w:t>Exercise 4: Karyotypes and Non-disjunction</w:t>
      </w:r>
    </w:p>
    <w:p w14:paraId="2FEA1CF3" w14:textId="77777777" w:rsidR="000500FB" w:rsidRDefault="00201677" w:rsidP="000500FB">
      <w:r w:rsidRPr="000B1453">
        <w:t xml:space="preserve">Failure of chromosomes to separate during mitosis or meiosis will result in an incorrect number of chromosomes in daughter cells. This occurrence is known as </w:t>
      </w:r>
      <w:r w:rsidRPr="000B1453">
        <w:rPr>
          <w:b/>
          <w:bCs/>
        </w:rPr>
        <w:t>non-disjunction</w:t>
      </w:r>
      <w:r w:rsidRPr="000B1453">
        <w:t xml:space="preserve">, and it is often triggered by a lapse during a mitotic checkpoint. Should non-disjunction occur during meiosis, the resulting egg or sperm cell may have an incorrect number of chromosomes; if this sex cell is then fertilized, the fetus will have a chromosomal abnormality. The term given for having an incorrect number of chromosomes is </w:t>
      </w:r>
      <w:r w:rsidRPr="000B1453">
        <w:rPr>
          <w:b/>
          <w:bCs/>
        </w:rPr>
        <w:t>aneuploidy</w:t>
      </w:r>
      <w:r w:rsidRPr="000B1453">
        <w:t xml:space="preserve">. </w:t>
      </w:r>
    </w:p>
    <w:p w14:paraId="3807B6E5" w14:textId="7F45B2D2" w:rsidR="00201677" w:rsidRPr="000B1453" w:rsidRDefault="00201677" w:rsidP="000500FB">
      <w:r w:rsidRPr="000B1453">
        <w:t xml:space="preserve">A common type of aneuploidy is trisomy, which is when there are 3 copies of a particular chromosome instead of 2. The most common trisomy that a human can survive is Down syndrome, which occurs at chromosome 21. To diagnose a chromosomal abnormality, doctors use a map of the chromosomes known as a </w:t>
      </w:r>
      <w:r w:rsidRPr="000B1453">
        <w:rPr>
          <w:b/>
          <w:bCs/>
        </w:rPr>
        <w:t>karyotype</w:t>
      </w:r>
      <w:r w:rsidRPr="000B1453">
        <w:t>. Each chromosome pair is laid out side-by-side, so it is relatively easy to determine if there are any irregularities. Referring to the karyotype below (</w:t>
      </w:r>
      <w:r w:rsidRPr="000B1453">
        <w:rPr>
          <w:bCs/>
        </w:rPr>
        <w:t>Figure 4</w:t>
      </w:r>
      <w:r w:rsidRPr="000B1453">
        <w:t>), it is clear that each chromosome pair is present and of relatively equal length. Note that the last chromosome pair (23) is labeled X/Y; these are the sex chromosomes are the only 2 that do not exactly match.</w:t>
      </w:r>
    </w:p>
    <w:p w14:paraId="1B004FED" w14:textId="77777777" w:rsidR="00201677" w:rsidRPr="000B1453" w:rsidRDefault="00201677" w:rsidP="008525DD">
      <w:pPr>
        <w:jc w:val="center"/>
        <w:rPr>
          <w:rFonts w:cs="Tahoma"/>
          <w:szCs w:val="24"/>
        </w:rPr>
      </w:pPr>
      <w:r w:rsidRPr="000B1453">
        <w:rPr>
          <w:rFonts w:cs="Tahoma"/>
          <w:noProof/>
          <w:szCs w:val="24"/>
        </w:rPr>
        <w:drawing>
          <wp:inline distT="0" distB="0" distL="0" distR="0" wp14:anchorId="695E3695" wp14:editId="5E60F0FB">
            <wp:extent cx="3609975" cy="2816293"/>
            <wp:effectExtent l="0" t="0" r="0" b="3175"/>
            <wp:docPr id="1036902431" name="Picture 4" descr="Karyotype of a human male with no chromosomal abnorm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902431" name="Picture 4" descr="Karyotype of a human male with no chromosomal abnormalitie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79947" cy="2870881"/>
                    </a:xfrm>
                    <a:prstGeom prst="rect">
                      <a:avLst/>
                    </a:prstGeom>
                    <a:noFill/>
                    <a:ln>
                      <a:noFill/>
                    </a:ln>
                  </pic:spPr>
                </pic:pic>
              </a:graphicData>
            </a:graphic>
          </wp:inline>
        </w:drawing>
      </w:r>
    </w:p>
    <w:p w14:paraId="7606FDAD" w14:textId="77777777" w:rsidR="00201677" w:rsidRPr="000B1453" w:rsidRDefault="00201677" w:rsidP="008525DD">
      <w:pPr>
        <w:rPr>
          <w:rFonts w:cs="Tahoma"/>
          <w:szCs w:val="24"/>
        </w:rPr>
      </w:pPr>
      <w:r w:rsidRPr="000B1453">
        <w:rPr>
          <w:rFonts w:cs="Tahoma"/>
          <w:szCs w:val="24"/>
        </w:rPr>
        <w:t>Figure 4. "Human male karyotype" by National Human Genome Research Institute is licensed under Public Domain via Wikimedia Commons</w:t>
      </w:r>
    </w:p>
    <w:p w14:paraId="053EDA1A" w14:textId="43655717" w:rsidR="00201677" w:rsidRPr="000B1453" w:rsidRDefault="000500FB" w:rsidP="008525DD">
      <w:pPr>
        <w:rPr>
          <w:rFonts w:cs="Tahoma"/>
          <w:szCs w:val="24"/>
        </w:rPr>
      </w:pPr>
      <w:r>
        <w:rPr>
          <w:rFonts w:cs="Tahoma"/>
          <w:szCs w:val="24"/>
        </w:rPr>
        <w:br/>
      </w:r>
      <w:r w:rsidR="00201677" w:rsidRPr="000B1453">
        <w:rPr>
          <w:rFonts w:cs="Tahoma"/>
          <w:szCs w:val="24"/>
        </w:rPr>
        <w:t>Work with your lab partner to determine the human chromosomal abnormality exhibited by the karyotype you have been assigned:</w:t>
      </w:r>
    </w:p>
    <w:p w14:paraId="5741BB7C" w14:textId="77777777" w:rsidR="00201677" w:rsidRPr="000B1453" w:rsidRDefault="00201677" w:rsidP="008525DD">
      <w:pPr>
        <w:pStyle w:val="ListParagraph"/>
        <w:numPr>
          <w:ilvl w:val="0"/>
          <w:numId w:val="58"/>
        </w:numPr>
        <w:rPr>
          <w:rFonts w:cs="Tahoma"/>
          <w:szCs w:val="24"/>
        </w:rPr>
      </w:pPr>
      <w:r w:rsidRPr="000B1453">
        <w:rPr>
          <w:rFonts w:cs="Tahoma"/>
          <w:szCs w:val="24"/>
        </w:rPr>
        <w:t>Match each homologous pair and align them in order from 1 to 23 pairs.</w:t>
      </w:r>
    </w:p>
    <w:p w14:paraId="0FC26C0D" w14:textId="77777777" w:rsidR="00201677" w:rsidRPr="000B1453" w:rsidRDefault="00201677" w:rsidP="008525DD">
      <w:pPr>
        <w:pStyle w:val="ListParagraph"/>
        <w:numPr>
          <w:ilvl w:val="0"/>
          <w:numId w:val="58"/>
        </w:numPr>
        <w:rPr>
          <w:rFonts w:cs="Tahoma"/>
          <w:szCs w:val="24"/>
        </w:rPr>
      </w:pPr>
      <w:r w:rsidRPr="000B1453">
        <w:rPr>
          <w:rFonts w:cs="Tahoma"/>
          <w:szCs w:val="24"/>
        </w:rPr>
        <w:t>Tape homologs in order (1-23) onto mat provided by your instructor.</w:t>
      </w:r>
    </w:p>
    <w:p w14:paraId="30B7E6B2" w14:textId="77777777" w:rsidR="00201677" w:rsidRPr="000B1453" w:rsidRDefault="00201677" w:rsidP="008525DD">
      <w:pPr>
        <w:pStyle w:val="ListParagraph"/>
        <w:numPr>
          <w:ilvl w:val="0"/>
          <w:numId w:val="58"/>
        </w:numPr>
        <w:rPr>
          <w:rFonts w:cs="Tahoma"/>
          <w:szCs w:val="24"/>
        </w:rPr>
      </w:pPr>
      <w:r w:rsidRPr="000B1453">
        <w:rPr>
          <w:rFonts w:cs="Tahoma"/>
          <w:szCs w:val="24"/>
        </w:rPr>
        <w:t>Identify which chromosomal condition you have using the table provided by your instructor.</w:t>
      </w:r>
    </w:p>
    <w:p w14:paraId="1A1A0871" w14:textId="77777777" w:rsidR="00201677" w:rsidRPr="000B1453" w:rsidRDefault="00201677" w:rsidP="008525DD">
      <w:pPr>
        <w:rPr>
          <w:rFonts w:cs="Tahoma"/>
          <w:szCs w:val="24"/>
        </w:rPr>
      </w:pPr>
    </w:p>
    <w:p w14:paraId="73C29F5B" w14:textId="00C392F4" w:rsidR="00201677" w:rsidRPr="000B1453" w:rsidRDefault="00201677" w:rsidP="00D96482">
      <w:pPr>
        <w:pStyle w:val="Heading2"/>
      </w:pPr>
      <w:r w:rsidRPr="000B1453">
        <w:lastRenderedPageBreak/>
        <w:t>Discussion/Post</w:t>
      </w:r>
      <w:r w:rsidR="000500FB">
        <w:t>-</w:t>
      </w:r>
      <w:r w:rsidRPr="000B1453">
        <w:t>Lab Questions</w:t>
      </w:r>
    </w:p>
    <w:p w14:paraId="0C684AC4" w14:textId="77777777" w:rsidR="00201677" w:rsidRPr="000B1453" w:rsidRDefault="00201677" w:rsidP="008525DD">
      <w:pPr>
        <w:pStyle w:val="Subtitle"/>
        <w:jc w:val="left"/>
        <w:rPr>
          <w:b w:val="0"/>
          <w:bCs/>
          <w:sz w:val="22"/>
          <w:szCs w:val="24"/>
        </w:rPr>
      </w:pPr>
      <w:r w:rsidRPr="000B1453">
        <w:rPr>
          <w:b w:val="0"/>
          <w:bCs/>
          <w:sz w:val="22"/>
          <w:szCs w:val="24"/>
        </w:rPr>
        <w:t>Answer the following questions and submit your responses to your instructor as directed.</w:t>
      </w:r>
    </w:p>
    <w:p w14:paraId="2B57809C" w14:textId="128FD3FD" w:rsidR="002748B9" w:rsidRPr="000500FB" w:rsidRDefault="00201677" w:rsidP="000500FB">
      <w:pPr>
        <w:pStyle w:val="ListParagraph"/>
        <w:numPr>
          <w:ilvl w:val="0"/>
          <w:numId w:val="60"/>
        </w:numPr>
        <w:spacing w:line="480" w:lineRule="auto"/>
        <w:rPr>
          <w:rFonts w:cs="Tahoma"/>
          <w:szCs w:val="24"/>
        </w:rPr>
      </w:pPr>
      <w:r w:rsidRPr="000B1453">
        <w:rPr>
          <w:rFonts w:cs="Tahoma"/>
          <w:szCs w:val="24"/>
        </w:rPr>
        <w:t>How many daughter cells are produced by mitosis?</w:t>
      </w:r>
    </w:p>
    <w:p w14:paraId="73FFFFF9" w14:textId="5B5A7D90" w:rsidR="000472F9" w:rsidRPr="000500FB" w:rsidRDefault="00201677" w:rsidP="000500FB">
      <w:pPr>
        <w:pStyle w:val="ListParagraph"/>
        <w:numPr>
          <w:ilvl w:val="0"/>
          <w:numId w:val="60"/>
        </w:numPr>
        <w:spacing w:line="480" w:lineRule="auto"/>
        <w:rPr>
          <w:rFonts w:cs="Tahoma"/>
          <w:szCs w:val="24"/>
        </w:rPr>
      </w:pPr>
      <w:r w:rsidRPr="000B1453">
        <w:rPr>
          <w:rFonts w:cs="Tahoma"/>
          <w:szCs w:val="24"/>
        </w:rPr>
        <w:t>Are these daughter cells genetically identical to the parent cell and each other?</w:t>
      </w:r>
    </w:p>
    <w:p w14:paraId="472AFC2D" w14:textId="01DD9EE4" w:rsidR="000472F9" w:rsidRPr="000500FB" w:rsidRDefault="00201677" w:rsidP="000500FB">
      <w:pPr>
        <w:pStyle w:val="ListParagraph"/>
        <w:numPr>
          <w:ilvl w:val="0"/>
          <w:numId w:val="60"/>
        </w:numPr>
        <w:spacing w:line="480" w:lineRule="auto"/>
        <w:rPr>
          <w:rFonts w:cs="Tahoma"/>
          <w:szCs w:val="24"/>
        </w:rPr>
      </w:pPr>
      <w:r w:rsidRPr="000B1453">
        <w:rPr>
          <w:rFonts w:cs="Tahoma"/>
          <w:szCs w:val="24"/>
        </w:rPr>
        <w:t>How many daughter cells are produced my meiosis?</w:t>
      </w:r>
    </w:p>
    <w:p w14:paraId="7D5F96A5" w14:textId="4CE2C842" w:rsidR="000472F9" w:rsidRPr="000500FB" w:rsidRDefault="00201677" w:rsidP="000500FB">
      <w:pPr>
        <w:pStyle w:val="ListParagraph"/>
        <w:numPr>
          <w:ilvl w:val="0"/>
          <w:numId w:val="60"/>
        </w:numPr>
        <w:spacing w:line="240" w:lineRule="auto"/>
        <w:rPr>
          <w:rFonts w:cs="Tahoma"/>
          <w:szCs w:val="24"/>
        </w:rPr>
      </w:pPr>
      <w:r w:rsidRPr="000B1453">
        <w:rPr>
          <w:rFonts w:cs="Tahoma"/>
          <w:szCs w:val="24"/>
        </w:rPr>
        <w:t>Are these daughter cells genetically identical to the parent cell and each other? If not, why?</w:t>
      </w:r>
    </w:p>
    <w:p w14:paraId="5723391E" w14:textId="77777777" w:rsidR="00201677" w:rsidRPr="000B1453" w:rsidRDefault="00201677" w:rsidP="008525DD">
      <w:pPr>
        <w:pStyle w:val="ListParagraph"/>
        <w:rPr>
          <w:rFonts w:cs="Tahoma"/>
          <w:szCs w:val="24"/>
        </w:rPr>
      </w:pPr>
    </w:p>
    <w:p w14:paraId="771D5380" w14:textId="6AFEDFF8" w:rsidR="000472F9" w:rsidRPr="000500FB" w:rsidRDefault="00201677" w:rsidP="000500FB">
      <w:pPr>
        <w:pStyle w:val="ListParagraph"/>
        <w:numPr>
          <w:ilvl w:val="0"/>
          <w:numId w:val="60"/>
        </w:numPr>
        <w:spacing w:line="480" w:lineRule="auto"/>
        <w:rPr>
          <w:rFonts w:cs="Tahoma"/>
          <w:szCs w:val="24"/>
        </w:rPr>
      </w:pPr>
      <w:r w:rsidRPr="000B1453">
        <w:rPr>
          <w:rFonts w:cs="Tahoma"/>
          <w:szCs w:val="24"/>
        </w:rPr>
        <w:t>When during the cell cycle does DNA replication occur?</w:t>
      </w:r>
    </w:p>
    <w:p w14:paraId="54FCB784" w14:textId="374726B9" w:rsidR="000472F9" w:rsidRPr="000500FB" w:rsidRDefault="00201677" w:rsidP="000500FB">
      <w:pPr>
        <w:pStyle w:val="ListParagraph"/>
        <w:numPr>
          <w:ilvl w:val="0"/>
          <w:numId w:val="60"/>
        </w:numPr>
        <w:spacing w:line="480" w:lineRule="auto"/>
        <w:rPr>
          <w:rFonts w:cs="Tahoma"/>
          <w:szCs w:val="24"/>
        </w:rPr>
      </w:pPr>
      <w:r w:rsidRPr="000B1453">
        <w:rPr>
          <w:rFonts w:cs="Tahoma"/>
          <w:szCs w:val="24"/>
        </w:rPr>
        <w:t>What is the purpose of meiosis?</w:t>
      </w:r>
    </w:p>
    <w:p w14:paraId="3E00FA75" w14:textId="26EB82D7" w:rsidR="000472F9" w:rsidRDefault="00201677" w:rsidP="000500FB">
      <w:pPr>
        <w:pStyle w:val="ListParagraph"/>
        <w:numPr>
          <w:ilvl w:val="0"/>
          <w:numId w:val="60"/>
        </w:numPr>
        <w:spacing w:line="240" w:lineRule="auto"/>
        <w:rPr>
          <w:rFonts w:cs="Tahoma"/>
          <w:szCs w:val="24"/>
        </w:rPr>
      </w:pPr>
      <w:r w:rsidRPr="000B1453">
        <w:rPr>
          <w:rFonts w:cs="Tahoma"/>
          <w:szCs w:val="24"/>
        </w:rPr>
        <w:t>What two events occur during meiosis that greatly contribute to genetic variation in sexually reproducing organisms?</w:t>
      </w:r>
    </w:p>
    <w:p w14:paraId="16529C17" w14:textId="77777777" w:rsidR="000500FB" w:rsidRPr="000500FB" w:rsidRDefault="000500FB" w:rsidP="000500FB">
      <w:pPr>
        <w:pStyle w:val="ListParagraph"/>
        <w:spacing w:line="240" w:lineRule="auto"/>
        <w:rPr>
          <w:rFonts w:cs="Tahoma"/>
          <w:szCs w:val="24"/>
        </w:rPr>
      </w:pPr>
    </w:p>
    <w:p w14:paraId="64FD4607" w14:textId="20B6440F" w:rsidR="000472F9" w:rsidRPr="000500FB" w:rsidRDefault="00201677" w:rsidP="000500FB">
      <w:pPr>
        <w:pStyle w:val="ListParagraph"/>
        <w:numPr>
          <w:ilvl w:val="0"/>
          <w:numId w:val="60"/>
        </w:numPr>
        <w:spacing w:line="480" w:lineRule="auto"/>
        <w:rPr>
          <w:rFonts w:cs="Tahoma"/>
          <w:szCs w:val="24"/>
        </w:rPr>
      </w:pPr>
      <w:r w:rsidRPr="000B1453">
        <w:rPr>
          <w:rFonts w:cs="Tahoma"/>
          <w:szCs w:val="24"/>
        </w:rPr>
        <w:t>When does crossing over occur?</w:t>
      </w:r>
    </w:p>
    <w:p w14:paraId="029F10B7" w14:textId="171D0478" w:rsidR="000472F9" w:rsidRPr="000500FB" w:rsidRDefault="00201677" w:rsidP="000500FB">
      <w:pPr>
        <w:pStyle w:val="ListParagraph"/>
        <w:numPr>
          <w:ilvl w:val="0"/>
          <w:numId w:val="60"/>
        </w:numPr>
        <w:spacing w:line="480" w:lineRule="auto"/>
        <w:rPr>
          <w:rFonts w:cs="Tahoma"/>
          <w:szCs w:val="24"/>
        </w:rPr>
      </w:pPr>
      <w:r w:rsidRPr="000B1453">
        <w:rPr>
          <w:rFonts w:cs="Tahoma"/>
          <w:szCs w:val="24"/>
        </w:rPr>
        <w:t>When does independent assortment occur?</w:t>
      </w:r>
    </w:p>
    <w:p w14:paraId="5A8B41C1" w14:textId="2A1C8CC9" w:rsidR="000472F9" w:rsidRPr="000500FB" w:rsidRDefault="00201677" w:rsidP="000500FB">
      <w:pPr>
        <w:pStyle w:val="ListParagraph"/>
        <w:numPr>
          <w:ilvl w:val="0"/>
          <w:numId w:val="60"/>
        </w:numPr>
        <w:spacing w:line="480" w:lineRule="auto"/>
        <w:rPr>
          <w:rFonts w:cs="Tahoma"/>
          <w:szCs w:val="24"/>
        </w:rPr>
      </w:pPr>
      <w:r w:rsidRPr="000B1453">
        <w:rPr>
          <w:rFonts w:cs="Tahoma"/>
          <w:szCs w:val="24"/>
        </w:rPr>
        <w:t>What is non-disjunction?</w:t>
      </w:r>
    </w:p>
    <w:p w14:paraId="15981228" w14:textId="00F07979" w:rsidR="000472F9" w:rsidRPr="000500FB" w:rsidRDefault="00201677" w:rsidP="000500FB">
      <w:pPr>
        <w:pStyle w:val="ListParagraph"/>
        <w:numPr>
          <w:ilvl w:val="0"/>
          <w:numId w:val="60"/>
        </w:numPr>
        <w:spacing w:line="480" w:lineRule="auto"/>
        <w:rPr>
          <w:rFonts w:cs="Tahoma"/>
          <w:szCs w:val="24"/>
        </w:rPr>
      </w:pPr>
      <w:r w:rsidRPr="000B1453">
        <w:rPr>
          <w:rFonts w:cs="Tahoma"/>
          <w:szCs w:val="24"/>
        </w:rPr>
        <w:t>What is aneuploidy?</w:t>
      </w:r>
    </w:p>
    <w:p w14:paraId="615C2542" w14:textId="423E6B8E" w:rsidR="000500FB" w:rsidRPr="000500FB" w:rsidRDefault="00201677" w:rsidP="000500FB">
      <w:pPr>
        <w:pStyle w:val="ListParagraph"/>
        <w:numPr>
          <w:ilvl w:val="0"/>
          <w:numId w:val="60"/>
        </w:numPr>
        <w:spacing w:line="480" w:lineRule="auto"/>
        <w:rPr>
          <w:rFonts w:cs="Tahoma"/>
          <w:szCs w:val="24"/>
        </w:rPr>
      </w:pPr>
      <w:r w:rsidRPr="000B1453">
        <w:rPr>
          <w:rFonts w:cs="Tahoma"/>
          <w:szCs w:val="24"/>
        </w:rPr>
        <w:t>Draw a cell with a diploid number of 8 (2n = 8) in metaphase of mitosis.</w:t>
      </w:r>
    </w:p>
    <w:p w14:paraId="23E1F466" w14:textId="6FB107FD" w:rsidR="000472F9" w:rsidRPr="000500FB" w:rsidRDefault="00201677" w:rsidP="000500FB">
      <w:pPr>
        <w:pStyle w:val="ListParagraph"/>
        <w:numPr>
          <w:ilvl w:val="0"/>
          <w:numId w:val="60"/>
        </w:numPr>
        <w:spacing w:line="480" w:lineRule="auto"/>
        <w:rPr>
          <w:rFonts w:cs="Tahoma"/>
          <w:szCs w:val="24"/>
        </w:rPr>
      </w:pPr>
      <w:r w:rsidRPr="000B1453">
        <w:rPr>
          <w:rFonts w:cs="Tahoma"/>
          <w:szCs w:val="24"/>
        </w:rPr>
        <w:t>Draw a cell with a diploid number of 8 in metaphase I of meiosis.</w:t>
      </w:r>
    </w:p>
    <w:p w14:paraId="1D164AE7" w14:textId="7DB3D793" w:rsidR="000500FB" w:rsidRPr="000500FB" w:rsidRDefault="00201677" w:rsidP="000500FB">
      <w:pPr>
        <w:pStyle w:val="ListParagraph"/>
        <w:numPr>
          <w:ilvl w:val="0"/>
          <w:numId w:val="60"/>
        </w:numPr>
        <w:spacing w:line="480" w:lineRule="auto"/>
        <w:rPr>
          <w:rFonts w:cs="Tahoma"/>
          <w:szCs w:val="24"/>
        </w:rPr>
      </w:pPr>
      <w:r w:rsidRPr="000B1453">
        <w:rPr>
          <w:rFonts w:cs="Tahoma"/>
          <w:szCs w:val="24"/>
        </w:rPr>
        <w:t>Draw the same cell above in metaphase II of meiosis.</w:t>
      </w:r>
    </w:p>
    <w:p w14:paraId="160D81F9" w14:textId="77777777" w:rsidR="00201677" w:rsidRPr="000B1453" w:rsidRDefault="00201677" w:rsidP="00D96482">
      <w:pPr>
        <w:pStyle w:val="Heading2"/>
      </w:pPr>
      <w:r w:rsidRPr="000B1453">
        <w:t>References</w:t>
      </w:r>
    </w:p>
    <w:p w14:paraId="3E50F211" w14:textId="77777777" w:rsidR="000500FB" w:rsidRDefault="00201677" w:rsidP="000500FB">
      <w:r w:rsidRPr="000B1453">
        <w:t>Portions of this lab exercise were modified from OERs:</w:t>
      </w:r>
    </w:p>
    <w:p w14:paraId="403F0A0C" w14:textId="00761AF1" w:rsidR="00201677" w:rsidRPr="000B1453" w:rsidRDefault="00201677" w:rsidP="000500FB">
      <w:r w:rsidRPr="000B1453">
        <w:t xml:space="preserve">Belwood J, Rogers B, Christian J. 2019. Foundations of Biology Lab Manual. Biological Sciences Open Textbooks. </w:t>
      </w:r>
      <w:hyperlink r:id="rId57" w:history="1">
        <w:r w:rsidRPr="000B1453">
          <w:rPr>
            <w:rStyle w:val="Hyperlink"/>
            <w:rFonts w:cs="Tahoma"/>
            <w:szCs w:val="24"/>
          </w:rPr>
          <w:t>https://alg.manifoldapp.org/projects/foundations-of-biology-lab-manual-ghc</w:t>
        </w:r>
      </w:hyperlink>
      <w:r w:rsidRPr="000B1453">
        <w:t>.</w:t>
      </w:r>
    </w:p>
    <w:p w14:paraId="0C59304F" w14:textId="614D0392" w:rsidR="00201677" w:rsidRPr="000B1453" w:rsidRDefault="00201677" w:rsidP="000500FB">
      <w:r w:rsidRPr="000B1453">
        <w:t xml:space="preserve">Burran S, DesRochers D. 2015. Principles of Biology I Lab Manual. Biological Sciences Open Textbooks. Book 3. </w:t>
      </w:r>
      <w:hyperlink r:id="rId58" w:history="1">
        <w:r w:rsidRPr="000B1453">
          <w:rPr>
            <w:rStyle w:val="Hyperlink"/>
            <w:sz w:val="24"/>
            <w:szCs w:val="27"/>
          </w:rPr>
          <w:t>http://oer.galileo.usg.edu/biology-textbooks/3</w:t>
        </w:r>
      </w:hyperlink>
      <w:r w:rsidRPr="000B1453">
        <w:t xml:space="preserve">. </w:t>
      </w:r>
    </w:p>
    <w:p w14:paraId="35C6FDAD" w14:textId="2039B7CD" w:rsidR="00201677" w:rsidRPr="000500FB" w:rsidRDefault="00201677" w:rsidP="008525DD">
      <w:r w:rsidRPr="000B1453">
        <w:t xml:space="preserve">Clark MA, Douglas M, Choi J. 2018. Biology 2e. OpenStax. </w:t>
      </w:r>
      <w:hyperlink r:id="rId59" w:tgtFrame="_blank" w:history="1">
        <w:r w:rsidRPr="000B1453">
          <w:rPr>
            <w:rFonts w:eastAsia="Times New Roman"/>
            <w:color w:val="6053C6"/>
            <w:u w:val="single"/>
          </w:rPr>
          <w:t>https://openstax.org/details/books/biology-2e</w:t>
        </w:r>
      </w:hyperlink>
      <w:r w:rsidRPr="000B1453">
        <w:rPr>
          <w:rFonts w:eastAsia="Times New Roman"/>
          <w:color w:val="6053C6"/>
          <w:u w:val="single"/>
        </w:rPr>
        <w:t xml:space="preserve">. </w:t>
      </w:r>
      <w:r w:rsidRPr="000B1453">
        <w:rPr>
          <w:rStyle w:val="xnormaltextrun"/>
          <w:rFonts w:cs="Tahoma"/>
          <w:color w:val="000000"/>
          <w:szCs w:val="24"/>
          <w:bdr w:val="none" w:sz="0" w:space="0" w:color="auto" w:frame="1"/>
          <w:shd w:val="clear" w:color="auto" w:fill="FFFFFF"/>
        </w:rPr>
        <w:t>CC BY-SA 4.0</w:t>
      </w:r>
    </w:p>
    <w:p w14:paraId="1DB54F7A" w14:textId="13436D59" w:rsidR="00201677" w:rsidRDefault="00201677" w:rsidP="0004268E">
      <w:pPr>
        <w:pStyle w:val="Heading1"/>
      </w:pPr>
      <w:bookmarkStart w:id="21" w:name="_Toc153366846"/>
      <w:r w:rsidRPr="000B1453">
        <w:lastRenderedPageBreak/>
        <w:t>Mendelian Inheritance</w:t>
      </w:r>
      <w:bookmarkEnd w:id="21"/>
    </w:p>
    <w:p w14:paraId="0BBF8C9B" w14:textId="119FBB35" w:rsidR="0004268E" w:rsidRPr="0004268E" w:rsidRDefault="00B45E6C" w:rsidP="0004268E">
      <w:r w:rsidRPr="000B1453">
        <w:rPr>
          <w:noProof/>
        </w:rPr>
        <mc:AlternateContent>
          <mc:Choice Requires="wps">
            <w:drawing>
              <wp:inline distT="0" distB="0" distL="0" distR="0" wp14:anchorId="37DDADF5" wp14:editId="4C1E6A52">
                <wp:extent cx="5943600" cy="752475"/>
                <wp:effectExtent l="19050" t="19050" r="19050" b="28575"/>
                <wp:docPr id="1889199773" name="Text Box 1889199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52475"/>
                        </a:xfrm>
                        <a:prstGeom prst="rect">
                          <a:avLst/>
                        </a:prstGeom>
                        <a:solidFill>
                          <a:srgbClr val="FFFFFF"/>
                        </a:solidFill>
                        <a:ln w="28575">
                          <a:solidFill>
                            <a:srgbClr val="000000"/>
                          </a:solidFill>
                          <a:miter lim="800000"/>
                          <a:headEnd/>
                          <a:tailEnd/>
                        </a:ln>
                      </wps:spPr>
                      <wps:txbx>
                        <w:txbxContent>
                          <w:p w14:paraId="0D0EF37D"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37DDADF5" id="Text Box 1889199773" o:spid="_x0000_s1035" type="#_x0000_t202" style="width:468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" strokeweight="2.25pt">
                <v:textbox>
                  <w:txbxContent>
                    <w:p w14:paraId="0D0EF37D" w14:textId="77777777" w:rsidR="00B45E6C" w:rsidRPr="00F2015E" w:rsidRDefault="00B45E6C" w:rsidP="00B45E6C">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4FB6AF3F" w14:textId="77777777" w:rsidR="00201677" w:rsidRPr="000B1453" w:rsidRDefault="00201677" w:rsidP="00D96482">
      <w:pPr>
        <w:pStyle w:val="Heading2"/>
      </w:pPr>
      <w:r w:rsidRPr="000B1453">
        <w:t>Objectives</w:t>
      </w:r>
    </w:p>
    <w:p w14:paraId="2E6DD902" w14:textId="77777777" w:rsidR="00201677" w:rsidRPr="000B1453" w:rsidRDefault="00201677" w:rsidP="002748B9">
      <w:pPr>
        <w:pStyle w:val="ListParagraph"/>
        <w:numPr>
          <w:ilvl w:val="0"/>
          <w:numId w:val="2"/>
        </w:numPr>
        <w:rPr>
          <w:rFonts w:cs="Tahoma"/>
          <w:szCs w:val="24"/>
        </w:rPr>
      </w:pPr>
      <w:r w:rsidRPr="000B1453">
        <w:rPr>
          <w:rFonts w:cs="Tahoma"/>
          <w:szCs w:val="24"/>
        </w:rPr>
        <w:t>Understand how events in meiosis result in predicted Mendelian inheritance ratios</w:t>
      </w:r>
    </w:p>
    <w:p w14:paraId="472AE264" w14:textId="77777777" w:rsidR="00201677" w:rsidRPr="000B1453" w:rsidRDefault="00201677" w:rsidP="002748B9">
      <w:pPr>
        <w:pStyle w:val="ListParagraph"/>
        <w:numPr>
          <w:ilvl w:val="0"/>
          <w:numId w:val="2"/>
        </w:numPr>
        <w:rPr>
          <w:rFonts w:cs="Tahoma"/>
          <w:szCs w:val="24"/>
        </w:rPr>
      </w:pPr>
      <w:r w:rsidRPr="000B1453">
        <w:rPr>
          <w:rFonts w:cs="Tahoma"/>
          <w:szCs w:val="24"/>
        </w:rPr>
        <w:t>Apply Punnett squares to predict outcomes of monohybrid and dihybrid crosses</w:t>
      </w:r>
    </w:p>
    <w:p w14:paraId="533BE6CD" w14:textId="77777777" w:rsidR="00201677" w:rsidRPr="000B1453" w:rsidRDefault="00201677" w:rsidP="002748B9">
      <w:pPr>
        <w:pStyle w:val="ListParagraph"/>
        <w:numPr>
          <w:ilvl w:val="0"/>
          <w:numId w:val="2"/>
        </w:numPr>
        <w:rPr>
          <w:rFonts w:cs="Tahoma"/>
          <w:szCs w:val="24"/>
        </w:rPr>
      </w:pPr>
      <w:r w:rsidRPr="000B1453">
        <w:rPr>
          <w:rFonts w:cs="Tahoma"/>
          <w:szCs w:val="24"/>
        </w:rPr>
        <w:t>Understand the inheritance of sex-linked traits</w:t>
      </w:r>
    </w:p>
    <w:p w14:paraId="3C122376" w14:textId="77777777" w:rsidR="00201677" w:rsidRPr="000B1453" w:rsidRDefault="00201677" w:rsidP="008525DD">
      <w:pPr>
        <w:pStyle w:val="ListParagraph"/>
        <w:numPr>
          <w:ilvl w:val="0"/>
          <w:numId w:val="2"/>
        </w:numPr>
        <w:rPr>
          <w:rFonts w:cs="Tahoma"/>
          <w:szCs w:val="24"/>
        </w:rPr>
      </w:pPr>
      <w:r w:rsidRPr="000B1453">
        <w:rPr>
          <w:rFonts w:cs="Tahoma"/>
          <w:szCs w:val="24"/>
        </w:rPr>
        <w:t>Understand the concept of codominance and how this applies to the ABO blood groups in humans</w:t>
      </w:r>
    </w:p>
    <w:p w14:paraId="1EE7294E" w14:textId="77777777" w:rsidR="00201677" w:rsidRPr="000B1453" w:rsidRDefault="00201677" w:rsidP="00D96482">
      <w:pPr>
        <w:pStyle w:val="Heading2"/>
      </w:pPr>
      <w:r w:rsidRPr="000B1453">
        <w:t>Introduction</w:t>
      </w:r>
    </w:p>
    <w:p w14:paraId="25285B19" w14:textId="77777777" w:rsidR="00201677" w:rsidRPr="000B1453" w:rsidRDefault="00201677" w:rsidP="008525DD">
      <w:pPr>
        <w:rPr>
          <w:rFonts w:cs="Tahoma"/>
          <w:szCs w:val="24"/>
        </w:rPr>
      </w:pPr>
      <w:r w:rsidRPr="000B1453">
        <w:rPr>
          <w:rFonts w:cs="Tahoma"/>
          <w:szCs w:val="24"/>
        </w:rPr>
        <w:t xml:space="preserve">Genetics is the study of heredity, or the passing of traits from parents to offspring. Genes (specific segment of a DNA molecule that holds the information for one specific protein) come in different versions, or alleles. Humans are called diploid organisms because they have two </w:t>
      </w:r>
      <w:r w:rsidRPr="000B1453">
        <w:rPr>
          <w:rFonts w:cs="Tahoma"/>
          <w:b/>
          <w:bCs/>
          <w:szCs w:val="24"/>
        </w:rPr>
        <w:t>alleles</w:t>
      </w:r>
      <w:r w:rsidRPr="000B1453">
        <w:rPr>
          <w:rFonts w:cs="Tahoma"/>
          <w:szCs w:val="24"/>
        </w:rPr>
        <w:t xml:space="preserve"> at each genetic locus (location), with one allele inherited from each parent. Each pair of alleles represents the (</w:t>
      </w:r>
      <w:r w:rsidRPr="000B1453">
        <w:rPr>
          <w:rFonts w:cs="Tahoma"/>
          <w:b/>
          <w:bCs/>
          <w:szCs w:val="24"/>
        </w:rPr>
        <w:t>genotype</w:t>
      </w:r>
      <w:r w:rsidRPr="000B1453">
        <w:rPr>
          <w:rFonts w:cs="Tahoma"/>
          <w:szCs w:val="24"/>
        </w:rPr>
        <w:t xml:space="preserve">, combination of alleles) of a specific gene. Genotypes are described as </w:t>
      </w:r>
      <w:r w:rsidRPr="000B1453">
        <w:rPr>
          <w:rFonts w:cs="Tahoma"/>
          <w:b/>
          <w:bCs/>
          <w:szCs w:val="24"/>
        </w:rPr>
        <w:t>homozygous</w:t>
      </w:r>
      <w:r w:rsidRPr="000B1453">
        <w:rPr>
          <w:rFonts w:cs="Tahoma"/>
          <w:szCs w:val="24"/>
        </w:rPr>
        <w:t xml:space="preserve"> if there are two identical alleles at a particular locus and as </w:t>
      </w:r>
      <w:r w:rsidRPr="000B1453">
        <w:rPr>
          <w:rFonts w:cs="Tahoma"/>
          <w:b/>
          <w:bCs/>
          <w:szCs w:val="24"/>
        </w:rPr>
        <w:t>heterozygous</w:t>
      </w:r>
      <w:r w:rsidRPr="000B1453">
        <w:rPr>
          <w:rFonts w:cs="Tahoma"/>
          <w:szCs w:val="24"/>
        </w:rPr>
        <w:t xml:space="preserve"> if the two alleles differ. A </w:t>
      </w:r>
      <w:r w:rsidRPr="000B1453">
        <w:rPr>
          <w:rFonts w:cs="Tahoma"/>
          <w:b/>
          <w:bCs/>
          <w:szCs w:val="24"/>
        </w:rPr>
        <w:t>dominant</w:t>
      </w:r>
      <w:r w:rsidRPr="000B1453">
        <w:rPr>
          <w:rFonts w:cs="Tahoma"/>
          <w:szCs w:val="24"/>
        </w:rPr>
        <w:t xml:space="preserve"> allele hides a </w:t>
      </w:r>
      <w:r w:rsidRPr="000B1453">
        <w:rPr>
          <w:rFonts w:cs="Tahoma"/>
          <w:b/>
          <w:bCs/>
          <w:szCs w:val="24"/>
        </w:rPr>
        <w:t>recessive</w:t>
      </w:r>
      <w:r w:rsidRPr="000B1453">
        <w:rPr>
          <w:rFonts w:cs="Tahoma"/>
          <w:szCs w:val="24"/>
        </w:rPr>
        <w:t xml:space="preserve"> allele and determines the organism's appearance (</w:t>
      </w:r>
      <w:r w:rsidRPr="000B1453">
        <w:rPr>
          <w:rFonts w:cs="Tahoma"/>
          <w:b/>
          <w:bCs/>
          <w:szCs w:val="24"/>
        </w:rPr>
        <w:t>phenotype</w:t>
      </w:r>
      <w:r w:rsidRPr="000B1453">
        <w:rPr>
          <w:rFonts w:cs="Tahoma"/>
          <w:szCs w:val="24"/>
        </w:rPr>
        <w:t>, set of observable traits). In other words, an organism only needs one dominant allele to express a dominant trait but would require two recessive alleles to express a recessive trait. Dominant alleles are represented with a capital letter (R), while recessive alleles are represented with a lowercase letter (r).</w:t>
      </w:r>
    </w:p>
    <w:p w14:paraId="183B85AE" w14:textId="77777777" w:rsidR="00201677" w:rsidRPr="000B1453" w:rsidRDefault="00201677" w:rsidP="008525DD">
      <w:pPr>
        <w:rPr>
          <w:rFonts w:cs="Tahoma"/>
          <w:szCs w:val="24"/>
        </w:rPr>
      </w:pPr>
      <w:r w:rsidRPr="000B1453">
        <w:rPr>
          <w:rFonts w:cs="Tahoma"/>
          <w:szCs w:val="24"/>
        </w:rPr>
        <w:t xml:space="preserve">Gregor Mendel's </w:t>
      </w:r>
      <w:r w:rsidRPr="000B1453">
        <w:rPr>
          <w:rFonts w:cs="Tahoma"/>
          <w:b/>
          <w:bCs/>
          <w:szCs w:val="24"/>
        </w:rPr>
        <w:t>Principle of Segregation</w:t>
      </w:r>
      <w:r w:rsidRPr="000B1453">
        <w:rPr>
          <w:rFonts w:cs="Tahoma"/>
          <w:szCs w:val="24"/>
        </w:rPr>
        <w:t xml:space="preserve"> states that pairs of genes segregate during the formation of gametes (meiosis), so that each gamete has one of each gene pair but not both. The </w:t>
      </w:r>
      <w:r w:rsidRPr="000B1453">
        <w:rPr>
          <w:rFonts w:cs="Tahoma"/>
          <w:b/>
          <w:bCs/>
          <w:szCs w:val="24"/>
        </w:rPr>
        <w:t>Principle of Independent Assortment</w:t>
      </w:r>
      <w:r w:rsidRPr="000B1453">
        <w:rPr>
          <w:rFonts w:cs="Tahoma"/>
          <w:szCs w:val="24"/>
        </w:rPr>
        <w:t xml:space="preserve"> states that each gene pair is distributed (assorts) independently of other gene pairs during the formation of gametes (meiosis). These principles laid the foundation for the study of inheritance that continues today.</w:t>
      </w:r>
    </w:p>
    <w:p w14:paraId="3E843582" w14:textId="77777777" w:rsidR="00201677" w:rsidRPr="000B1453" w:rsidRDefault="00201677" w:rsidP="008525DD">
      <w:pPr>
        <w:rPr>
          <w:rFonts w:cs="Tahoma"/>
          <w:szCs w:val="24"/>
        </w:rPr>
      </w:pPr>
      <w:r w:rsidRPr="000B1453">
        <w:rPr>
          <w:rFonts w:cs="Tahoma"/>
          <w:szCs w:val="24"/>
        </w:rPr>
        <w:t>Scientists use a grid-like tool (</w:t>
      </w:r>
      <w:r w:rsidRPr="000B1453">
        <w:rPr>
          <w:rFonts w:cs="Tahoma"/>
          <w:b/>
          <w:bCs/>
          <w:szCs w:val="24"/>
        </w:rPr>
        <w:t>Punnett Square</w:t>
      </w:r>
      <w:r w:rsidRPr="000B1453">
        <w:rPr>
          <w:rFonts w:cs="Tahoma"/>
          <w:szCs w:val="24"/>
        </w:rPr>
        <w:t>) to make predictions about various genetic problems. The Punnett Square shows only the probability</w:t>
      </w:r>
      <w:r w:rsidRPr="000B1453">
        <w:rPr>
          <w:rFonts w:cs="Tahoma"/>
          <w:b/>
          <w:bCs/>
          <w:szCs w:val="24"/>
        </w:rPr>
        <w:t xml:space="preserve"> </w:t>
      </w:r>
      <w:r w:rsidRPr="000B1453">
        <w:rPr>
          <w:rFonts w:cs="Tahoma"/>
          <w:szCs w:val="24"/>
        </w:rPr>
        <w:t>(the chance of something occurring) of what might occur and not the actual results. For example, if one wants to flip a coin 100 times, since there are 2 sides to the coin, one would expect 50 heads and 50 tails. If one flips the coin 100 times, one may actually get 60 heads and 40 tails. The Punnett Square only shows the chances of what might occur each time the event is undertaken.</w:t>
      </w:r>
    </w:p>
    <w:p w14:paraId="39D2B69B" w14:textId="77777777" w:rsidR="0024786C" w:rsidRDefault="0024786C">
      <w:pPr>
        <w:spacing w:after="160"/>
        <w:rPr>
          <w:rFonts w:eastAsiaTheme="majorEastAsia" w:cs="Tahoma"/>
          <w:sz w:val="32"/>
          <w:szCs w:val="32"/>
        </w:rPr>
      </w:pPr>
      <w:r>
        <w:br w:type="page"/>
      </w:r>
    </w:p>
    <w:p w14:paraId="71059923" w14:textId="14DB3D7E" w:rsidR="00201677" w:rsidRPr="000B1453" w:rsidRDefault="00201677" w:rsidP="00D96482">
      <w:pPr>
        <w:pStyle w:val="Heading2"/>
      </w:pPr>
      <w:r w:rsidRPr="000B1453">
        <w:lastRenderedPageBreak/>
        <w:t>Exercise 1: Simulating a monohybrid cross</w:t>
      </w:r>
    </w:p>
    <w:p w14:paraId="7ED0B68B" w14:textId="77777777" w:rsidR="00201677" w:rsidRPr="000B1453" w:rsidRDefault="00201677" w:rsidP="008525DD">
      <w:pPr>
        <w:rPr>
          <w:rFonts w:cs="Tahoma"/>
          <w:szCs w:val="24"/>
        </w:rPr>
      </w:pPr>
      <w:r w:rsidRPr="000B1453">
        <w:rPr>
          <w:rFonts w:cs="Tahoma"/>
          <w:szCs w:val="24"/>
        </w:rPr>
        <w:t>Procedure:</w:t>
      </w:r>
    </w:p>
    <w:p w14:paraId="27F7E2D1" w14:textId="77777777" w:rsidR="00201677" w:rsidRPr="000B1453" w:rsidRDefault="00201677" w:rsidP="008525DD">
      <w:pPr>
        <w:pStyle w:val="ListParagraph"/>
        <w:numPr>
          <w:ilvl w:val="0"/>
          <w:numId w:val="61"/>
        </w:numPr>
        <w:rPr>
          <w:rFonts w:cs="Tahoma"/>
          <w:szCs w:val="24"/>
        </w:rPr>
      </w:pPr>
      <w:r w:rsidRPr="000B1453">
        <w:rPr>
          <w:rFonts w:cs="Tahoma"/>
          <w:szCs w:val="24"/>
        </w:rPr>
        <w:t>Each group will pick up two paper bags filled with 30 red (R) beans and 30 white (r) beans. This represents two heterozygous parents (Rr x Rr).</w:t>
      </w:r>
    </w:p>
    <w:p w14:paraId="6BC52A30" w14:textId="77777777" w:rsidR="00201677" w:rsidRPr="000B1453" w:rsidRDefault="00201677" w:rsidP="008525DD">
      <w:pPr>
        <w:pStyle w:val="ListParagraph"/>
        <w:numPr>
          <w:ilvl w:val="0"/>
          <w:numId w:val="61"/>
        </w:numPr>
        <w:rPr>
          <w:rFonts w:cs="Tahoma"/>
          <w:szCs w:val="24"/>
        </w:rPr>
      </w:pPr>
      <w:r w:rsidRPr="000B1453">
        <w:rPr>
          <w:rFonts w:cs="Tahoma"/>
          <w:szCs w:val="24"/>
        </w:rPr>
        <w:t>At the same time, each student will reach into their bag and pull out one of the beans. The only possibilities that can be made from this selection are RR (homozygous red), Rr (heterozygous red) and rr (homozygous white). Mark the resulting genotypes and phenotypes in the table below.</w:t>
      </w:r>
    </w:p>
    <w:p w14:paraId="05F07179" w14:textId="63B43C1C" w:rsidR="00201677" w:rsidRPr="000B1453" w:rsidRDefault="00201677" w:rsidP="008525DD">
      <w:pPr>
        <w:pStyle w:val="ListParagraph"/>
        <w:numPr>
          <w:ilvl w:val="0"/>
          <w:numId w:val="61"/>
        </w:numPr>
        <w:rPr>
          <w:rFonts w:cs="Tahoma"/>
          <w:szCs w:val="24"/>
        </w:rPr>
      </w:pPr>
      <w:r w:rsidRPr="000B1453">
        <w:rPr>
          <w:rFonts w:cs="Tahoma"/>
          <w:szCs w:val="24"/>
        </w:rPr>
        <w:t xml:space="preserve">Return the beans back to the bags and repeat the process 9 more times (for a total of 10 times). </w:t>
      </w:r>
      <w:r w:rsidR="0024786C">
        <w:rPr>
          <w:rFonts w:cs="Tahoma"/>
          <w:szCs w:val="24"/>
        </w:rPr>
        <w:br/>
      </w:r>
    </w:p>
    <w:tbl>
      <w:tblPr>
        <w:tblStyle w:val="TableGrid"/>
        <w:tblW w:w="9527" w:type="dxa"/>
        <w:tblLook w:val="04A0" w:firstRow="1" w:lastRow="0" w:firstColumn="1" w:lastColumn="0" w:noHBand="0" w:noVBand="1"/>
      </w:tblPr>
      <w:tblGrid>
        <w:gridCol w:w="3175"/>
        <w:gridCol w:w="3176"/>
        <w:gridCol w:w="3176"/>
      </w:tblGrid>
      <w:tr w:rsidR="00201677" w:rsidRPr="000B1453" w14:paraId="250FAE0A" w14:textId="77777777" w:rsidTr="0084526A">
        <w:trPr>
          <w:trHeight w:val="516"/>
        </w:trPr>
        <w:tc>
          <w:tcPr>
            <w:tcW w:w="3175" w:type="dxa"/>
          </w:tcPr>
          <w:p w14:paraId="743DD026" w14:textId="77777777" w:rsidR="00201677" w:rsidRPr="000B1453" w:rsidRDefault="00201677" w:rsidP="008525DD">
            <w:pPr>
              <w:jc w:val="center"/>
              <w:rPr>
                <w:rFonts w:cs="Tahoma"/>
                <w:sz w:val="22"/>
              </w:rPr>
            </w:pPr>
            <w:r w:rsidRPr="000B1453">
              <w:rPr>
                <w:rFonts w:cs="Tahoma"/>
                <w:sz w:val="22"/>
              </w:rPr>
              <w:t>Trial</w:t>
            </w:r>
          </w:p>
        </w:tc>
        <w:tc>
          <w:tcPr>
            <w:tcW w:w="3176" w:type="dxa"/>
          </w:tcPr>
          <w:p w14:paraId="02672D8E" w14:textId="77777777" w:rsidR="00201677" w:rsidRPr="000B1453" w:rsidRDefault="00201677" w:rsidP="008525DD">
            <w:pPr>
              <w:jc w:val="center"/>
              <w:rPr>
                <w:rFonts w:cs="Tahoma"/>
                <w:sz w:val="22"/>
              </w:rPr>
            </w:pPr>
            <w:r w:rsidRPr="000B1453">
              <w:rPr>
                <w:rFonts w:cs="Tahoma"/>
                <w:sz w:val="22"/>
              </w:rPr>
              <w:t>Offspring Genotype</w:t>
            </w:r>
          </w:p>
        </w:tc>
        <w:tc>
          <w:tcPr>
            <w:tcW w:w="3176" w:type="dxa"/>
          </w:tcPr>
          <w:p w14:paraId="4B4B5BDB" w14:textId="77777777" w:rsidR="00201677" w:rsidRPr="000B1453" w:rsidRDefault="00201677" w:rsidP="008525DD">
            <w:pPr>
              <w:jc w:val="center"/>
              <w:rPr>
                <w:rFonts w:cs="Tahoma"/>
                <w:sz w:val="22"/>
              </w:rPr>
            </w:pPr>
            <w:r w:rsidRPr="000B1453">
              <w:rPr>
                <w:rFonts w:cs="Tahoma"/>
                <w:sz w:val="22"/>
              </w:rPr>
              <w:t>Offspring Phenotype</w:t>
            </w:r>
          </w:p>
        </w:tc>
      </w:tr>
      <w:tr w:rsidR="00201677" w:rsidRPr="000B1453" w14:paraId="74C3E455" w14:textId="77777777" w:rsidTr="0084526A">
        <w:trPr>
          <w:trHeight w:val="516"/>
        </w:trPr>
        <w:tc>
          <w:tcPr>
            <w:tcW w:w="3175" w:type="dxa"/>
          </w:tcPr>
          <w:p w14:paraId="65947911" w14:textId="77777777" w:rsidR="00201677" w:rsidRPr="000B1453" w:rsidRDefault="00201677" w:rsidP="008525DD">
            <w:pPr>
              <w:rPr>
                <w:rFonts w:cs="Tahoma"/>
                <w:sz w:val="22"/>
              </w:rPr>
            </w:pPr>
            <w:r w:rsidRPr="000B1453">
              <w:rPr>
                <w:rFonts w:cs="Tahoma"/>
                <w:sz w:val="22"/>
              </w:rPr>
              <w:t>1</w:t>
            </w:r>
          </w:p>
        </w:tc>
        <w:tc>
          <w:tcPr>
            <w:tcW w:w="3176" w:type="dxa"/>
          </w:tcPr>
          <w:p w14:paraId="0BF56D4D" w14:textId="77777777" w:rsidR="00201677" w:rsidRPr="000B1453" w:rsidRDefault="00201677" w:rsidP="008525DD">
            <w:pPr>
              <w:rPr>
                <w:rFonts w:cs="Tahoma"/>
                <w:sz w:val="22"/>
              </w:rPr>
            </w:pPr>
          </w:p>
        </w:tc>
        <w:tc>
          <w:tcPr>
            <w:tcW w:w="3176" w:type="dxa"/>
          </w:tcPr>
          <w:p w14:paraId="616EDA91" w14:textId="77777777" w:rsidR="00201677" w:rsidRPr="000B1453" w:rsidRDefault="00201677" w:rsidP="008525DD">
            <w:pPr>
              <w:rPr>
                <w:rFonts w:cs="Tahoma"/>
                <w:sz w:val="22"/>
              </w:rPr>
            </w:pPr>
          </w:p>
        </w:tc>
      </w:tr>
      <w:tr w:rsidR="00201677" w:rsidRPr="000B1453" w14:paraId="79975152" w14:textId="77777777" w:rsidTr="0084526A">
        <w:trPr>
          <w:trHeight w:val="516"/>
        </w:trPr>
        <w:tc>
          <w:tcPr>
            <w:tcW w:w="3175" w:type="dxa"/>
          </w:tcPr>
          <w:p w14:paraId="1A1B9428" w14:textId="77777777" w:rsidR="00201677" w:rsidRPr="000B1453" w:rsidRDefault="00201677" w:rsidP="008525DD">
            <w:pPr>
              <w:rPr>
                <w:rFonts w:cs="Tahoma"/>
                <w:sz w:val="22"/>
              </w:rPr>
            </w:pPr>
            <w:r w:rsidRPr="000B1453">
              <w:rPr>
                <w:rFonts w:cs="Tahoma"/>
                <w:sz w:val="22"/>
              </w:rPr>
              <w:t>2</w:t>
            </w:r>
          </w:p>
        </w:tc>
        <w:tc>
          <w:tcPr>
            <w:tcW w:w="3176" w:type="dxa"/>
          </w:tcPr>
          <w:p w14:paraId="2F0F7F00" w14:textId="77777777" w:rsidR="00201677" w:rsidRPr="000B1453" w:rsidRDefault="00201677" w:rsidP="008525DD">
            <w:pPr>
              <w:rPr>
                <w:rFonts w:cs="Tahoma"/>
                <w:sz w:val="22"/>
              </w:rPr>
            </w:pPr>
          </w:p>
        </w:tc>
        <w:tc>
          <w:tcPr>
            <w:tcW w:w="3176" w:type="dxa"/>
          </w:tcPr>
          <w:p w14:paraId="0087ECE2" w14:textId="77777777" w:rsidR="00201677" w:rsidRPr="000B1453" w:rsidRDefault="00201677" w:rsidP="008525DD">
            <w:pPr>
              <w:rPr>
                <w:rFonts w:cs="Tahoma"/>
                <w:sz w:val="22"/>
              </w:rPr>
            </w:pPr>
          </w:p>
        </w:tc>
      </w:tr>
      <w:tr w:rsidR="00201677" w:rsidRPr="000B1453" w14:paraId="4356F423" w14:textId="77777777" w:rsidTr="0084526A">
        <w:trPr>
          <w:trHeight w:val="516"/>
        </w:trPr>
        <w:tc>
          <w:tcPr>
            <w:tcW w:w="3175" w:type="dxa"/>
          </w:tcPr>
          <w:p w14:paraId="3D17B1F9" w14:textId="77777777" w:rsidR="00201677" w:rsidRPr="000B1453" w:rsidRDefault="00201677" w:rsidP="008525DD">
            <w:pPr>
              <w:rPr>
                <w:rFonts w:cs="Tahoma"/>
                <w:sz w:val="22"/>
              </w:rPr>
            </w:pPr>
            <w:r w:rsidRPr="000B1453">
              <w:rPr>
                <w:rFonts w:cs="Tahoma"/>
                <w:sz w:val="22"/>
              </w:rPr>
              <w:t>3</w:t>
            </w:r>
          </w:p>
        </w:tc>
        <w:tc>
          <w:tcPr>
            <w:tcW w:w="3176" w:type="dxa"/>
          </w:tcPr>
          <w:p w14:paraId="51137426" w14:textId="77777777" w:rsidR="00201677" w:rsidRPr="000B1453" w:rsidRDefault="00201677" w:rsidP="008525DD">
            <w:pPr>
              <w:rPr>
                <w:rFonts w:cs="Tahoma"/>
                <w:sz w:val="22"/>
              </w:rPr>
            </w:pPr>
          </w:p>
        </w:tc>
        <w:tc>
          <w:tcPr>
            <w:tcW w:w="3176" w:type="dxa"/>
          </w:tcPr>
          <w:p w14:paraId="725BB5B6" w14:textId="77777777" w:rsidR="00201677" w:rsidRPr="000B1453" w:rsidRDefault="00201677" w:rsidP="008525DD">
            <w:pPr>
              <w:rPr>
                <w:rFonts w:cs="Tahoma"/>
                <w:sz w:val="22"/>
              </w:rPr>
            </w:pPr>
          </w:p>
        </w:tc>
      </w:tr>
      <w:tr w:rsidR="00201677" w:rsidRPr="000B1453" w14:paraId="440DF820" w14:textId="77777777" w:rsidTr="0084526A">
        <w:trPr>
          <w:trHeight w:val="516"/>
        </w:trPr>
        <w:tc>
          <w:tcPr>
            <w:tcW w:w="3175" w:type="dxa"/>
          </w:tcPr>
          <w:p w14:paraId="79E0C7A4" w14:textId="77777777" w:rsidR="00201677" w:rsidRPr="000B1453" w:rsidRDefault="00201677" w:rsidP="008525DD">
            <w:pPr>
              <w:rPr>
                <w:rFonts w:cs="Tahoma"/>
                <w:sz w:val="22"/>
              </w:rPr>
            </w:pPr>
            <w:r w:rsidRPr="000B1453">
              <w:rPr>
                <w:rFonts w:cs="Tahoma"/>
                <w:sz w:val="22"/>
              </w:rPr>
              <w:t>4</w:t>
            </w:r>
          </w:p>
        </w:tc>
        <w:tc>
          <w:tcPr>
            <w:tcW w:w="3176" w:type="dxa"/>
          </w:tcPr>
          <w:p w14:paraId="3F57D21E" w14:textId="77777777" w:rsidR="00201677" w:rsidRPr="000B1453" w:rsidRDefault="00201677" w:rsidP="008525DD">
            <w:pPr>
              <w:rPr>
                <w:rFonts w:cs="Tahoma"/>
                <w:sz w:val="22"/>
              </w:rPr>
            </w:pPr>
          </w:p>
        </w:tc>
        <w:tc>
          <w:tcPr>
            <w:tcW w:w="3176" w:type="dxa"/>
          </w:tcPr>
          <w:p w14:paraId="2724A656" w14:textId="77777777" w:rsidR="00201677" w:rsidRPr="000B1453" w:rsidRDefault="00201677" w:rsidP="008525DD">
            <w:pPr>
              <w:rPr>
                <w:rFonts w:cs="Tahoma"/>
                <w:sz w:val="22"/>
              </w:rPr>
            </w:pPr>
          </w:p>
        </w:tc>
      </w:tr>
      <w:tr w:rsidR="00201677" w:rsidRPr="000B1453" w14:paraId="2E6BF57D" w14:textId="77777777" w:rsidTr="0084526A">
        <w:trPr>
          <w:trHeight w:val="516"/>
        </w:trPr>
        <w:tc>
          <w:tcPr>
            <w:tcW w:w="3175" w:type="dxa"/>
          </w:tcPr>
          <w:p w14:paraId="66F4B705" w14:textId="77777777" w:rsidR="00201677" w:rsidRPr="000B1453" w:rsidRDefault="00201677" w:rsidP="008525DD">
            <w:pPr>
              <w:rPr>
                <w:rFonts w:cs="Tahoma"/>
                <w:sz w:val="22"/>
              </w:rPr>
            </w:pPr>
            <w:r w:rsidRPr="000B1453">
              <w:rPr>
                <w:rFonts w:cs="Tahoma"/>
                <w:sz w:val="22"/>
              </w:rPr>
              <w:t>5</w:t>
            </w:r>
          </w:p>
        </w:tc>
        <w:tc>
          <w:tcPr>
            <w:tcW w:w="3176" w:type="dxa"/>
          </w:tcPr>
          <w:p w14:paraId="551E1B06" w14:textId="77777777" w:rsidR="00201677" w:rsidRPr="000B1453" w:rsidRDefault="00201677" w:rsidP="008525DD">
            <w:pPr>
              <w:rPr>
                <w:rFonts w:cs="Tahoma"/>
                <w:sz w:val="22"/>
              </w:rPr>
            </w:pPr>
          </w:p>
        </w:tc>
        <w:tc>
          <w:tcPr>
            <w:tcW w:w="3176" w:type="dxa"/>
          </w:tcPr>
          <w:p w14:paraId="7EFF97B5" w14:textId="77777777" w:rsidR="00201677" w:rsidRPr="000B1453" w:rsidRDefault="00201677" w:rsidP="008525DD">
            <w:pPr>
              <w:rPr>
                <w:rFonts w:cs="Tahoma"/>
                <w:sz w:val="22"/>
              </w:rPr>
            </w:pPr>
          </w:p>
        </w:tc>
      </w:tr>
      <w:tr w:rsidR="00201677" w:rsidRPr="000B1453" w14:paraId="6C55B9ED" w14:textId="77777777" w:rsidTr="0084526A">
        <w:trPr>
          <w:trHeight w:val="516"/>
        </w:trPr>
        <w:tc>
          <w:tcPr>
            <w:tcW w:w="3175" w:type="dxa"/>
          </w:tcPr>
          <w:p w14:paraId="7EB58443" w14:textId="77777777" w:rsidR="00201677" w:rsidRPr="000B1453" w:rsidRDefault="00201677" w:rsidP="008525DD">
            <w:pPr>
              <w:rPr>
                <w:rFonts w:cs="Tahoma"/>
                <w:sz w:val="22"/>
              </w:rPr>
            </w:pPr>
            <w:r w:rsidRPr="000B1453">
              <w:rPr>
                <w:rFonts w:cs="Tahoma"/>
                <w:sz w:val="22"/>
              </w:rPr>
              <w:t>6</w:t>
            </w:r>
          </w:p>
        </w:tc>
        <w:tc>
          <w:tcPr>
            <w:tcW w:w="3176" w:type="dxa"/>
          </w:tcPr>
          <w:p w14:paraId="14A005F7" w14:textId="77777777" w:rsidR="00201677" w:rsidRPr="000B1453" w:rsidRDefault="00201677" w:rsidP="008525DD">
            <w:pPr>
              <w:rPr>
                <w:rFonts w:cs="Tahoma"/>
                <w:sz w:val="22"/>
              </w:rPr>
            </w:pPr>
          </w:p>
        </w:tc>
        <w:tc>
          <w:tcPr>
            <w:tcW w:w="3176" w:type="dxa"/>
          </w:tcPr>
          <w:p w14:paraId="5A117F83" w14:textId="77777777" w:rsidR="00201677" w:rsidRPr="000B1453" w:rsidRDefault="00201677" w:rsidP="008525DD">
            <w:pPr>
              <w:rPr>
                <w:rFonts w:cs="Tahoma"/>
                <w:sz w:val="22"/>
              </w:rPr>
            </w:pPr>
          </w:p>
        </w:tc>
      </w:tr>
      <w:tr w:rsidR="00201677" w:rsidRPr="000B1453" w14:paraId="489412D0" w14:textId="77777777" w:rsidTr="0084526A">
        <w:trPr>
          <w:trHeight w:val="516"/>
        </w:trPr>
        <w:tc>
          <w:tcPr>
            <w:tcW w:w="3175" w:type="dxa"/>
          </w:tcPr>
          <w:p w14:paraId="2FCAA42C" w14:textId="77777777" w:rsidR="00201677" w:rsidRPr="000B1453" w:rsidRDefault="00201677" w:rsidP="008525DD">
            <w:pPr>
              <w:rPr>
                <w:rFonts w:cs="Tahoma"/>
                <w:sz w:val="22"/>
              </w:rPr>
            </w:pPr>
            <w:r w:rsidRPr="000B1453">
              <w:rPr>
                <w:rFonts w:cs="Tahoma"/>
                <w:sz w:val="22"/>
              </w:rPr>
              <w:t>7</w:t>
            </w:r>
          </w:p>
        </w:tc>
        <w:tc>
          <w:tcPr>
            <w:tcW w:w="3176" w:type="dxa"/>
          </w:tcPr>
          <w:p w14:paraId="0C08F531" w14:textId="77777777" w:rsidR="00201677" w:rsidRPr="000B1453" w:rsidRDefault="00201677" w:rsidP="008525DD">
            <w:pPr>
              <w:rPr>
                <w:rFonts w:cs="Tahoma"/>
                <w:sz w:val="22"/>
              </w:rPr>
            </w:pPr>
          </w:p>
        </w:tc>
        <w:tc>
          <w:tcPr>
            <w:tcW w:w="3176" w:type="dxa"/>
          </w:tcPr>
          <w:p w14:paraId="4EB31E09" w14:textId="77777777" w:rsidR="00201677" w:rsidRPr="000B1453" w:rsidRDefault="00201677" w:rsidP="008525DD">
            <w:pPr>
              <w:rPr>
                <w:rFonts w:cs="Tahoma"/>
                <w:sz w:val="22"/>
              </w:rPr>
            </w:pPr>
          </w:p>
        </w:tc>
      </w:tr>
      <w:tr w:rsidR="00201677" w:rsidRPr="000B1453" w14:paraId="1C13476F" w14:textId="77777777" w:rsidTr="0084526A">
        <w:trPr>
          <w:trHeight w:val="516"/>
        </w:trPr>
        <w:tc>
          <w:tcPr>
            <w:tcW w:w="3175" w:type="dxa"/>
          </w:tcPr>
          <w:p w14:paraId="73A2A3B4" w14:textId="77777777" w:rsidR="00201677" w:rsidRPr="000B1453" w:rsidRDefault="00201677" w:rsidP="008525DD">
            <w:pPr>
              <w:rPr>
                <w:rFonts w:cs="Tahoma"/>
                <w:sz w:val="22"/>
              </w:rPr>
            </w:pPr>
            <w:r w:rsidRPr="000B1453">
              <w:rPr>
                <w:rFonts w:cs="Tahoma"/>
                <w:sz w:val="22"/>
              </w:rPr>
              <w:t>8</w:t>
            </w:r>
          </w:p>
        </w:tc>
        <w:tc>
          <w:tcPr>
            <w:tcW w:w="3176" w:type="dxa"/>
          </w:tcPr>
          <w:p w14:paraId="416F310B" w14:textId="77777777" w:rsidR="00201677" w:rsidRPr="000B1453" w:rsidRDefault="00201677" w:rsidP="008525DD">
            <w:pPr>
              <w:rPr>
                <w:rFonts w:cs="Tahoma"/>
                <w:sz w:val="22"/>
              </w:rPr>
            </w:pPr>
          </w:p>
        </w:tc>
        <w:tc>
          <w:tcPr>
            <w:tcW w:w="3176" w:type="dxa"/>
          </w:tcPr>
          <w:p w14:paraId="61B94830" w14:textId="77777777" w:rsidR="00201677" w:rsidRPr="000B1453" w:rsidRDefault="00201677" w:rsidP="008525DD">
            <w:pPr>
              <w:rPr>
                <w:rFonts w:cs="Tahoma"/>
                <w:sz w:val="22"/>
              </w:rPr>
            </w:pPr>
          </w:p>
        </w:tc>
      </w:tr>
      <w:tr w:rsidR="00201677" w:rsidRPr="000B1453" w14:paraId="71050AEB" w14:textId="77777777" w:rsidTr="0084526A">
        <w:trPr>
          <w:trHeight w:val="516"/>
        </w:trPr>
        <w:tc>
          <w:tcPr>
            <w:tcW w:w="3175" w:type="dxa"/>
          </w:tcPr>
          <w:p w14:paraId="2AA839AE" w14:textId="77777777" w:rsidR="00201677" w:rsidRPr="000B1453" w:rsidRDefault="00201677" w:rsidP="008525DD">
            <w:pPr>
              <w:rPr>
                <w:rFonts w:cs="Tahoma"/>
                <w:sz w:val="22"/>
              </w:rPr>
            </w:pPr>
            <w:r w:rsidRPr="000B1453">
              <w:rPr>
                <w:rFonts w:cs="Tahoma"/>
                <w:sz w:val="22"/>
              </w:rPr>
              <w:t>9</w:t>
            </w:r>
          </w:p>
        </w:tc>
        <w:tc>
          <w:tcPr>
            <w:tcW w:w="3176" w:type="dxa"/>
          </w:tcPr>
          <w:p w14:paraId="12B97F36" w14:textId="77777777" w:rsidR="00201677" w:rsidRPr="000B1453" w:rsidRDefault="00201677" w:rsidP="008525DD">
            <w:pPr>
              <w:rPr>
                <w:rFonts w:cs="Tahoma"/>
                <w:sz w:val="22"/>
              </w:rPr>
            </w:pPr>
          </w:p>
        </w:tc>
        <w:tc>
          <w:tcPr>
            <w:tcW w:w="3176" w:type="dxa"/>
          </w:tcPr>
          <w:p w14:paraId="7151FA87" w14:textId="77777777" w:rsidR="00201677" w:rsidRPr="000B1453" w:rsidRDefault="00201677" w:rsidP="008525DD">
            <w:pPr>
              <w:rPr>
                <w:rFonts w:cs="Tahoma"/>
                <w:sz w:val="22"/>
              </w:rPr>
            </w:pPr>
          </w:p>
        </w:tc>
      </w:tr>
      <w:tr w:rsidR="00201677" w:rsidRPr="000B1453" w14:paraId="3DF4CD95" w14:textId="77777777" w:rsidTr="0084526A">
        <w:trPr>
          <w:trHeight w:val="489"/>
        </w:trPr>
        <w:tc>
          <w:tcPr>
            <w:tcW w:w="3175" w:type="dxa"/>
          </w:tcPr>
          <w:p w14:paraId="6980DF91" w14:textId="77777777" w:rsidR="00201677" w:rsidRPr="000B1453" w:rsidRDefault="00201677" w:rsidP="008525DD">
            <w:pPr>
              <w:rPr>
                <w:rFonts w:cs="Tahoma"/>
                <w:sz w:val="22"/>
              </w:rPr>
            </w:pPr>
            <w:r w:rsidRPr="000B1453">
              <w:rPr>
                <w:rFonts w:cs="Tahoma"/>
                <w:sz w:val="22"/>
              </w:rPr>
              <w:t>10</w:t>
            </w:r>
          </w:p>
        </w:tc>
        <w:tc>
          <w:tcPr>
            <w:tcW w:w="3176" w:type="dxa"/>
          </w:tcPr>
          <w:p w14:paraId="100DA3CE" w14:textId="77777777" w:rsidR="00201677" w:rsidRPr="000B1453" w:rsidRDefault="00201677" w:rsidP="008525DD">
            <w:pPr>
              <w:rPr>
                <w:rFonts w:cs="Tahoma"/>
                <w:sz w:val="22"/>
              </w:rPr>
            </w:pPr>
          </w:p>
        </w:tc>
        <w:tc>
          <w:tcPr>
            <w:tcW w:w="3176" w:type="dxa"/>
          </w:tcPr>
          <w:p w14:paraId="7651DF6A" w14:textId="77777777" w:rsidR="00201677" w:rsidRPr="000B1453" w:rsidRDefault="00201677" w:rsidP="008525DD">
            <w:pPr>
              <w:rPr>
                <w:rFonts w:cs="Tahoma"/>
                <w:sz w:val="22"/>
              </w:rPr>
            </w:pPr>
          </w:p>
        </w:tc>
      </w:tr>
    </w:tbl>
    <w:p w14:paraId="737FB281" w14:textId="77777777" w:rsidR="00201677" w:rsidRPr="000B1453" w:rsidRDefault="00201677" w:rsidP="008525DD">
      <w:pPr>
        <w:rPr>
          <w:rFonts w:cs="Tahoma"/>
          <w:szCs w:val="24"/>
        </w:rPr>
      </w:pPr>
    </w:p>
    <w:p w14:paraId="04EFF5DA" w14:textId="77777777" w:rsidR="00201677" w:rsidRPr="000B1453" w:rsidRDefault="00201677" w:rsidP="008525DD">
      <w:pPr>
        <w:rPr>
          <w:rFonts w:cs="Tahoma"/>
          <w:szCs w:val="24"/>
        </w:rPr>
      </w:pPr>
      <w:r w:rsidRPr="000B1453">
        <w:rPr>
          <w:rFonts w:cs="Tahoma"/>
          <w:szCs w:val="24"/>
        </w:rPr>
        <w:t>Questions:</w:t>
      </w:r>
    </w:p>
    <w:p w14:paraId="04B770C2" w14:textId="77777777" w:rsidR="00201677" w:rsidRPr="000B1453" w:rsidRDefault="00201677" w:rsidP="008525DD">
      <w:pPr>
        <w:pStyle w:val="ListParagraph"/>
        <w:numPr>
          <w:ilvl w:val="0"/>
          <w:numId w:val="62"/>
        </w:numPr>
        <w:rPr>
          <w:rFonts w:cs="Tahoma"/>
          <w:szCs w:val="24"/>
        </w:rPr>
      </w:pPr>
      <w:r w:rsidRPr="000B1453">
        <w:rPr>
          <w:rFonts w:cs="Tahoma"/>
          <w:szCs w:val="24"/>
        </w:rPr>
        <w:t>What are the genotypes and phenotypes of the two parents in this simulation?</w:t>
      </w:r>
    </w:p>
    <w:p w14:paraId="0C6D7DAC" w14:textId="77777777" w:rsidR="00201677" w:rsidRPr="000B1453" w:rsidRDefault="00201677" w:rsidP="008525DD">
      <w:pPr>
        <w:rPr>
          <w:rFonts w:cs="Tahoma"/>
          <w:szCs w:val="24"/>
        </w:rPr>
      </w:pPr>
    </w:p>
    <w:p w14:paraId="5F7AF5FE" w14:textId="77777777" w:rsidR="00201677" w:rsidRPr="000B1453" w:rsidRDefault="00201677" w:rsidP="008525DD">
      <w:pPr>
        <w:pStyle w:val="ListParagraph"/>
        <w:numPr>
          <w:ilvl w:val="0"/>
          <w:numId w:val="62"/>
        </w:numPr>
        <w:rPr>
          <w:rFonts w:cs="Tahoma"/>
          <w:szCs w:val="24"/>
        </w:rPr>
      </w:pPr>
      <w:r w:rsidRPr="000B1453">
        <w:rPr>
          <w:rFonts w:cs="Tahoma"/>
          <w:szCs w:val="24"/>
        </w:rPr>
        <w:t>Draw a Punnett square for this cross of these two parents. What are the genotypic ratios expected?</w:t>
      </w:r>
    </w:p>
    <w:p w14:paraId="0B3BE832" w14:textId="77777777" w:rsidR="00201677" w:rsidRPr="000B1453" w:rsidRDefault="00201677" w:rsidP="008525DD">
      <w:pPr>
        <w:rPr>
          <w:rFonts w:cs="Tahoma"/>
          <w:szCs w:val="24"/>
        </w:rPr>
      </w:pPr>
    </w:p>
    <w:p w14:paraId="14476E41" w14:textId="77777777" w:rsidR="00201677" w:rsidRPr="000B1453" w:rsidRDefault="00201677" w:rsidP="008525DD">
      <w:pPr>
        <w:pStyle w:val="ListParagraph"/>
        <w:numPr>
          <w:ilvl w:val="0"/>
          <w:numId w:val="62"/>
        </w:numPr>
        <w:rPr>
          <w:rFonts w:cs="Tahoma"/>
          <w:szCs w:val="24"/>
        </w:rPr>
      </w:pPr>
      <w:r w:rsidRPr="000B1453">
        <w:rPr>
          <w:rFonts w:cs="Tahoma"/>
          <w:szCs w:val="24"/>
        </w:rPr>
        <w:t>What are the phenotypic ratios expected?</w:t>
      </w:r>
    </w:p>
    <w:p w14:paraId="135D6DE9" w14:textId="77777777" w:rsidR="00201677" w:rsidRPr="000B1453" w:rsidRDefault="00201677" w:rsidP="008525DD">
      <w:pPr>
        <w:rPr>
          <w:rFonts w:cs="Tahoma"/>
          <w:szCs w:val="24"/>
        </w:rPr>
      </w:pPr>
    </w:p>
    <w:p w14:paraId="024E4343" w14:textId="77777777" w:rsidR="00201677" w:rsidRPr="000B1453" w:rsidRDefault="00201677" w:rsidP="008525DD">
      <w:pPr>
        <w:pStyle w:val="ListParagraph"/>
        <w:numPr>
          <w:ilvl w:val="0"/>
          <w:numId w:val="62"/>
        </w:numPr>
        <w:rPr>
          <w:rFonts w:cs="Tahoma"/>
          <w:szCs w:val="24"/>
        </w:rPr>
      </w:pPr>
      <w:r w:rsidRPr="000B1453">
        <w:rPr>
          <w:rFonts w:cs="Tahoma"/>
          <w:szCs w:val="24"/>
        </w:rPr>
        <w:lastRenderedPageBreak/>
        <w:t>Were the results of your simulation close to these expectations?</w:t>
      </w:r>
    </w:p>
    <w:p w14:paraId="0F771CFC" w14:textId="77777777" w:rsidR="00201677" w:rsidRPr="000B1453" w:rsidRDefault="00201677" w:rsidP="008525DD">
      <w:pPr>
        <w:rPr>
          <w:rFonts w:cs="Tahoma"/>
          <w:szCs w:val="24"/>
        </w:rPr>
      </w:pPr>
    </w:p>
    <w:p w14:paraId="679FB980" w14:textId="77777777" w:rsidR="00201677" w:rsidRPr="000B1453" w:rsidRDefault="00201677" w:rsidP="00D96482">
      <w:pPr>
        <w:pStyle w:val="Heading2"/>
      </w:pPr>
      <w:r w:rsidRPr="000B1453">
        <w:t>Exercise 2: Dihybrid Crosses Involving Two Traits</w:t>
      </w:r>
    </w:p>
    <w:p w14:paraId="759C5F0E" w14:textId="77777777" w:rsidR="00201677" w:rsidRPr="000B1453" w:rsidRDefault="00201677" w:rsidP="008525DD">
      <w:pPr>
        <w:rPr>
          <w:rFonts w:cs="Tahoma"/>
          <w:szCs w:val="24"/>
        </w:rPr>
      </w:pPr>
      <w:r w:rsidRPr="000B1453">
        <w:rPr>
          <w:rFonts w:cs="Tahoma"/>
          <w:szCs w:val="24"/>
        </w:rPr>
        <w:t>These can be more challenging than monohybrid crosses to set up, and the square you create will be 4x4. This simple guide will walk you through the steps of solving a typical dihybrid cross common in genetics. The method can also work for any cross that involves two traits.</w:t>
      </w:r>
    </w:p>
    <w:p w14:paraId="0AF78A16" w14:textId="77777777" w:rsidR="00201677" w:rsidRPr="000B1453" w:rsidRDefault="00201677" w:rsidP="008525DD">
      <w:pPr>
        <w:rPr>
          <w:rFonts w:cs="Tahoma"/>
          <w:szCs w:val="24"/>
        </w:rPr>
      </w:pPr>
      <w:r w:rsidRPr="000B1453">
        <w:rPr>
          <w:rFonts w:cs="Tahoma"/>
          <w:szCs w:val="24"/>
        </w:rPr>
        <w:t>Consider the following cross: A pea plant that is heterozygous for round, yellow seeds is self-fertilized; what are the phenotypic ratios of the resulting offspring?</w:t>
      </w:r>
    </w:p>
    <w:p w14:paraId="557913FB" w14:textId="77777777" w:rsidR="00201677" w:rsidRPr="000B1453" w:rsidRDefault="00201677" w:rsidP="008525DD">
      <w:pPr>
        <w:pStyle w:val="Default"/>
        <w:rPr>
          <w:rFonts w:ascii="Tahoma" w:hAnsi="Tahoma" w:cs="Tahoma"/>
          <w:sz w:val="22"/>
        </w:rPr>
      </w:pPr>
      <w:r w:rsidRPr="000B1453">
        <w:rPr>
          <w:rFonts w:ascii="Tahoma" w:hAnsi="Tahoma" w:cs="Tahoma"/>
          <w:b/>
          <w:bCs/>
          <w:sz w:val="22"/>
        </w:rPr>
        <w:t xml:space="preserve">Step 1: </w:t>
      </w:r>
      <w:r w:rsidRPr="000B1453">
        <w:rPr>
          <w:rFonts w:ascii="Tahoma" w:hAnsi="Tahoma" w:cs="Tahoma"/>
          <w:sz w:val="22"/>
        </w:rPr>
        <w:t xml:space="preserve">Determine the parental genotypes from the text above, the word "heteroyzous" is the most important clue, and you would also need to understand that self-fertilized means you just cross it with itself. When choosing letters to represent your genes, you’ll need to choose one letter per characteristic. If it is dominant, it will be capitalized and if it is recessive it will be lower case. </w:t>
      </w:r>
    </w:p>
    <w:p w14:paraId="2100618C" w14:textId="77777777" w:rsidR="00201677" w:rsidRPr="000B1453" w:rsidRDefault="00201677" w:rsidP="008525DD">
      <w:pPr>
        <w:pStyle w:val="Default"/>
        <w:rPr>
          <w:rFonts w:ascii="Tahoma" w:hAnsi="Tahoma" w:cs="Tahoma"/>
          <w:sz w:val="22"/>
        </w:rPr>
      </w:pPr>
    </w:p>
    <w:p w14:paraId="26AAF7C6" w14:textId="77777777" w:rsidR="00201677" w:rsidRPr="000B1453" w:rsidRDefault="00201677" w:rsidP="008525DD">
      <w:pPr>
        <w:pStyle w:val="Default"/>
        <w:jc w:val="center"/>
        <w:rPr>
          <w:rFonts w:ascii="Tahoma" w:hAnsi="Tahoma" w:cs="Tahoma"/>
          <w:b/>
          <w:sz w:val="22"/>
        </w:rPr>
      </w:pPr>
      <w:r w:rsidRPr="000B1453">
        <w:rPr>
          <w:rFonts w:ascii="Tahoma" w:hAnsi="Tahoma" w:cs="Tahoma"/>
          <w:b/>
          <w:sz w:val="22"/>
        </w:rPr>
        <w:t>RrYy x RrYy</w:t>
      </w:r>
    </w:p>
    <w:p w14:paraId="07F03E73" w14:textId="77777777" w:rsidR="00201677" w:rsidRPr="000B1453" w:rsidRDefault="00201677" w:rsidP="008525DD">
      <w:pPr>
        <w:pStyle w:val="Default"/>
        <w:rPr>
          <w:rFonts w:ascii="Tahoma" w:hAnsi="Tahoma" w:cs="Tahoma"/>
          <w:sz w:val="22"/>
        </w:rPr>
      </w:pPr>
    </w:p>
    <w:p w14:paraId="26987B40" w14:textId="77777777" w:rsidR="00201677" w:rsidRPr="000B1453" w:rsidRDefault="00201677" w:rsidP="008525DD">
      <w:pPr>
        <w:rPr>
          <w:rFonts w:cs="Tahoma"/>
          <w:szCs w:val="24"/>
        </w:rPr>
      </w:pPr>
      <w:r w:rsidRPr="000B1453">
        <w:rPr>
          <w:rFonts w:cs="Tahoma"/>
          <w:b/>
          <w:bCs/>
          <w:szCs w:val="24"/>
        </w:rPr>
        <w:t xml:space="preserve">Step 2: </w:t>
      </w:r>
      <w:r w:rsidRPr="000B1453">
        <w:rPr>
          <w:rFonts w:cs="Tahoma"/>
          <w:szCs w:val="24"/>
        </w:rPr>
        <w:t>Determine the gametes. This might feel a little like the FOIL method you learned in math class. Combine the R's and Ys of each parent to represent sperm and egg. Do this for both parents:</w:t>
      </w:r>
    </w:p>
    <w:p w14:paraId="42BD05F0" w14:textId="77777777" w:rsidR="00201677" w:rsidRPr="000B1453" w:rsidRDefault="00201677" w:rsidP="008525DD">
      <w:pPr>
        <w:rPr>
          <w:rFonts w:cs="Tahoma"/>
          <w:szCs w:val="24"/>
        </w:rPr>
      </w:pPr>
      <w:r w:rsidRPr="000B1453">
        <w:rPr>
          <w:rFonts w:cs="Tahoma"/>
          <w:noProof/>
          <w:szCs w:val="24"/>
        </w:rPr>
        <w:drawing>
          <wp:inline distT="0" distB="0" distL="0" distR="0" wp14:anchorId="6815BB9C" wp14:editId="24CB3474">
            <wp:extent cx="1476375" cy="1152525"/>
            <wp:effectExtent l="0" t="0" r="9525" b="9525"/>
            <wp:docPr id="491623642" name="Picture 1" descr="All possible gametes for two heterozygous individuals with genotypes RrYy that may be produ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76375" cy="1152525"/>
                    </a:xfrm>
                    <a:prstGeom prst="rect">
                      <a:avLst/>
                    </a:prstGeom>
                    <a:noFill/>
                    <a:ln>
                      <a:noFill/>
                    </a:ln>
                  </pic:spPr>
                </pic:pic>
              </a:graphicData>
            </a:graphic>
          </wp:inline>
        </w:drawing>
      </w:r>
      <w:r w:rsidRPr="000B1453">
        <w:rPr>
          <w:rFonts w:cs="Tahoma"/>
          <w:szCs w:val="24"/>
        </w:rPr>
        <w:t xml:space="preserve"> </w:t>
      </w:r>
      <w:r w:rsidRPr="000B1453">
        <w:rPr>
          <w:rFonts w:cs="Tahoma"/>
          <w:noProof/>
          <w:szCs w:val="24"/>
        </w:rPr>
        <w:drawing>
          <wp:inline distT="0" distB="0" distL="0" distR="0" wp14:anchorId="22A80562" wp14:editId="22E33FC5">
            <wp:extent cx="1476375" cy="1152525"/>
            <wp:effectExtent l="0" t="0" r="9525" b="9525"/>
            <wp:docPr id="1778757803" name="Picture 2" descr="All possible gametes for two heterozygous individuals with genotypes RrYy that may be produ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757803" name="Picture 2" descr="All possible gametes for two heterozygous individuals with genotypes RrYy that may be produc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76375" cy="1152525"/>
                    </a:xfrm>
                    <a:prstGeom prst="rect">
                      <a:avLst/>
                    </a:prstGeom>
                    <a:noFill/>
                    <a:ln>
                      <a:noFill/>
                    </a:ln>
                  </pic:spPr>
                </pic:pic>
              </a:graphicData>
            </a:graphic>
          </wp:inline>
        </w:drawing>
      </w:r>
    </w:p>
    <w:p w14:paraId="6899B129" w14:textId="77777777" w:rsidR="00201677" w:rsidRPr="000B1453" w:rsidRDefault="00201677" w:rsidP="008525DD">
      <w:pPr>
        <w:pStyle w:val="Default"/>
        <w:rPr>
          <w:rFonts w:ascii="Tahoma" w:hAnsi="Tahoma" w:cs="Tahoma"/>
          <w:sz w:val="22"/>
        </w:rPr>
      </w:pPr>
      <w:r w:rsidRPr="000B1453">
        <w:rPr>
          <w:rFonts w:ascii="Tahoma" w:hAnsi="Tahoma" w:cs="Tahoma"/>
          <w:sz w:val="22"/>
        </w:rPr>
        <w:t xml:space="preserve">Gametes after "FOIL": </w:t>
      </w:r>
      <w:r w:rsidRPr="000B1453">
        <w:rPr>
          <w:rFonts w:ascii="Tahoma" w:hAnsi="Tahoma" w:cs="Tahoma"/>
          <w:b/>
          <w:bCs/>
          <w:sz w:val="22"/>
        </w:rPr>
        <w:t xml:space="preserve">RY, Ry, rY, ry </w:t>
      </w:r>
      <w:r w:rsidRPr="000B1453">
        <w:rPr>
          <w:rFonts w:ascii="Tahoma" w:hAnsi="Tahoma" w:cs="Tahoma"/>
          <w:sz w:val="22"/>
        </w:rPr>
        <w:t xml:space="preserve">(parent 1) and </w:t>
      </w:r>
      <w:r w:rsidRPr="000B1453">
        <w:rPr>
          <w:rFonts w:ascii="Tahoma" w:hAnsi="Tahoma" w:cs="Tahoma"/>
          <w:b/>
          <w:bCs/>
          <w:sz w:val="22"/>
        </w:rPr>
        <w:t xml:space="preserve">RY, Ry, rY, ry </w:t>
      </w:r>
      <w:r w:rsidRPr="000B1453">
        <w:rPr>
          <w:rFonts w:ascii="Tahoma" w:hAnsi="Tahoma" w:cs="Tahoma"/>
          <w:sz w:val="22"/>
        </w:rPr>
        <w:t xml:space="preserve">(parent 2). These gametes will appear in your Punnett square (see below). </w:t>
      </w:r>
      <w:hyperlink r:id="rId61">
        <w:r w:rsidRPr="000B1453">
          <w:rPr>
            <w:rStyle w:val="Hyperlink"/>
            <w:rFonts w:ascii="Tahoma" w:hAnsi="Tahoma" w:cs="Tahoma"/>
            <w:sz w:val="22"/>
          </w:rPr>
          <w:t>This work</w:t>
        </w:r>
      </w:hyperlink>
      <w:r w:rsidRPr="000B1453">
        <w:rPr>
          <w:rFonts w:ascii="Tahoma" w:hAnsi="Tahoma" w:cs="Tahoma"/>
          <w:sz w:val="22"/>
        </w:rPr>
        <w:t xml:space="preserve"> has been released into the public domain by the authors.</w:t>
      </w:r>
    </w:p>
    <w:p w14:paraId="6B2E5E17" w14:textId="77777777" w:rsidR="00201677" w:rsidRPr="000B1453" w:rsidRDefault="00201677" w:rsidP="008525DD">
      <w:pPr>
        <w:pStyle w:val="Default"/>
        <w:rPr>
          <w:sz w:val="20"/>
          <w:szCs w:val="22"/>
        </w:rPr>
      </w:pPr>
    </w:p>
    <w:p w14:paraId="6CDC7D48" w14:textId="77777777" w:rsidR="00201677" w:rsidRPr="000B1453" w:rsidRDefault="00201677" w:rsidP="008525DD">
      <w:pPr>
        <w:pStyle w:val="Default"/>
        <w:rPr>
          <w:rFonts w:ascii="Tahoma" w:hAnsi="Tahoma" w:cs="Tahoma"/>
          <w:sz w:val="22"/>
        </w:rPr>
      </w:pPr>
      <w:r w:rsidRPr="000B1453">
        <w:rPr>
          <w:rFonts w:ascii="Tahoma" w:hAnsi="Tahoma" w:cs="Tahoma"/>
          <w:b/>
          <w:bCs/>
          <w:sz w:val="22"/>
        </w:rPr>
        <w:t xml:space="preserve">Step 3: </w:t>
      </w:r>
      <w:r w:rsidRPr="000B1453">
        <w:rPr>
          <w:rFonts w:ascii="Tahoma" w:hAnsi="Tahoma" w:cs="Tahoma"/>
          <w:sz w:val="22"/>
        </w:rPr>
        <w:t>Set up a large 4x4 Punnet square, place one gamete set from the parent on the top, and the other on the side. Refer to the figure on the following page.</w:t>
      </w:r>
    </w:p>
    <w:p w14:paraId="61BF26C5" w14:textId="77777777" w:rsidR="00201677" w:rsidRPr="000B1453" w:rsidRDefault="00201677" w:rsidP="008525DD">
      <w:pPr>
        <w:pStyle w:val="Default"/>
        <w:rPr>
          <w:rFonts w:ascii="Tahoma" w:hAnsi="Tahoma" w:cs="Tahoma"/>
          <w:sz w:val="22"/>
        </w:rPr>
      </w:pPr>
    </w:p>
    <w:p w14:paraId="7D3F37E4" w14:textId="77777777" w:rsidR="00201677" w:rsidRPr="000B1453" w:rsidRDefault="00201677" w:rsidP="008525DD">
      <w:pPr>
        <w:pStyle w:val="Default"/>
        <w:rPr>
          <w:rFonts w:ascii="Tahoma" w:hAnsi="Tahoma" w:cs="Tahoma"/>
          <w:sz w:val="22"/>
        </w:rPr>
      </w:pPr>
      <w:r w:rsidRPr="000B1453">
        <w:rPr>
          <w:rFonts w:ascii="Tahoma" w:hAnsi="Tahoma" w:cs="Tahoma"/>
          <w:b/>
          <w:bCs/>
          <w:sz w:val="22"/>
        </w:rPr>
        <w:t xml:space="preserve">Step 4: </w:t>
      </w:r>
      <w:r w:rsidRPr="000B1453">
        <w:rPr>
          <w:rFonts w:ascii="Tahoma" w:hAnsi="Tahoma" w:cs="Tahoma"/>
          <w:sz w:val="22"/>
        </w:rPr>
        <w:t>Write the genotypes of the offspring in each box and determine how many of each phenotype you have. In this case, you will have 9 round, yellow; 3 round, green; 3 wrinkled, yellow; and 1 wrinkled green.</w:t>
      </w:r>
    </w:p>
    <w:p w14:paraId="7D502E58" w14:textId="77777777" w:rsidR="00201677" w:rsidRPr="000B1453" w:rsidRDefault="00201677" w:rsidP="008525DD">
      <w:pPr>
        <w:pStyle w:val="Default"/>
        <w:rPr>
          <w:sz w:val="20"/>
          <w:szCs w:val="22"/>
        </w:rPr>
      </w:pPr>
    </w:p>
    <w:p w14:paraId="1B632C3E" w14:textId="77777777" w:rsidR="0024786C" w:rsidRDefault="0024786C">
      <w:r>
        <w:br w:type="page"/>
      </w:r>
    </w:p>
    <w:tbl>
      <w:tblPr>
        <w:tblStyle w:val="TableGrid"/>
        <w:tblW w:w="0" w:type="auto"/>
        <w:tblLook w:val="04A0" w:firstRow="1" w:lastRow="0" w:firstColumn="1" w:lastColumn="0" w:noHBand="0" w:noVBand="1"/>
      </w:tblPr>
      <w:tblGrid>
        <w:gridCol w:w="1870"/>
        <w:gridCol w:w="1870"/>
        <w:gridCol w:w="1870"/>
        <w:gridCol w:w="1870"/>
        <w:gridCol w:w="1870"/>
      </w:tblGrid>
      <w:tr w:rsidR="00201677" w:rsidRPr="000B1453" w14:paraId="1F21ED5B" w14:textId="77777777" w:rsidTr="0084526A">
        <w:tc>
          <w:tcPr>
            <w:tcW w:w="1870" w:type="dxa"/>
          </w:tcPr>
          <w:p w14:paraId="080EE460" w14:textId="36349C76" w:rsidR="00201677" w:rsidRPr="000B1453" w:rsidRDefault="00201677" w:rsidP="008525DD">
            <w:pPr>
              <w:pStyle w:val="Default"/>
              <w:rPr>
                <w:rFonts w:ascii="Tahoma" w:hAnsi="Tahoma" w:cs="Tahoma"/>
                <w:sz w:val="22"/>
              </w:rPr>
            </w:pPr>
            <w:r w:rsidRPr="000B1453">
              <w:rPr>
                <w:rFonts w:ascii="Tahoma" w:hAnsi="Tahoma" w:cs="Tahoma"/>
                <w:sz w:val="22"/>
              </w:rPr>
              <w:lastRenderedPageBreak/>
              <w:t>Gametes</w:t>
            </w:r>
          </w:p>
        </w:tc>
        <w:tc>
          <w:tcPr>
            <w:tcW w:w="1870" w:type="dxa"/>
          </w:tcPr>
          <w:p w14:paraId="3E5BFAD6" w14:textId="77777777" w:rsidR="00201677" w:rsidRPr="000B1453" w:rsidRDefault="00201677" w:rsidP="008525DD">
            <w:pPr>
              <w:pStyle w:val="Default"/>
              <w:rPr>
                <w:rFonts w:ascii="Tahoma" w:hAnsi="Tahoma" w:cs="Tahoma"/>
                <w:sz w:val="22"/>
              </w:rPr>
            </w:pPr>
            <w:r w:rsidRPr="000B1453">
              <w:rPr>
                <w:rFonts w:ascii="Tahoma" w:hAnsi="Tahoma" w:cs="Tahoma"/>
                <w:sz w:val="22"/>
              </w:rPr>
              <w:t>RY</w:t>
            </w:r>
          </w:p>
        </w:tc>
        <w:tc>
          <w:tcPr>
            <w:tcW w:w="1870" w:type="dxa"/>
          </w:tcPr>
          <w:p w14:paraId="69B2B3EA" w14:textId="77777777" w:rsidR="00201677" w:rsidRPr="000B1453" w:rsidRDefault="00201677" w:rsidP="008525DD">
            <w:pPr>
              <w:pStyle w:val="Default"/>
              <w:rPr>
                <w:rFonts w:ascii="Tahoma" w:hAnsi="Tahoma" w:cs="Tahoma"/>
                <w:sz w:val="22"/>
              </w:rPr>
            </w:pPr>
            <w:r w:rsidRPr="000B1453">
              <w:rPr>
                <w:rFonts w:ascii="Tahoma" w:hAnsi="Tahoma" w:cs="Tahoma"/>
                <w:sz w:val="22"/>
              </w:rPr>
              <w:t>Ry</w:t>
            </w:r>
          </w:p>
        </w:tc>
        <w:tc>
          <w:tcPr>
            <w:tcW w:w="1870" w:type="dxa"/>
          </w:tcPr>
          <w:p w14:paraId="07ACFF7D" w14:textId="77777777" w:rsidR="00201677" w:rsidRPr="000B1453" w:rsidRDefault="00201677" w:rsidP="008525DD">
            <w:pPr>
              <w:pStyle w:val="Default"/>
              <w:rPr>
                <w:rFonts w:ascii="Tahoma" w:hAnsi="Tahoma" w:cs="Tahoma"/>
                <w:sz w:val="22"/>
              </w:rPr>
            </w:pPr>
            <w:r w:rsidRPr="000B1453">
              <w:rPr>
                <w:rFonts w:ascii="Tahoma" w:hAnsi="Tahoma" w:cs="Tahoma"/>
                <w:sz w:val="22"/>
              </w:rPr>
              <w:t>rY</w:t>
            </w:r>
          </w:p>
        </w:tc>
        <w:tc>
          <w:tcPr>
            <w:tcW w:w="1870" w:type="dxa"/>
          </w:tcPr>
          <w:p w14:paraId="12D20BF8" w14:textId="77777777" w:rsidR="00201677" w:rsidRPr="000B1453" w:rsidRDefault="00201677" w:rsidP="008525DD">
            <w:pPr>
              <w:pStyle w:val="Default"/>
              <w:rPr>
                <w:rFonts w:ascii="Tahoma" w:hAnsi="Tahoma" w:cs="Tahoma"/>
                <w:sz w:val="22"/>
              </w:rPr>
            </w:pPr>
            <w:r w:rsidRPr="000B1453">
              <w:rPr>
                <w:rFonts w:ascii="Tahoma" w:hAnsi="Tahoma" w:cs="Tahoma"/>
                <w:sz w:val="22"/>
              </w:rPr>
              <w:t>ry</w:t>
            </w:r>
          </w:p>
        </w:tc>
      </w:tr>
      <w:tr w:rsidR="00201677" w:rsidRPr="000B1453" w14:paraId="5EA6A54E" w14:textId="77777777" w:rsidTr="0084526A">
        <w:trPr>
          <w:trHeight w:val="1043"/>
        </w:trPr>
        <w:tc>
          <w:tcPr>
            <w:tcW w:w="1870" w:type="dxa"/>
          </w:tcPr>
          <w:p w14:paraId="739B81BD" w14:textId="77777777" w:rsidR="00201677" w:rsidRPr="000B1453" w:rsidRDefault="00201677" w:rsidP="008525DD">
            <w:pPr>
              <w:pStyle w:val="Default"/>
              <w:rPr>
                <w:rFonts w:ascii="Tahoma" w:hAnsi="Tahoma" w:cs="Tahoma"/>
                <w:sz w:val="22"/>
              </w:rPr>
            </w:pPr>
            <w:r w:rsidRPr="000B1453">
              <w:rPr>
                <w:rFonts w:ascii="Tahoma" w:hAnsi="Tahoma" w:cs="Tahoma"/>
                <w:sz w:val="22"/>
              </w:rPr>
              <w:t>RY</w:t>
            </w:r>
          </w:p>
        </w:tc>
        <w:tc>
          <w:tcPr>
            <w:tcW w:w="1870" w:type="dxa"/>
          </w:tcPr>
          <w:p w14:paraId="2FCD2D04" w14:textId="77777777" w:rsidR="00201677" w:rsidRPr="000B1453" w:rsidRDefault="00201677" w:rsidP="008525DD">
            <w:pPr>
              <w:pStyle w:val="Default"/>
              <w:rPr>
                <w:rFonts w:ascii="Tahoma" w:hAnsi="Tahoma" w:cs="Tahoma"/>
                <w:sz w:val="22"/>
              </w:rPr>
            </w:pPr>
          </w:p>
        </w:tc>
        <w:tc>
          <w:tcPr>
            <w:tcW w:w="1870" w:type="dxa"/>
          </w:tcPr>
          <w:p w14:paraId="6D44C7F2" w14:textId="77777777" w:rsidR="00201677" w:rsidRPr="000B1453" w:rsidRDefault="00201677" w:rsidP="008525DD">
            <w:pPr>
              <w:pStyle w:val="Default"/>
              <w:rPr>
                <w:rFonts w:ascii="Tahoma" w:hAnsi="Tahoma" w:cs="Tahoma"/>
                <w:sz w:val="22"/>
              </w:rPr>
            </w:pPr>
          </w:p>
        </w:tc>
        <w:tc>
          <w:tcPr>
            <w:tcW w:w="1870" w:type="dxa"/>
          </w:tcPr>
          <w:p w14:paraId="02B7726C" w14:textId="77777777" w:rsidR="00201677" w:rsidRPr="000B1453" w:rsidRDefault="00201677" w:rsidP="008525DD">
            <w:pPr>
              <w:pStyle w:val="Default"/>
              <w:rPr>
                <w:rFonts w:ascii="Tahoma" w:hAnsi="Tahoma" w:cs="Tahoma"/>
                <w:sz w:val="22"/>
              </w:rPr>
            </w:pPr>
          </w:p>
        </w:tc>
        <w:tc>
          <w:tcPr>
            <w:tcW w:w="1870" w:type="dxa"/>
          </w:tcPr>
          <w:p w14:paraId="52AD551A" w14:textId="77777777" w:rsidR="00201677" w:rsidRPr="000B1453" w:rsidRDefault="00201677" w:rsidP="008525DD">
            <w:pPr>
              <w:pStyle w:val="Default"/>
              <w:rPr>
                <w:rFonts w:ascii="Tahoma" w:hAnsi="Tahoma" w:cs="Tahoma"/>
                <w:sz w:val="22"/>
              </w:rPr>
            </w:pPr>
          </w:p>
        </w:tc>
      </w:tr>
      <w:tr w:rsidR="00201677" w:rsidRPr="000B1453" w14:paraId="47519463" w14:textId="77777777" w:rsidTr="0084526A">
        <w:trPr>
          <w:trHeight w:val="1070"/>
        </w:trPr>
        <w:tc>
          <w:tcPr>
            <w:tcW w:w="1870" w:type="dxa"/>
          </w:tcPr>
          <w:p w14:paraId="3A209088" w14:textId="77777777" w:rsidR="00201677" w:rsidRPr="000B1453" w:rsidRDefault="00201677" w:rsidP="008525DD">
            <w:pPr>
              <w:pStyle w:val="Default"/>
              <w:rPr>
                <w:rFonts w:ascii="Tahoma" w:hAnsi="Tahoma" w:cs="Tahoma"/>
                <w:sz w:val="22"/>
              </w:rPr>
            </w:pPr>
            <w:r w:rsidRPr="000B1453">
              <w:rPr>
                <w:rFonts w:ascii="Tahoma" w:hAnsi="Tahoma" w:cs="Tahoma"/>
                <w:sz w:val="22"/>
              </w:rPr>
              <w:t>Ry</w:t>
            </w:r>
          </w:p>
        </w:tc>
        <w:tc>
          <w:tcPr>
            <w:tcW w:w="1870" w:type="dxa"/>
          </w:tcPr>
          <w:p w14:paraId="0E557A2A" w14:textId="77777777" w:rsidR="00201677" w:rsidRPr="000B1453" w:rsidRDefault="00201677" w:rsidP="008525DD">
            <w:pPr>
              <w:pStyle w:val="Default"/>
              <w:rPr>
                <w:rFonts w:ascii="Tahoma" w:hAnsi="Tahoma" w:cs="Tahoma"/>
                <w:sz w:val="22"/>
              </w:rPr>
            </w:pPr>
          </w:p>
        </w:tc>
        <w:tc>
          <w:tcPr>
            <w:tcW w:w="1870" w:type="dxa"/>
          </w:tcPr>
          <w:p w14:paraId="003C5F0D" w14:textId="77777777" w:rsidR="00201677" w:rsidRPr="000B1453" w:rsidRDefault="00201677" w:rsidP="008525DD">
            <w:pPr>
              <w:pStyle w:val="Default"/>
              <w:rPr>
                <w:rFonts w:ascii="Tahoma" w:hAnsi="Tahoma" w:cs="Tahoma"/>
                <w:sz w:val="22"/>
              </w:rPr>
            </w:pPr>
          </w:p>
        </w:tc>
        <w:tc>
          <w:tcPr>
            <w:tcW w:w="1870" w:type="dxa"/>
          </w:tcPr>
          <w:p w14:paraId="27171545" w14:textId="77777777" w:rsidR="00201677" w:rsidRPr="000B1453" w:rsidRDefault="00201677" w:rsidP="008525DD">
            <w:pPr>
              <w:pStyle w:val="Default"/>
              <w:rPr>
                <w:rFonts w:ascii="Tahoma" w:hAnsi="Tahoma" w:cs="Tahoma"/>
                <w:sz w:val="22"/>
              </w:rPr>
            </w:pPr>
          </w:p>
        </w:tc>
        <w:tc>
          <w:tcPr>
            <w:tcW w:w="1870" w:type="dxa"/>
          </w:tcPr>
          <w:p w14:paraId="3B97BD9A" w14:textId="77777777" w:rsidR="00201677" w:rsidRPr="000B1453" w:rsidRDefault="00201677" w:rsidP="008525DD">
            <w:pPr>
              <w:pStyle w:val="Default"/>
              <w:rPr>
                <w:rFonts w:ascii="Tahoma" w:hAnsi="Tahoma" w:cs="Tahoma"/>
                <w:sz w:val="22"/>
              </w:rPr>
            </w:pPr>
          </w:p>
        </w:tc>
      </w:tr>
      <w:tr w:rsidR="00201677" w:rsidRPr="000B1453" w14:paraId="0D230D16" w14:textId="77777777" w:rsidTr="0084526A">
        <w:trPr>
          <w:trHeight w:val="1070"/>
        </w:trPr>
        <w:tc>
          <w:tcPr>
            <w:tcW w:w="1870" w:type="dxa"/>
          </w:tcPr>
          <w:p w14:paraId="1FB672D5" w14:textId="77777777" w:rsidR="00201677" w:rsidRPr="000B1453" w:rsidRDefault="00201677" w:rsidP="008525DD">
            <w:pPr>
              <w:pStyle w:val="Default"/>
              <w:rPr>
                <w:rFonts w:ascii="Tahoma" w:hAnsi="Tahoma" w:cs="Tahoma"/>
                <w:sz w:val="22"/>
              </w:rPr>
            </w:pPr>
            <w:r w:rsidRPr="000B1453">
              <w:rPr>
                <w:rFonts w:ascii="Tahoma" w:hAnsi="Tahoma" w:cs="Tahoma"/>
                <w:sz w:val="22"/>
              </w:rPr>
              <w:t>rY</w:t>
            </w:r>
          </w:p>
        </w:tc>
        <w:tc>
          <w:tcPr>
            <w:tcW w:w="1870" w:type="dxa"/>
          </w:tcPr>
          <w:p w14:paraId="35601931" w14:textId="77777777" w:rsidR="00201677" w:rsidRPr="000B1453" w:rsidRDefault="00201677" w:rsidP="008525DD">
            <w:pPr>
              <w:pStyle w:val="Default"/>
              <w:rPr>
                <w:rFonts w:ascii="Tahoma" w:hAnsi="Tahoma" w:cs="Tahoma"/>
                <w:sz w:val="22"/>
              </w:rPr>
            </w:pPr>
          </w:p>
        </w:tc>
        <w:tc>
          <w:tcPr>
            <w:tcW w:w="1870" w:type="dxa"/>
          </w:tcPr>
          <w:p w14:paraId="42B32F0A" w14:textId="77777777" w:rsidR="00201677" w:rsidRPr="000B1453" w:rsidRDefault="00201677" w:rsidP="008525DD">
            <w:pPr>
              <w:pStyle w:val="Default"/>
              <w:rPr>
                <w:rFonts w:ascii="Tahoma" w:hAnsi="Tahoma" w:cs="Tahoma"/>
                <w:sz w:val="22"/>
              </w:rPr>
            </w:pPr>
          </w:p>
        </w:tc>
        <w:tc>
          <w:tcPr>
            <w:tcW w:w="1870" w:type="dxa"/>
          </w:tcPr>
          <w:p w14:paraId="6F205BFC" w14:textId="77777777" w:rsidR="00201677" w:rsidRPr="000B1453" w:rsidRDefault="00201677" w:rsidP="008525DD">
            <w:pPr>
              <w:pStyle w:val="Default"/>
              <w:rPr>
                <w:rFonts w:ascii="Tahoma" w:hAnsi="Tahoma" w:cs="Tahoma"/>
                <w:sz w:val="22"/>
              </w:rPr>
            </w:pPr>
          </w:p>
        </w:tc>
        <w:tc>
          <w:tcPr>
            <w:tcW w:w="1870" w:type="dxa"/>
          </w:tcPr>
          <w:p w14:paraId="4775CC15" w14:textId="77777777" w:rsidR="00201677" w:rsidRPr="000B1453" w:rsidRDefault="00201677" w:rsidP="008525DD">
            <w:pPr>
              <w:pStyle w:val="Default"/>
              <w:rPr>
                <w:rFonts w:ascii="Tahoma" w:hAnsi="Tahoma" w:cs="Tahoma"/>
                <w:sz w:val="22"/>
              </w:rPr>
            </w:pPr>
          </w:p>
        </w:tc>
      </w:tr>
      <w:tr w:rsidR="00201677" w:rsidRPr="000B1453" w14:paraId="105A1976" w14:textId="77777777" w:rsidTr="0084526A">
        <w:trPr>
          <w:trHeight w:val="1070"/>
        </w:trPr>
        <w:tc>
          <w:tcPr>
            <w:tcW w:w="1870" w:type="dxa"/>
          </w:tcPr>
          <w:p w14:paraId="14B9B519" w14:textId="77777777" w:rsidR="00201677" w:rsidRPr="000B1453" w:rsidRDefault="00201677" w:rsidP="008525DD">
            <w:pPr>
              <w:pStyle w:val="Default"/>
              <w:rPr>
                <w:rFonts w:ascii="Tahoma" w:hAnsi="Tahoma" w:cs="Tahoma"/>
                <w:sz w:val="22"/>
              </w:rPr>
            </w:pPr>
            <w:r w:rsidRPr="000B1453">
              <w:rPr>
                <w:rFonts w:ascii="Tahoma" w:hAnsi="Tahoma" w:cs="Tahoma"/>
                <w:sz w:val="22"/>
              </w:rPr>
              <w:t>ry</w:t>
            </w:r>
          </w:p>
        </w:tc>
        <w:tc>
          <w:tcPr>
            <w:tcW w:w="1870" w:type="dxa"/>
          </w:tcPr>
          <w:p w14:paraId="33654B16" w14:textId="77777777" w:rsidR="00201677" w:rsidRPr="000B1453" w:rsidRDefault="00201677" w:rsidP="008525DD">
            <w:pPr>
              <w:pStyle w:val="Default"/>
              <w:rPr>
                <w:rFonts w:ascii="Tahoma" w:hAnsi="Tahoma" w:cs="Tahoma"/>
                <w:sz w:val="22"/>
              </w:rPr>
            </w:pPr>
          </w:p>
        </w:tc>
        <w:tc>
          <w:tcPr>
            <w:tcW w:w="1870" w:type="dxa"/>
          </w:tcPr>
          <w:p w14:paraId="4FFE5E03" w14:textId="77777777" w:rsidR="00201677" w:rsidRPr="000B1453" w:rsidRDefault="00201677" w:rsidP="008525DD">
            <w:pPr>
              <w:pStyle w:val="Default"/>
              <w:rPr>
                <w:rFonts w:ascii="Tahoma" w:hAnsi="Tahoma" w:cs="Tahoma"/>
                <w:sz w:val="22"/>
              </w:rPr>
            </w:pPr>
          </w:p>
        </w:tc>
        <w:tc>
          <w:tcPr>
            <w:tcW w:w="1870" w:type="dxa"/>
          </w:tcPr>
          <w:p w14:paraId="6C697CD1" w14:textId="77777777" w:rsidR="00201677" w:rsidRPr="000B1453" w:rsidRDefault="00201677" w:rsidP="008525DD">
            <w:pPr>
              <w:pStyle w:val="Default"/>
              <w:rPr>
                <w:rFonts w:ascii="Tahoma" w:hAnsi="Tahoma" w:cs="Tahoma"/>
                <w:sz w:val="22"/>
              </w:rPr>
            </w:pPr>
          </w:p>
        </w:tc>
        <w:tc>
          <w:tcPr>
            <w:tcW w:w="1870" w:type="dxa"/>
          </w:tcPr>
          <w:p w14:paraId="25E65510" w14:textId="77777777" w:rsidR="00201677" w:rsidRPr="000B1453" w:rsidRDefault="00201677" w:rsidP="008525DD">
            <w:pPr>
              <w:pStyle w:val="Default"/>
              <w:rPr>
                <w:rFonts w:ascii="Tahoma" w:hAnsi="Tahoma" w:cs="Tahoma"/>
                <w:sz w:val="22"/>
              </w:rPr>
            </w:pPr>
          </w:p>
        </w:tc>
      </w:tr>
    </w:tbl>
    <w:p w14:paraId="6B8F84C1" w14:textId="77777777" w:rsidR="00201677" w:rsidRPr="000B1453" w:rsidRDefault="00201677" w:rsidP="008525DD">
      <w:pPr>
        <w:pStyle w:val="Default"/>
        <w:rPr>
          <w:rFonts w:ascii="Tahoma" w:hAnsi="Tahoma" w:cs="Tahoma"/>
          <w:sz w:val="22"/>
        </w:rPr>
      </w:pPr>
    </w:p>
    <w:p w14:paraId="5520281F" w14:textId="77777777" w:rsidR="0024786C" w:rsidRDefault="00201677" w:rsidP="0024786C">
      <w:r w:rsidRPr="000B1453">
        <w:rPr>
          <w:b/>
          <w:bCs/>
        </w:rPr>
        <w:t xml:space="preserve">Some Shortcuts: </w:t>
      </w:r>
      <w:r w:rsidRPr="000B1453">
        <w:t xml:space="preserve">In any case where the parents are heterozygous for both traits (AaBb x AaBb) you will always get a 9:3:3:1 ratio. 9 is the number for the two dominant traits, 3 is the number for a dominant/recessive combination, and only 1 individual will display both recessive traits. </w:t>
      </w:r>
    </w:p>
    <w:p w14:paraId="511E448F" w14:textId="6E7FEE68" w:rsidR="00201677" w:rsidRPr="0024786C" w:rsidRDefault="00201677" w:rsidP="008525DD">
      <w:r w:rsidRPr="000B1453">
        <w:t>Another way to determine the ratios is to do it mathematically, using the addition and multiplication rules of probability; 3/4 of all the offspring will have round seeds AND 3/4 of all the offspring will have yellow seeds 3/4 x 3/4 = 9/16 will have round, yellow seeds. Where you use AND you multiply. Where you use OR you add.</w:t>
      </w:r>
      <w:r w:rsidR="0024786C">
        <w:br/>
      </w:r>
    </w:p>
    <w:p w14:paraId="1139065B" w14:textId="77777777" w:rsidR="00201677" w:rsidRPr="000B1453" w:rsidRDefault="00201677" w:rsidP="00D96482">
      <w:pPr>
        <w:pStyle w:val="Heading2"/>
      </w:pPr>
      <w:r w:rsidRPr="000B1453">
        <w:t>Additional Dihybrid Exercises</w:t>
      </w:r>
    </w:p>
    <w:p w14:paraId="53B593D2" w14:textId="77777777" w:rsidR="00201677" w:rsidRPr="000B1453" w:rsidRDefault="00201677" w:rsidP="008525DD">
      <w:pPr>
        <w:pStyle w:val="Default"/>
        <w:rPr>
          <w:rFonts w:ascii="Tahoma" w:hAnsi="Tahoma" w:cs="Tahoma"/>
          <w:sz w:val="22"/>
        </w:rPr>
      </w:pPr>
      <w:r w:rsidRPr="000B1453">
        <w:rPr>
          <w:rFonts w:ascii="Tahoma" w:hAnsi="Tahoma" w:cs="Tahoma"/>
          <w:sz w:val="22"/>
        </w:rPr>
        <w:t xml:space="preserve">In rabbits, grey hair is dominant to white hair. Also in rabbits, black eyes are dominant to red eyes. </w:t>
      </w:r>
    </w:p>
    <w:p w14:paraId="77F4B30E" w14:textId="77777777" w:rsidR="00201677" w:rsidRPr="000B1453" w:rsidRDefault="00201677" w:rsidP="008525DD">
      <w:pPr>
        <w:pStyle w:val="Default"/>
        <w:rPr>
          <w:rFonts w:ascii="Tahoma" w:hAnsi="Tahoma" w:cs="Tahoma"/>
          <w:sz w:val="22"/>
        </w:rPr>
      </w:pPr>
    </w:p>
    <w:p w14:paraId="01862324" w14:textId="77777777" w:rsidR="00201677" w:rsidRPr="000B1453" w:rsidRDefault="00201677" w:rsidP="008525DD">
      <w:pPr>
        <w:pStyle w:val="Default"/>
        <w:rPr>
          <w:rFonts w:ascii="Tahoma" w:hAnsi="Tahoma" w:cs="Tahoma"/>
          <w:sz w:val="22"/>
        </w:rPr>
      </w:pPr>
      <w:r w:rsidRPr="000B1453">
        <w:rPr>
          <w:rFonts w:ascii="Tahoma" w:hAnsi="Tahoma" w:cs="Tahoma"/>
          <w:sz w:val="22"/>
        </w:rPr>
        <w:t>GG = gray hair</w:t>
      </w:r>
    </w:p>
    <w:p w14:paraId="11FEC3B8" w14:textId="77777777" w:rsidR="00201677" w:rsidRPr="000B1453" w:rsidRDefault="00201677" w:rsidP="008525DD">
      <w:pPr>
        <w:pStyle w:val="Default"/>
        <w:rPr>
          <w:rFonts w:ascii="Tahoma" w:hAnsi="Tahoma" w:cs="Tahoma"/>
          <w:sz w:val="22"/>
        </w:rPr>
      </w:pPr>
      <w:r w:rsidRPr="000B1453">
        <w:rPr>
          <w:rFonts w:ascii="Tahoma" w:hAnsi="Tahoma" w:cs="Tahoma"/>
          <w:sz w:val="22"/>
        </w:rPr>
        <w:t xml:space="preserve">Gg = gray hair </w:t>
      </w:r>
    </w:p>
    <w:p w14:paraId="75A720B1" w14:textId="77777777" w:rsidR="00201677" w:rsidRPr="000B1453" w:rsidRDefault="00201677" w:rsidP="008525DD">
      <w:pPr>
        <w:pStyle w:val="Default"/>
        <w:rPr>
          <w:rFonts w:ascii="Tahoma" w:hAnsi="Tahoma" w:cs="Tahoma"/>
          <w:sz w:val="22"/>
        </w:rPr>
      </w:pPr>
      <w:r w:rsidRPr="000B1453">
        <w:rPr>
          <w:rFonts w:ascii="Tahoma" w:hAnsi="Tahoma" w:cs="Tahoma"/>
          <w:sz w:val="22"/>
        </w:rPr>
        <w:t>gg = white hair</w:t>
      </w:r>
    </w:p>
    <w:p w14:paraId="279E0A25" w14:textId="77777777" w:rsidR="00201677" w:rsidRPr="000B1453" w:rsidRDefault="00201677" w:rsidP="008525DD">
      <w:pPr>
        <w:pStyle w:val="Default"/>
        <w:rPr>
          <w:rFonts w:ascii="Tahoma" w:hAnsi="Tahoma" w:cs="Tahoma"/>
          <w:sz w:val="22"/>
        </w:rPr>
      </w:pPr>
      <w:r w:rsidRPr="000B1453">
        <w:rPr>
          <w:rFonts w:ascii="Tahoma" w:hAnsi="Tahoma" w:cs="Tahoma"/>
          <w:sz w:val="22"/>
        </w:rPr>
        <w:t xml:space="preserve"> </w:t>
      </w:r>
    </w:p>
    <w:p w14:paraId="74F7F598" w14:textId="77777777" w:rsidR="00201677" w:rsidRPr="000B1453" w:rsidRDefault="00201677" w:rsidP="008525DD">
      <w:pPr>
        <w:contextualSpacing/>
        <w:rPr>
          <w:rFonts w:cs="Tahoma"/>
          <w:szCs w:val="24"/>
        </w:rPr>
      </w:pPr>
      <w:r w:rsidRPr="000B1453">
        <w:rPr>
          <w:rFonts w:cs="Tahoma"/>
          <w:szCs w:val="24"/>
        </w:rPr>
        <w:t>BB = black eyes</w:t>
      </w:r>
    </w:p>
    <w:p w14:paraId="6795C559" w14:textId="77777777" w:rsidR="00201677" w:rsidRPr="000B1453" w:rsidRDefault="00201677" w:rsidP="008525DD">
      <w:pPr>
        <w:contextualSpacing/>
        <w:rPr>
          <w:rFonts w:cs="Tahoma"/>
          <w:szCs w:val="24"/>
        </w:rPr>
      </w:pPr>
      <w:r w:rsidRPr="000B1453">
        <w:rPr>
          <w:rFonts w:cs="Tahoma"/>
          <w:szCs w:val="24"/>
        </w:rPr>
        <w:t xml:space="preserve">Bb = black eyes </w:t>
      </w:r>
    </w:p>
    <w:p w14:paraId="77C0CE5B" w14:textId="77777777" w:rsidR="00201677" w:rsidRPr="000B1453" w:rsidRDefault="00201677" w:rsidP="008525DD">
      <w:pPr>
        <w:contextualSpacing/>
        <w:rPr>
          <w:rFonts w:cs="Tahoma"/>
          <w:szCs w:val="24"/>
        </w:rPr>
      </w:pPr>
      <w:r w:rsidRPr="000B1453">
        <w:rPr>
          <w:rFonts w:cs="Tahoma"/>
          <w:szCs w:val="24"/>
        </w:rPr>
        <w:t>bb = red eyes</w:t>
      </w:r>
    </w:p>
    <w:p w14:paraId="3AB96FE5" w14:textId="77777777" w:rsidR="00201677" w:rsidRPr="000B1453" w:rsidRDefault="00201677" w:rsidP="008525DD">
      <w:pPr>
        <w:contextualSpacing/>
        <w:rPr>
          <w:rFonts w:cs="Tahoma"/>
          <w:szCs w:val="24"/>
        </w:rPr>
      </w:pPr>
    </w:p>
    <w:p w14:paraId="77068153" w14:textId="77777777" w:rsidR="00201677" w:rsidRPr="000B1453" w:rsidRDefault="00201677" w:rsidP="008525DD">
      <w:pPr>
        <w:pStyle w:val="ListParagraph"/>
        <w:numPr>
          <w:ilvl w:val="0"/>
          <w:numId w:val="63"/>
        </w:numPr>
        <w:rPr>
          <w:rFonts w:cs="Tahoma"/>
          <w:szCs w:val="24"/>
        </w:rPr>
      </w:pPr>
      <w:r w:rsidRPr="000B1453">
        <w:rPr>
          <w:rFonts w:cs="Tahoma"/>
          <w:szCs w:val="24"/>
        </w:rPr>
        <w:t>What are phenotypes of rabbits with the following genotypes: Ggbb, ggBB, ggbb, and GgBb?</w:t>
      </w:r>
    </w:p>
    <w:p w14:paraId="4F9C44E3" w14:textId="77777777" w:rsidR="00201677" w:rsidRPr="000B1453" w:rsidRDefault="00201677" w:rsidP="008525DD">
      <w:pPr>
        <w:rPr>
          <w:rFonts w:cs="Tahoma"/>
          <w:szCs w:val="24"/>
        </w:rPr>
      </w:pPr>
    </w:p>
    <w:p w14:paraId="390B9C7F" w14:textId="77777777" w:rsidR="00201677" w:rsidRPr="000B1453" w:rsidRDefault="00201677" w:rsidP="008525DD">
      <w:pPr>
        <w:pStyle w:val="ListParagraph"/>
        <w:numPr>
          <w:ilvl w:val="0"/>
          <w:numId w:val="63"/>
        </w:numPr>
        <w:rPr>
          <w:rFonts w:cs="Tahoma"/>
          <w:szCs w:val="24"/>
        </w:rPr>
      </w:pPr>
      <w:r w:rsidRPr="000B1453">
        <w:rPr>
          <w:rFonts w:cs="Tahoma"/>
          <w:szCs w:val="24"/>
        </w:rPr>
        <w:lastRenderedPageBreak/>
        <w:t>A male rabbit with genotype GGbb is crossed with a female rabbit with genotype ggBb. Draw a Punnett square to illustrate the proportions of phenotypes expected from this cross.</w:t>
      </w:r>
    </w:p>
    <w:p w14:paraId="0D7F7A6C" w14:textId="77777777" w:rsidR="00201677" w:rsidRPr="000B1453" w:rsidRDefault="00201677" w:rsidP="008525DD">
      <w:pPr>
        <w:rPr>
          <w:rFonts w:cs="Tahoma"/>
          <w:szCs w:val="24"/>
        </w:rPr>
      </w:pPr>
    </w:p>
    <w:p w14:paraId="6E88433E" w14:textId="77777777" w:rsidR="00201677" w:rsidRPr="000B1453" w:rsidRDefault="00201677" w:rsidP="008525DD">
      <w:pPr>
        <w:pStyle w:val="ListParagraph"/>
        <w:numPr>
          <w:ilvl w:val="0"/>
          <w:numId w:val="63"/>
        </w:numPr>
        <w:rPr>
          <w:rFonts w:cs="Tahoma"/>
          <w:szCs w:val="24"/>
        </w:rPr>
      </w:pPr>
      <w:r w:rsidRPr="000B1453">
        <w:rPr>
          <w:rFonts w:cs="Tahoma"/>
          <w:szCs w:val="24"/>
        </w:rPr>
        <w:t>How many out of 16 have grey fur and black eyes?</w:t>
      </w:r>
    </w:p>
    <w:p w14:paraId="7C88A2B2" w14:textId="77777777" w:rsidR="00201677" w:rsidRPr="000B1453" w:rsidRDefault="00201677" w:rsidP="008525DD">
      <w:pPr>
        <w:rPr>
          <w:rFonts w:cs="Tahoma"/>
          <w:szCs w:val="24"/>
        </w:rPr>
      </w:pPr>
    </w:p>
    <w:p w14:paraId="20D68C90" w14:textId="77777777" w:rsidR="00201677" w:rsidRPr="000B1453" w:rsidRDefault="00201677" w:rsidP="008525DD">
      <w:pPr>
        <w:pStyle w:val="ListParagraph"/>
        <w:numPr>
          <w:ilvl w:val="0"/>
          <w:numId w:val="63"/>
        </w:numPr>
        <w:rPr>
          <w:rFonts w:cs="Tahoma"/>
          <w:szCs w:val="24"/>
        </w:rPr>
      </w:pPr>
      <w:r w:rsidRPr="000B1453">
        <w:rPr>
          <w:rFonts w:cs="Tahoma"/>
          <w:szCs w:val="24"/>
        </w:rPr>
        <w:t>How many out of 16 have grey fur and red eyes?</w:t>
      </w:r>
    </w:p>
    <w:p w14:paraId="61DB3A91" w14:textId="77777777" w:rsidR="00201677" w:rsidRPr="000B1453" w:rsidRDefault="00201677" w:rsidP="008525DD">
      <w:pPr>
        <w:pStyle w:val="ListParagraph"/>
        <w:rPr>
          <w:rFonts w:cs="Tahoma"/>
          <w:szCs w:val="24"/>
        </w:rPr>
      </w:pPr>
    </w:p>
    <w:p w14:paraId="3262A6BE" w14:textId="77777777" w:rsidR="00201677" w:rsidRPr="000B1453" w:rsidRDefault="00201677" w:rsidP="008525DD">
      <w:pPr>
        <w:pStyle w:val="ListParagraph"/>
        <w:rPr>
          <w:rFonts w:cs="Tahoma"/>
          <w:szCs w:val="24"/>
        </w:rPr>
      </w:pPr>
    </w:p>
    <w:p w14:paraId="0DA3873E" w14:textId="77777777" w:rsidR="00201677" w:rsidRPr="000B1453" w:rsidRDefault="00201677" w:rsidP="008525DD">
      <w:pPr>
        <w:pStyle w:val="ListParagraph"/>
        <w:numPr>
          <w:ilvl w:val="0"/>
          <w:numId w:val="63"/>
        </w:numPr>
        <w:rPr>
          <w:rFonts w:cs="Tahoma"/>
          <w:szCs w:val="24"/>
        </w:rPr>
      </w:pPr>
      <w:r w:rsidRPr="000B1453">
        <w:rPr>
          <w:rFonts w:cs="Tahoma"/>
          <w:szCs w:val="24"/>
        </w:rPr>
        <w:t>How many out of 16 have white fur and black eyes?</w:t>
      </w:r>
    </w:p>
    <w:p w14:paraId="5587FC2F" w14:textId="77777777" w:rsidR="00201677" w:rsidRPr="000B1453" w:rsidRDefault="00201677" w:rsidP="008525DD">
      <w:pPr>
        <w:pStyle w:val="ListParagraph"/>
        <w:rPr>
          <w:rFonts w:cs="Tahoma"/>
          <w:szCs w:val="24"/>
        </w:rPr>
      </w:pPr>
    </w:p>
    <w:p w14:paraId="5CE28CC9" w14:textId="77777777" w:rsidR="00201677" w:rsidRPr="000B1453" w:rsidRDefault="00201677" w:rsidP="008525DD">
      <w:pPr>
        <w:pStyle w:val="ListParagraph"/>
        <w:rPr>
          <w:rFonts w:cs="Tahoma"/>
          <w:szCs w:val="24"/>
        </w:rPr>
      </w:pPr>
    </w:p>
    <w:p w14:paraId="7A3FE291" w14:textId="77777777" w:rsidR="00201677" w:rsidRPr="000B1453" w:rsidRDefault="00201677" w:rsidP="008525DD">
      <w:pPr>
        <w:pStyle w:val="ListParagraph"/>
        <w:numPr>
          <w:ilvl w:val="0"/>
          <w:numId w:val="63"/>
        </w:numPr>
        <w:rPr>
          <w:rFonts w:cs="Tahoma"/>
          <w:szCs w:val="24"/>
        </w:rPr>
      </w:pPr>
      <w:r w:rsidRPr="000B1453">
        <w:rPr>
          <w:rFonts w:cs="Tahoma"/>
          <w:szCs w:val="24"/>
        </w:rPr>
        <w:t>How many out of 16 have white fur and red eyes?</w:t>
      </w:r>
    </w:p>
    <w:p w14:paraId="7FE3D5EC" w14:textId="77777777" w:rsidR="00201677" w:rsidRPr="000B1453" w:rsidRDefault="00201677" w:rsidP="008525DD">
      <w:pPr>
        <w:rPr>
          <w:rFonts w:cs="Tahoma"/>
          <w:szCs w:val="24"/>
        </w:rPr>
      </w:pPr>
    </w:p>
    <w:p w14:paraId="6292CBAC" w14:textId="77777777" w:rsidR="00201677" w:rsidRPr="000B1453" w:rsidRDefault="00201677" w:rsidP="008525DD">
      <w:pPr>
        <w:pStyle w:val="ListParagraph"/>
        <w:numPr>
          <w:ilvl w:val="0"/>
          <w:numId w:val="63"/>
        </w:numPr>
        <w:rPr>
          <w:rFonts w:cs="Tahoma"/>
          <w:szCs w:val="24"/>
        </w:rPr>
      </w:pPr>
      <w:r w:rsidRPr="000B1453">
        <w:rPr>
          <w:rFonts w:cs="Tahoma"/>
          <w:szCs w:val="24"/>
        </w:rPr>
        <w:t>A male rabbit has the genotype GgBb. Determine the gametes produced by this rabbit?</w:t>
      </w:r>
    </w:p>
    <w:p w14:paraId="349C78F3" w14:textId="77777777" w:rsidR="00201677" w:rsidRPr="000B1453" w:rsidRDefault="00201677" w:rsidP="008525DD">
      <w:pPr>
        <w:rPr>
          <w:rFonts w:cs="Tahoma"/>
          <w:szCs w:val="24"/>
        </w:rPr>
      </w:pPr>
    </w:p>
    <w:p w14:paraId="71D8D898" w14:textId="77777777" w:rsidR="00201677" w:rsidRPr="000B1453" w:rsidRDefault="00201677" w:rsidP="008525DD">
      <w:pPr>
        <w:pStyle w:val="ListParagraph"/>
        <w:numPr>
          <w:ilvl w:val="0"/>
          <w:numId w:val="63"/>
        </w:numPr>
        <w:rPr>
          <w:rFonts w:cs="Tahoma"/>
          <w:szCs w:val="24"/>
        </w:rPr>
      </w:pPr>
      <w:r w:rsidRPr="000B1453">
        <w:rPr>
          <w:rFonts w:cs="Tahoma"/>
          <w:szCs w:val="24"/>
        </w:rPr>
        <w:t>Set up a Punnett square representing the cross between the male from Question 7 and a female rabbit with the same genotype. What are the phenotypic ratios of offspring produced?</w:t>
      </w:r>
    </w:p>
    <w:p w14:paraId="26FA22A7" w14:textId="77777777" w:rsidR="00201677" w:rsidRPr="000B1453" w:rsidRDefault="00201677" w:rsidP="008525DD">
      <w:pPr>
        <w:rPr>
          <w:rFonts w:cs="Tahoma"/>
          <w:szCs w:val="24"/>
        </w:rPr>
      </w:pPr>
    </w:p>
    <w:p w14:paraId="651015A4" w14:textId="77777777" w:rsidR="00201677" w:rsidRPr="000B1453" w:rsidRDefault="00201677" w:rsidP="00D96482">
      <w:pPr>
        <w:pStyle w:val="Heading2"/>
      </w:pPr>
      <w:r w:rsidRPr="000B1453">
        <w:t>Exercise 3: Sex-linked or X-linked Inheritance</w:t>
      </w:r>
    </w:p>
    <w:p w14:paraId="6C6EF4BC" w14:textId="3BB14526" w:rsidR="00201677" w:rsidRPr="000B1453" w:rsidRDefault="00201677" w:rsidP="0024786C">
      <w:r w:rsidRPr="000B1453">
        <w:t xml:space="preserve">In many organisms, the determination of sex involves a pair of chromosomes that differ in length and genetic content - for example, the XY system used in humans and other mammals. </w:t>
      </w:r>
    </w:p>
    <w:p w14:paraId="2E407749" w14:textId="1AB6924E" w:rsidR="00201677" w:rsidRPr="000B1453" w:rsidRDefault="00201677" w:rsidP="0024786C">
      <w:r w:rsidRPr="000B1453">
        <w:t xml:space="preserve">The X chromosome carries hundreds of genes, and many of these are not connected with the determination of sex. The smaller Y chromosome contains genes responsible for the initiation and maintenance of maleness, but it lacks copies of most of the genes that are found on the X chromosome. As a result, the genes located on the X chromosome display a characteristic pattern of inheritance referred to as </w:t>
      </w:r>
      <w:r w:rsidRPr="000B1453">
        <w:rPr>
          <w:b/>
          <w:bCs/>
        </w:rPr>
        <w:t xml:space="preserve">sex-linkage </w:t>
      </w:r>
      <w:r w:rsidRPr="000B1453">
        <w:t xml:space="preserve">or </w:t>
      </w:r>
      <w:r w:rsidRPr="000B1453">
        <w:rPr>
          <w:b/>
          <w:bCs/>
        </w:rPr>
        <w:t>X-linkage</w:t>
      </w:r>
      <w:r w:rsidRPr="000B1453">
        <w:t xml:space="preserve">. </w:t>
      </w:r>
    </w:p>
    <w:p w14:paraId="2B9DF2D2" w14:textId="69178975" w:rsidR="00201677" w:rsidRPr="000B1453" w:rsidRDefault="00201677" w:rsidP="0024786C">
      <w:r w:rsidRPr="000B1453">
        <w:t xml:space="preserve">Females (XX) have two copies of each gene on the X chromosome, so they can be heterozygous or homozygous for a given allele. However, males (XY) will express all the alleles present on the single X chromosome that they receive from their mother, and concepts such as 'dominant' or 'recessive' are irrelevant. </w:t>
      </w:r>
    </w:p>
    <w:p w14:paraId="65792BF1" w14:textId="77777777" w:rsidR="00201677" w:rsidRPr="000B1453" w:rsidRDefault="00201677" w:rsidP="0024786C">
      <w:pPr>
        <w:rPr>
          <w:szCs w:val="24"/>
        </w:rPr>
      </w:pPr>
      <w:r w:rsidRPr="000B1453">
        <w:rPr>
          <w:szCs w:val="24"/>
        </w:rPr>
        <w:t>A number of medical conditions in humans are associated with genes on the X chromosome, including hemophilia, muscular dystrophy and some forms of color blindness.</w:t>
      </w:r>
    </w:p>
    <w:p w14:paraId="7B842EA9" w14:textId="77777777" w:rsidR="0024786C" w:rsidRDefault="0024786C">
      <w:pPr>
        <w:spacing w:after="160"/>
        <w:rPr>
          <w:szCs w:val="24"/>
        </w:rPr>
      </w:pPr>
      <w:r>
        <w:rPr>
          <w:szCs w:val="24"/>
        </w:rPr>
        <w:br w:type="page"/>
      </w:r>
    </w:p>
    <w:p w14:paraId="7497AB97" w14:textId="45A58FA3" w:rsidR="00201677" w:rsidRPr="000B1453" w:rsidRDefault="00201677" w:rsidP="0024786C">
      <w:pPr>
        <w:rPr>
          <w:szCs w:val="24"/>
        </w:rPr>
      </w:pPr>
      <w:r w:rsidRPr="000B1453">
        <w:rPr>
          <w:szCs w:val="24"/>
        </w:rPr>
        <w:lastRenderedPageBreak/>
        <w:t>Use the above information on sex-linked traits to answer the following questions.</w:t>
      </w:r>
    </w:p>
    <w:p w14:paraId="5B548485" w14:textId="1D57A019" w:rsidR="00201677" w:rsidRPr="0024786C" w:rsidRDefault="00201677" w:rsidP="008525DD">
      <w:pPr>
        <w:pStyle w:val="ListParagraph"/>
        <w:numPr>
          <w:ilvl w:val="0"/>
          <w:numId w:val="64"/>
        </w:numPr>
        <w:rPr>
          <w:rFonts w:cs="Tahoma"/>
          <w:szCs w:val="24"/>
        </w:rPr>
      </w:pPr>
      <w:r w:rsidRPr="000B1453">
        <w:rPr>
          <w:rFonts w:cs="Tahoma"/>
          <w:szCs w:val="24"/>
        </w:rPr>
        <w:t>In fruit flies eye color is a sex-linked trait. Red (R) is dominant to white (r). What are the sexes and eye color of the flies with the following genotypes: X</w:t>
      </w:r>
      <w:r w:rsidRPr="000B1453">
        <w:rPr>
          <w:rFonts w:cs="Tahoma"/>
          <w:szCs w:val="24"/>
          <w:vertAlign w:val="superscript"/>
        </w:rPr>
        <w:t>R</w:t>
      </w:r>
      <w:r w:rsidRPr="000B1453">
        <w:rPr>
          <w:rFonts w:cs="Tahoma"/>
          <w:szCs w:val="24"/>
        </w:rPr>
        <w:t>X</w:t>
      </w:r>
      <w:r w:rsidRPr="000B1453">
        <w:rPr>
          <w:rFonts w:cs="Tahoma"/>
          <w:szCs w:val="24"/>
          <w:vertAlign w:val="superscript"/>
        </w:rPr>
        <w:t>r</w:t>
      </w:r>
      <w:r w:rsidRPr="000B1453">
        <w:rPr>
          <w:rFonts w:cs="Tahoma"/>
          <w:szCs w:val="24"/>
        </w:rPr>
        <w:t>, X</w:t>
      </w:r>
      <w:r w:rsidRPr="000B1453">
        <w:rPr>
          <w:rFonts w:cs="Tahoma"/>
          <w:szCs w:val="24"/>
          <w:vertAlign w:val="superscript"/>
        </w:rPr>
        <w:t>R</w:t>
      </w:r>
      <w:r w:rsidRPr="000B1453">
        <w:rPr>
          <w:rFonts w:cs="Tahoma"/>
          <w:szCs w:val="24"/>
        </w:rPr>
        <w:t>Y, X</w:t>
      </w:r>
      <w:r w:rsidRPr="000B1453">
        <w:rPr>
          <w:rFonts w:cs="Tahoma"/>
          <w:szCs w:val="24"/>
          <w:vertAlign w:val="superscript"/>
        </w:rPr>
        <w:t>r</w:t>
      </w:r>
      <w:r w:rsidRPr="000B1453">
        <w:rPr>
          <w:rFonts w:cs="Tahoma"/>
          <w:szCs w:val="24"/>
        </w:rPr>
        <w:t>X</w:t>
      </w:r>
      <w:r w:rsidRPr="000B1453">
        <w:rPr>
          <w:rFonts w:cs="Tahoma"/>
          <w:szCs w:val="24"/>
          <w:vertAlign w:val="superscript"/>
        </w:rPr>
        <w:t>r</w:t>
      </w:r>
      <w:r w:rsidRPr="000B1453">
        <w:rPr>
          <w:rFonts w:cs="Tahoma"/>
          <w:szCs w:val="24"/>
        </w:rPr>
        <w:t>, X</w:t>
      </w:r>
      <w:r w:rsidRPr="000B1453">
        <w:rPr>
          <w:rFonts w:cs="Tahoma"/>
          <w:szCs w:val="24"/>
          <w:vertAlign w:val="superscript"/>
        </w:rPr>
        <w:t>R</w:t>
      </w:r>
      <w:r w:rsidRPr="000B1453">
        <w:rPr>
          <w:rFonts w:cs="Tahoma"/>
          <w:szCs w:val="24"/>
        </w:rPr>
        <w:t>X</w:t>
      </w:r>
      <w:r w:rsidRPr="000B1453">
        <w:rPr>
          <w:rFonts w:cs="Tahoma"/>
          <w:szCs w:val="24"/>
          <w:vertAlign w:val="superscript"/>
        </w:rPr>
        <w:t>R</w:t>
      </w:r>
      <w:r w:rsidRPr="000B1453">
        <w:rPr>
          <w:rFonts w:cs="Tahoma"/>
          <w:szCs w:val="24"/>
        </w:rPr>
        <w:t>, X</w:t>
      </w:r>
      <w:r w:rsidRPr="000B1453">
        <w:rPr>
          <w:rFonts w:cs="Tahoma"/>
          <w:szCs w:val="24"/>
          <w:vertAlign w:val="superscript"/>
        </w:rPr>
        <w:t>r</w:t>
      </w:r>
      <w:r w:rsidRPr="000B1453">
        <w:rPr>
          <w:rFonts w:cs="Tahoma"/>
          <w:szCs w:val="24"/>
        </w:rPr>
        <w:t>Y?</w:t>
      </w:r>
    </w:p>
    <w:p w14:paraId="546CD4E1" w14:textId="77777777" w:rsidR="00201677" w:rsidRPr="000B1453" w:rsidRDefault="00201677" w:rsidP="008525DD">
      <w:pPr>
        <w:pStyle w:val="ListParagraph"/>
        <w:numPr>
          <w:ilvl w:val="0"/>
          <w:numId w:val="64"/>
        </w:numPr>
        <w:rPr>
          <w:rFonts w:cs="Tahoma"/>
          <w:szCs w:val="24"/>
        </w:rPr>
      </w:pPr>
      <w:r w:rsidRPr="000B1453">
        <w:rPr>
          <w:rFonts w:cs="Tahoma"/>
          <w:szCs w:val="24"/>
        </w:rPr>
        <w:t>What are the genotypes of the following flies: white eyed male, heterozygous red eyed female, white eyed female, red eyed male?</w:t>
      </w:r>
    </w:p>
    <w:p w14:paraId="6E2FB186" w14:textId="77777777" w:rsidR="00201677" w:rsidRPr="000B1453" w:rsidRDefault="00201677" w:rsidP="008525DD">
      <w:pPr>
        <w:rPr>
          <w:rFonts w:cs="Tahoma"/>
          <w:szCs w:val="24"/>
        </w:rPr>
      </w:pPr>
    </w:p>
    <w:p w14:paraId="36BA5033" w14:textId="77777777" w:rsidR="00201677" w:rsidRPr="000B1453" w:rsidRDefault="00201677" w:rsidP="008525DD">
      <w:pPr>
        <w:pStyle w:val="ListParagraph"/>
        <w:numPr>
          <w:ilvl w:val="0"/>
          <w:numId w:val="64"/>
        </w:numPr>
        <w:rPr>
          <w:rFonts w:cs="Tahoma"/>
          <w:szCs w:val="24"/>
        </w:rPr>
      </w:pPr>
      <w:r w:rsidRPr="000B1453">
        <w:rPr>
          <w:rFonts w:cs="Tahoma"/>
          <w:szCs w:val="24"/>
        </w:rPr>
        <w:t>Draw a Punnett square to show the cross between a white eyed female and a red eyed male. Are there any males with red eyes produced?</w:t>
      </w:r>
    </w:p>
    <w:p w14:paraId="24A38B5F" w14:textId="77777777" w:rsidR="00201677" w:rsidRPr="000B1453" w:rsidRDefault="00201677" w:rsidP="008525DD">
      <w:pPr>
        <w:rPr>
          <w:rFonts w:cs="Tahoma"/>
          <w:szCs w:val="24"/>
        </w:rPr>
      </w:pPr>
    </w:p>
    <w:p w14:paraId="312682FF" w14:textId="77777777" w:rsidR="00201677" w:rsidRPr="000B1453" w:rsidRDefault="00201677" w:rsidP="008525DD">
      <w:pPr>
        <w:pStyle w:val="ListParagraph"/>
        <w:numPr>
          <w:ilvl w:val="0"/>
          <w:numId w:val="64"/>
        </w:numPr>
        <w:rPr>
          <w:rFonts w:cs="Tahoma"/>
          <w:szCs w:val="24"/>
        </w:rPr>
      </w:pPr>
      <w:r w:rsidRPr="000B1453">
        <w:rPr>
          <w:rFonts w:cs="Tahoma"/>
          <w:szCs w:val="24"/>
        </w:rPr>
        <w:t>Draw a Punnett square to show the cross between a homozygous red eyed female and a white eyed male. How many of the offspring are white eyed?</w:t>
      </w:r>
    </w:p>
    <w:p w14:paraId="2D7C2F0E" w14:textId="77777777" w:rsidR="00201677" w:rsidRPr="000B1453" w:rsidRDefault="00201677" w:rsidP="008525DD">
      <w:pPr>
        <w:rPr>
          <w:rFonts w:cs="Tahoma"/>
          <w:szCs w:val="24"/>
        </w:rPr>
      </w:pPr>
    </w:p>
    <w:p w14:paraId="1025EB54" w14:textId="77777777" w:rsidR="00201677" w:rsidRPr="000B1453" w:rsidRDefault="00201677" w:rsidP="008525DD">
      <w:pPr>
        <w:pStyle w:val="ListParagraph"/>
        <w:numPr>
          <w:ilvl w:val="0"/>
          <w:numId w:val="64"/>
        </w:numPr>
        <w:rPr>
          <w:rFonts w:cs="Tahoma"/>
          <w:szCs w:val="24"/>
        </w:rPr>
      </w:pPr>
      <w:r w:rsidRPr="000B1453">
        <w:rPr>
          <w:rFonts w:cs="Tahoma"/>
          <w:szCs w:val="24"/>
        </w:rPr>
        <w:t>In humans, hemophilia is a sex-linked trait. Females can be normal, carriers or have the disease. Males will either have the disease or not – they will never be carriers. Draw a Punnett square to show a cross between a man who has hemophilia with a woman who is a carrier, but phenotypically normal. What is the probability that their children will have the disease?</w:t>
      </w:r>
    </w:p>
    <w:p w14:paraId="19C1B4AF" w14:textId="77777777" w:rsidR="00201677" w:rsidRPr="000B1453" w:rsidRDefault="00201677" w:rsidP="008525DD">
      <w:pPr>
        <w:rPr>
          <w:rFonts w:cs="Tahoma"/>
          <w:szCs w:val="24"/>
        </w:rPr>
      </w:pPr>
    </w:p>
    <w:p w14:paraId="373D55C5" w14:textId="77777777" w:rsidR="00201677" w:rsidRPr="000B1453" w:rsidRDefault="00201677" w:rsidP="008525DD">
      <w:pPr>
        <w:pStyle w:val="ListParagraph"/>
        <w:numPr>
          <w:ilvl w:val="0"/>
          <w:numId w:val="64"/>
        </w:numPr>
        <w:rPr>
          <w:rFonts w:cs="Tahoma"/>
          <w:szCs w:val="24"/>
        </w:rPr>
      </w:pPr>
      <w:r w:rsidRPr="000B1453">
        <w:rPr>
          <w:rFonts w:cs="Tahoma"/>
          <w:szCs w:val="24"/>
        </w:rPr>
        <w:t>A woman who is a carrier for hemophilia marries a man who does not have the disease. Draw a Punnett square to show the probability that their children will have hemophilia. What is the sex of children with the disease?</w:t>
      </w:r>
    </w:p>
    <w:p w14:paraId="4710493F" w14:textId="77777777" w:rsidR="00201677" w:rsidRPr="000B1453" w:rsidRDefault="00201677" w:rsidP="008525DD">
      <w:pPr>
        <w:rPr>
          <w:rFonts w:cs="Tahoma"/>
          <w:szCs w:val="24"/>
        </w:rPr>
      </w:pPr>
    </w:p>
    <w:p w14:paraId="56D6D831" w14:textId="77777777" w:rsidR="00201677" w:rsidRPr="000B1453" w:rsidRDefault="00201677" w:rsidP="008525DD">
      <w:pPr>
        <w:pStyle w:val="ListParagraph"/>
        <w:numPr>
          <w:ilvl w:val="0"/>
          <w:numId w:val="64"/>
        </w:numPr>
        <w:rPr>
          <w:rFonts w:cs="Tahoma"/>
          <w:szCs w:val="24"/>
        </w:rPr>
      </w:pPr>
      <w:r w:rsidRPr="000B1453">
        <w:rPr>
          <w:rFonts w:cs="Tahoma"/>
          <w:szCs w:val="24"/>
        </w:rPr>
        <w:t>A woman with hemophilia marries a man without the disease. How many of their children will have hemophilia and what is the sex of affected children?</w:t>
      </w:r>
    </w:p>
    <w:p w14:paraId="0B30B5A2" w14:textId="77777777" w:rsidR="00201677" w:rsidRPr="000B1453" w:rsidRDefault="00201677" w:rsidP="008525DD">
      <w:pPr>
        <w:rPr>
          <w:rFonts w:cs="Tahoma"/>
          <w:szCs w:val="24"/>
        </w:rPr>
      </w:pPr>
    </w:p>
    <w:p w14:paraId="66B4B58E" w14:textId="77777777" w:rsidR="00201677" w:rsidRPr="000B1453" w:rsidRDefault="00201677" w:rsidP="00D96482">
      <w:pPr>
        <w:pStyle w:val="Heading2"/>
      </w:pPr>
      <w:r w:rsidRPr="000B1453">
        <w:t>Exercise 4: ABO Blood Groups and Codominance</w:t>
      </w:r>
    </w:p>
    <w:p w14:paraId="3DA60125" w14:textId="77777777" w:rsidR="00201677" w:rsidRPr="000B1453" w:rsidRDefault="00201677" w:rsidP="008525DD">
      <w:pPr>
        <w:pStyle w:val="Default"/>
        <w:rPr>
          <w:rFonts w:ascii="Tahoma" w:hAnsi="Tahoma" w:cs="Tahoma"/>
          <w:sz w:val="22"/>
        </w:rPr>
      </w:pPr>
      <w:r w:rsidRPr="000B1453">
        <w:rPr>
          <w:rFonts w:ascii="Tahoma" w:hAnsi="Tahoma" w:cs="Tahoma"/>
          <w:sz w:val="22"/>
        </w:rPr>
        <w:t xml:space="preserve">Although the basic composition and function of blood in </w:t>
      </w:r>
      <w:bookmarkStart w:id="22" w:name="_Int_KB2azTLM"/>
      <w:r w:rsidRPr="000B1453">
        <w:rPr>
          <w:rFonts w:ascii="Tahoma" w:hAnsi="Tahoma" w:cs="Tahoma"/>
          <w:sz w:val="22"/>
        </w:rPr>
        <w:t>each individual</w:t>
      </w:r>
      <w:bookmarkEnd w:id="22"/>
      <w:r w:rsidRPr="000B1453">
        <w:rPr>
          <w:rFonts w:ascii="Tahoma" w:hAnsi="Tahoma" w:cs="Tahoma"/>
          <w:sz w:val="22"/>
        </w:rPr>
        <w:t xml:space="preserve"> is the same, there are different human blood types. People can have one of four types of blood: A, B, AB, or O. A specific blood type is based on the presence of enzymes that determine the type of carbohydrates (A, B) or absence of these carbohydrates (O) on the surface of the red blood cells. Because there are two types of carbohydrates involved and both can be expressed on the same cell (</w:t>
      </w:r>
      <w:r w:rsidRPr="000B1453">
        <w:rPr>
          <w:rFonts w:ascii="Tahoma" w:hAnsi="Tahoma" w:cs="Tahoma"/>
          <w:b/>
          <w:bCs/>
          <w:sz w:val="22"/>
        </w:rPr>
        <w:t>codominant inheritance</w:t>
      </w:r>
      <w:r w:rsidRPr="000B1453">
        <w:rPr>
          <w:rFonts w:ascii="Tahoma" w:hAnsi="Tahoma" w:cs="Tahoma"/>
          <w:sz w:val="22"/>
        </w:rPr>
        <w:t>) there are four possible combinations or blood types (ABO groups), as shown in Figure 1. These carbohydrates can stimulate an immune response, so they are often referred to as antigens.</w:t>
      </w:r>
      <w:r w:rsidRPr="000B1453">
        <w:rPr>
          <w:rFonts w:ascii="Tahoma" w:hAnsi="Tahoma" w:cs="Tahoma"/>
          <w:sz w:val="22"/>
        </w:rPr>
        <w:cr/>
      </w:r>
    </w:p>
    <w:p w14:paraId="2486CC3F" w14:textId="77777777" w:rsidR="00201677" w:rsidRPr="000B1453" w:rsidRDefault="00201677" w:rsidP="008525DD">
      <w:pPr>
        <w:rPr>
          <w:rFonts w:cs="Tahoma"/>
          <w:szCs w:val="24"/>
        </w:rPr>
      </w:pPr>
      <w:r w:rsidRPr="000B1453">
        <w:rPr>
          <w:rFonts w:cs="Tahoma"/>
          <w:noProof/>
          <w:szCs w:val="24"/>
        </w:rPr>
        <w:lastRenderedPageBreak/>
        <w:drawing>
          <wp:inline distT="0" distB="0" distL="0" distR="0" wp14:anchorId="031220C4" wp14:editId="697FBB85">
            <wp:extent cx="5943600" cy="2553335"/>
            <wp:effectExtent l="0" t="0" r="0" b="0"/>
            <wp:docPr id="1963631170" name="Picture 4" descr="Table with the antigens and plasma antibodies present in the four blood types, A, B, AB and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631170" name="Picture 4" descr="Table with the antigens and plasma antibodies present in the four blood types, A, B, AB and O."/>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553335"/>
                    </a:xfrm>
                    <a:prstGeom prst="rect">
                      <a:avLst/>
                    </a:prstGeom>
                    <a:noFill/>
                    <a:ln>
                      <a:noFill/>
                    </a:ln>
                  </pic:spPr>
                </pic:pic>
              </a:graphicData>
            </a:graphic>
          </wp:inline>
        </w:drawing>
      </w:r>
    </w:p>
    <w:p w14:paraId="625664A0" w14:textId="77777777" w:rsidR="00201677" w:rsidRPr="000B1453" w:rsidDel="001F1C5C" w:rsidRDefault="00201677" w:rsidP="008525DD">
      <w:pPr>
        <w:rPr>
          <w:rStyle w:val="xnormaltextrun"/>
          <w:rFonts w:cs="Tahoma"/>
          <w:color w:val="000000" w:themeColor="text1"/>
          <w:szCs w:val="24"/>
        </w:rPr>
      </w:pPr>
      <w:r w:rsidRPr="000B1453">
        <w:rPr>
          <w:rFonts w:cs="Tahoma"/>
          <w:szCs w:val="24"/>
        </w:rPr>
        <w:t xml:space="preserve">Figure 1. Four ABO blood types with their corresponding antigens and antibodies. </w:t>
      </w:r>
      <w:hyperlink r:id="rId63">
        <w:r w:rsidRPr="000B1453">
          <w:rPr>
            <w:rStyle w:val="Hyperlink"/>
            <w:rFonts w:cs="Tahoma"/>
            <w:szCs w:val="24"/>
          </w:rPr>
          <w:t>This work</w:t>
        </w:r>
      </w:hyperlink>
      <w:r w:rsidRPr="000B1453">
        <w:rPr>
          <w:rFonts w:cs="Tahoma"/>
          <w:szCs w:val="24"/>
        </w:rPr>
        <w:t xml:space="preserve"> has been released to the public domain by its authors </w:t>
      </w:r>
      <w:r w:rsidRPr="000B1453">
        <w:rPr>
          <w:rStyle w:val="xnormaltextrun"/>
          <w:rFonts w:cs="Tahoma"/>
          <w:color w:val="000000"/>
          <w:szCs w:val="24"/>
          <w:bdr w:val="none" w:sz="0" w:space="0" w:color="auto" w:frame="1"/>
          <w:shd w:val="clear" w:color="auto" w:fill="FFFFFF"/>
        </w:rPr>
        <w:t xml:space="preserve">Mukhopadhyay S, Davis C, and Wilson C . </w:t>
      </w:r>
    </w:p>
    <w:p w14:paraId="275F42DD" w14:textId="18FF106B" w:rsidR="00201677" w:rsidRPr="000B1453" w:rsidRDefault="0024786C" w:rsidP="008525DD">
      <w:pPr>
        <w:rPr>
          <w:rFonts w:cs="Tahoma"/>
          <w:szCs w:val="24"/>
        </w:rPr>
      </w:pPr>
      <w:r>
        <w:rPr>
          <w:rFonts w:cs="Tahoma"/>
          <w:szCs w:val="24"/>
        </w:rPr>
        <w:br/>
      </w:r>
      <w:r w:rsidR="00201677" w:rsidRPr="000B1453">
        <w:rPr>
          <w:rFonts w:cs="Tahoma"/>
          <w:szCs w:val="24"/>
        </w:rPr>
        <w:t xml:space="preserve">The molecules (carbohydrates and proteins) that are expressed on your red blood cells allow your cells to make </w:t>
      </w:r>
      <w:r w:rsidR="00201677" w:rsidRPr="000B1453">
        <w:rPr>
          <w:rFonts w:cs="Tahoma"/>
          <w:b/>
          <w:bCs/>
          <w:szCs w:val="24"/>
        </w:rPr>
        <w:t xml:space="preserve">antibodies </w:t>
      </w:r>
      <w:r w:rsidR="00201677" w:rsidRPr="000B1453">
        <w:rPr>
          <w:rFonts w:cs="Tahoma"/>
          <w:szCs w:val="24"/>
        </w:rPr>
        <w:t>to protect against foreign cells. Your cells make antibodies against the proteins NOT expressed on your red blood cell surface (Table 1, below). If two different blood types are mixed during a transfusion, the blood cells may begin to clump together (</w:t>
      </w:r>
      <w:r w:rsidR="00201677" w:rsidRPr="000B1453">
        <w:rPr>
          <w:rFonts w:cs="Tahoma"/>
          <w:b/>
          <w:bCs/>
          <w:szCs w:val="24"/>
        </w:rPr>
        <w:t>agglutinate</w:t>
      </w:r>
      <w:r w:rsidR="00201677" w:rsidRPr="000B1453">
        <w:rPr>
          <w:rFonts w:cs="Tahoma"/>
          <w:szCs w:val="24"/>
        </w:rPr>
        <w:t>) in the blood vessels, possibly causing death. This clumping is due to the antibodies in your body binding to the foreign molecules (antigens) on the surface of the foreign red blood cells. Therefore, it is important that blood types be matched before blood transfusions take place.</w:t>
      </w:r>
    </w:p>
    <w:p w14:paraId="4913C78E" w14:textId="0C2598A3" w:rsidR="00201677" w:rsidRPr="000B1453" w:rsidRDefault="00201677" w:rsidP="008525DD">
      <w:pPr>
        <w:rPr>
          <w:rFonts w:cs="Tahoma"/>
          <w:szCs w:val="24"/>
        </w:rPr>
      </w:pPr>
      <w:r w:rsidRPr="000B1453">
        <w:rPr>
          <w:rFonts w:cs="Tahoma"/>
          <w:szCs w:val="24"/>
        </w:rPr>
        <w:t>Type O blood is referred to as the universal donor as it has neither A or B antigens on the red blood cells. However, Type O individuals cannot receive blood from any donors other than O as they have antibodies for A and B in the blood plasma. Type AB+ is the universal acceptor because they have no antibodies in the blood serum to cause an immune reaction. The + sign for this blood type comes from the presence of the rhesus (Rh) antigen or Rh factor on the red blood cells. The positive phenotype is dominant to the negative phenotype. You can use antibodies to test for this antigen similarly to how you test for the A and B antigens on the red blood cells.</w:t>
      </w:r>
    </w:p>
    <w:p w14:paraId="72E4AED6" w14:textId="77777777" w:rsidR="0024786C" w:rsidRDefault="0024786C">
      <w:pPr>
        <w:spacing w:after="160"/>
        <w:rPr>
          <w:rFonts w:cs="Tahoma"/>
          <w:b/>
          <w:bCs/>
          <w:szCs w:val="24"/>
        </w:rPr>
      </w:pPr>
      <w:r>
        <w:rPr>
          <w:rFonts w:cs="Tahoma"/>
          <w:b/>
          <w:bCs/>
          <w:szCs w:val="24"/>
        </w:rPr>
        <w:br w:type="page"/>
      </w:r>
    </w:p>
    <w:p w14:paraId="16DB7438" w14:textId="0D0E266C" w:rsidR="00201677" w:rsidRPr="000B1453" w:rsidRDefault="00201677" w:rsidP="008525DD">
      <w:pPr>
        <w:rPr>
          <w:rFonts w:cs="Tahoma"/>
          <w:b/>
          <w:bCs/>
          <w:szCs w:val="24"/>
        </w:rPr>
      </w:pPr>
      <w:r w:rsidRPr="000B1453">
        <w:rPr>
          <w:rFonts w:cs="Tahoma"/>
          <w:b/>
          <w:bCs/>
          <w:szCs w:val="24"/>
        </w:rPr>
        <w:lastRenderedPageBreak/>
        <w:t xml:space="preserve">Table 1: </w:t>
      </w:r>
      <w:r w:rsidRPr="000B1453">
        <w:rPr>
          <w:rFonts w:cs="Tahoma"/>
          <w:szCs w:val="24"/>
        </w:rPr>
        <w:t>Relationships of the ABO Blood Types to the presence of antigens and antibodies in the blood.</w:t>
      </w:r>
    </w:p>
    <w:tbl>
      <w:tblPr>
        <w:tblStyle w:val="TableGrid"/>
        <w:tblW w:w="0" w:type="auto"/>
        <w:tblLook w:val="04A0" w:firstRow="1" w:lastRow="0" w:firstColumn="1" w:lastColumn="0" w:noHBand="0" w:noVBand="1"/>
      </w:tblPr>
      <w:tblGrid>
        <w:gridCol w:w="3116"/>
        <w:gridCol w:w="3117"/>
        <w:gridCol w:w="3117"/>
      </w:tblGrid>
      <w:tr w:rsidR="00201677" w:rsidRPr="000B1453" w14:paraId="3F920CEF" w14:textId="77777777" w:rsidTr="0084526A">
        <w:tc>
          <w:tcPr>
            <w:tcW w:w="3116" w:type="dxa"/>
          </w:tcPr>
          <w:p w14:paraId="7C0655D1" w14:textId="77777777" w:rsidR="00201677" w:rsidRPr="000B1453" w:rsidRDefault="00201677" w:rsidP="008525DD">
            <w:pPr>
              <w:rPr>
                <w:rFonts w:cs="Tahoma"/>
                <w:sz w:val="22"/>
              </w:rPr>
            </w:pPr>
            <w:r w:rsidRPr="000B1453">
              <w:rPr>
                <w:rFonts w:cs="Tahoma"/>
                <w:sz w:val="22"/>
              </w:rPr>
              <w:t>Blood group</w:t>
            </w:r>
          </w:p>
        </w:tc>
        <w:tc>
          <w:tcPr>
            <w:tcW w:w="3117" w:type="dxa"/>
          </w:tcPr>
          <w:p w14:paraId="1A172C16" w14:textId="77777777" w:rsidR="00201677" w:rsidRPr="000B1453" w:rsidRDefault="00201677" w:rsidP="008525DD">
            <w:pPr>
              <w:rPr>
                <w:rFonts w:cs="Tahoma"/>
                <w:sz w:val="22"/>
              </w:rPr>
            </w:pPr>
            <w:r w:rsidRPr="000B1453">
              <w:rPr>
                <w:rFonts w:cs="Tahoma"/>
                <w:sz w:val="22"/>
              </w:rPr>
              <w:t>Antigen present on cells</w:t>
            </w:r>
          </w:p>
        </w:tc>
        <w:tc>
          <w:tcPr>
            <w:tcW w:w="3117" w:type="dxa"/>
          </w:tcPr>
          <w:p w14:paraId="060316E5" w14:textId="77777777" w:rsidR="00201677" w:rsidRPr="000B1453" w:rsidRDefault="00201677" w:rsidP="008525DD">
            <w:pPr>
              <w:rPr>
                <w:rFonts w:cs="Tahoma"/>
                <w:sz w:val="22"/>
              </w:rPr>
            </w:pPr>
            <w:r w:rsidRPr="000B1453">
              <w:rPr>
                <w:rFonts w:cs="Tahoma"/>
                <w:sz w:val="22"/>
              </w:rPr>
              <w:t>Antibody in blood plasma</w:t>
            </w:r>
          </w:p>
        </w:tc>
      </w:tr>
      <w:tr w:rsidR="00201677" w:rsidRPr="000B1453" w14:paraId="048E8ADC" w14:textId="77777777" w:rsidTr="0084526A">
        <w:tc>
          <w:tcPr>
            <w:tcW w:w="3116" w:type="dxa"/>
          </w:tcPr>
          <w:p w14:paraId="6106FA13" w14:textId="77777777" w:rsidR="00201677" w:rsidRPr="000B1453" w:rsidRDefault="00201677" w:rsidP="008525DD">
            <w:pPr>
              <w:rPr>
                <w:rFonts w:cs="Tahoma"/>
                <w:sz w:val="22"/>
              </w:rPr>
            </w:pPr>
            <w:r w:rsidRPr="000B1453">
              <w:rPr>
                <w:rFonts w:cs="Tahoma"/>
                <w:sz w:val="22"/>
              </w:rPr>
              <w:t>A</w:t>
            </w:r>
          </w:p>
        </w:tc>
        <w:tc>
          <w:tcPr>
            <w:tcW w:w="3117" w:type="dxa"/>
          </w:tcPr>
          <w:p w14:paraId="63B48F28" w14:textId="77777777" w:rsidR="00201677" w:rsidRPr="000B1453" w:rsidRDefault="00201677" w:rsidP="008525DD">
            <w:pPr>
              <w:rPr>
                <w:rFonts w:cs="Tahoma"/>
                <w:sz w:val="22"/>
              </w:rPr>
            </w:pPr>
            <w:r w:rsidRPr="000B1453">
              <w:rPr>
                <w:rFonts w:cs="Tahoma"/>
                <w:sz w:val="22"/>
              </w:rPr>
              <w:t>A</w:t>
            </w:r>
          </w:p>
        </w:tc>
        <w:tc>
          <w:tcPr>
            <w:tcW w:w="3117" w:type="dxa"/>
          </w:tcPr>
          <w:p w14:paraId="20E4CCB9" w14:textId="77777777" w:rsidR="00201677" w:rsidRPr="000B1453" w:rsidRDefault="00201677" w:rsidP="008525DD">
            <w:pPr>
              <w:rPr>
                <w:rFonts w:cs="Tahoma"/>
                <w:sz w:val="22"/>
              </w:rPr>
            </w:pPr>
            <w:r w:rsidRPr="000B1453">
              <w:rPr>
                <w:rFonts w:cs="Tahoma"/>
                <w:sz w:val="22"/>
              </w:rPr>
              <w:t>Anti-B</w:t>
            </w:r>
          </w:p>
        </w:tc>
      </w:tr>
      <w:tr w:rsidR="00201677" w:rsidRPr="000B1453" w14:paraId="474E7403" w14:textId="77777777" w:rsidTr="0084526A">
        <w:tc>
          <w:tcPr>
            <w:tcW w:w="3116" w:type="dxa"/>
          </w:tcPr>
          <w:p w14:paraId="6B71CF7E" w14:textId="77777777" w:rsidR="00201677" w:rsidRPr="000B1453" w:rsidRDefault="00201677" w:rsidP="008525DD">
            <w:pPr>
              <w:rPr>
                <w:rFonts w:cs="Tahoma"/>
                <w:sz w:val="22"/>
              </w:rPr>
            </w:pPr>
            <w:r w:rsidRPr="000B1453">
              <w:rPr>
                <w:rFonts w:cs="Tahoma"/>
                <w:sz w:val="22"/>
              </w:rPr>
              <w:t>B</w:t>
            </w:r>
          </w:p>
        </w:tc>
        <w:tc>
          <w:tcPr>
            <w:tcW w:w="3117" w:type="dxa"/>
          </w:tcPr>
          <w:p w14:paraId="0832101C" w14:textId="77777777" w:rsidR="00201677" w:rsidRPr="000B1453" w:rsidRDefault="00201677" w:rsidP="008525DD">
            <w:pPr>
              <w:rPr>
                <w:rFonts w:cs="Tahoma"/>
                <w:sz w:val="22"/>
              </w:rPr>
            </w:pPr>
            <w:r w:rsidRPr="000B1453">
              <w:rPr>
                <w:rFonts w:cs="Tahoma"/>
                <w:sz w:val="22"/>
              </w:rPr>
              <w:t>B</w:t>
            </w:r>
          </w:p>
        </w:tc>
        <w:tc>
          <w:tcPr>
            <w:tcW w:w="3117" w:type="dxa"/>
          </w:tcPr>
          <w:p w14:paraId="03A0B50D" w14:textId="77777777" w:rsidR="00201677" w:rsidRPr="000B1453" w:rsidRDefault="00201677" w:rsidP="008525DD">
            <w:pPr>
              <w:rPr>
                <w:rFonts w:cs="Tahoma"/>
                <w:sz w:val="22"/>
              </w:rPr>
            </w:pPr>
            <w:r w:rsidRPr="000B1453">
              <w:rPr>
                <w:rFonts w:cs="Tahoma"/>
                <w:sz w:val="22"/>
              </w:rPr>
              <w:t>Anti-A</w:t>
            </w:r>
          </w:p>
        </w:tc>
      </w:tr>
      <w:tr w:rsidR="00201677" w:rsidRPr="000B1453" w14:paraId="182BF070" w14:textId="77777777" w:rsidTr="0084526A">
        <w:tc>
          <w:tcPr>
            <w:tcW w:w="3116" w:type="dxa"/>
          </w:tcPr>
          <w:p w14:paraId="27C56B16" w14:textId="77777777" w:rsidR="00201677" w:rsidRPr="000B1453" w:rsidRDefault="00201677" w:rsidP="008525DD">
            <w:pPr>
              <w:rPr>
                <w:rFonts w:cs="Tahoma"/>
                <w:sz w:val="22"/>
              </w:rPr>
            </w:pPr>
            <w:r w:rsidRPr="000B1453">
              <w:rPr>
                <w:rFonts w:cs="Tahoma"/>
                <w:sz w:val="22"/>
              </w:rPr>
              <w:t>AB</w:t>
            </w:r>
          </w:p>
        </w:tc>
        <w:tc>
          <w:tcPr>
            <w:tcW w:w="3117" w:type="dxa"/>
          </w:tcPr>
          <w:p w14:paraId="5BA9F638" w14:textId="77777777" w:rsidR="00201677" w:rsidRPr="000B1453" w:rsidRDefault="00201677" w:rsidP="008525DD">
            <w:pPr>
              <w:rPr>
                <w:rFonts w:cs="Tahoma"/>
                <w:sz w:val="22"/>
              </w:rPr>
            </w:pPr>
            <w:r w:rsidRPr="000B1453">
              <w:rPr>
                <w:rFonts w:cs="Tahoma"/>
                <w:sz w:val="22"/>
              </w:rPr>
              <w:t>A and B</w:t>
            </w:r>
          </w:p>
        </w:tc>
        <w:tc>
          <w:tcPr>
            <w:tcW w:w="3117" w:type="dxa"/>
          </w:tcPr>
          <w:p w14:paraId="2257AA45" w14:textId="77777777" w:rsidR="00201677" w:rsidRPr="000B1453" w:rsidRDefault="00201677" w:rsidP="008525DD">
            <w:pPr>
              <w:rPr>
                <w:rFonts w:cs="Tahoma"/>
                <w:sz w:val="22"/>
              </w:rPr>
            </w:pPr>
            <w:r w:rsidRPr="000B1453">
              <w:rPr>
                <w:rFonts w:cs="Tahoma"/>
                <w:sz w:val="22"/>
              </w:rPr>
              <w:t>Neither</w:t>
            </w:r>
          </w:p>
        </w:tc>
      </w:tr>
      <w:tr w:rsidR="00201677" w:rsidRPr="000B1453" w14:paraId="413532ED" w14:textId="77777777" w:rsidTr="0084526A">
        <w:tc>
          <w:tcPr>
            <w:tcW w:w="3116" w:type="dxa"/>
          </w:tcPr>
          <w:p w14:paraId="68B3A438" w14:textId="77777777" w:rsidR="00201677" w:rsidRPr="000B1453" w:rsidRDefault="00201677" w:rsidP="008525DD">
            <w:pPr>
              <w:rPr>
                <w:rFonts w:cs="Tahoma"/>
                <w:sz w:val="22"/>
              </w:rPr>
            </w:pPr>
            <w:r w:rsidRPr="000B1453">
              <w:rPr>
                <w:rFonts w:cs="Tahoma"/>
                <w:sz w:val="22"/>
              </w:rPr>
              <w:t>O</w:t>
            </w:r>
          </w:p>
        </w:tc>
        <w:tc>
          <w:tcPr>
            <w:tcW w:w="3117" w:type="dxa"/>
          </w:tcPr>
          <w:p w14:paraId="4EAFE6A3" w14:textId="77777777" w:rsidR="00201677" w:rsidRPr="000B1453" w:rsidRDefault="00201677" w:rsidP="008525DD">
            <w:pPr>
              <w:rPr>
                <w:rFonts w:cs="Tahoma"/>
                <w:sz w:val="22"/>
              </w:rPr>
            </w:pPr>
            <w:r w:rsidRPr="000B1453">
              <w:rPr>
                <w:rFonts w:cs="Tahoma"/>
                <w:sz w:val="22"/>
              </w:rPr>
              <w:t>neither</w:t>
            </w:r>
          </w:p>
        </w:tc>
        <w:tc>
          <w:tcPr>
            <w:tcW w:w="3117" w:type="dxa"/>
          </w:tcPr>
          <w:p w14:paraId="4D2FE371" w14:textId="77777777" w:rsidR="00201677" w:rsidRPr="000B1453" w:rsidRDefault="00201677" w:rsidP="008525DD">
            <w:pPr>
              <w:rPr>
                <w:rFonts w:cs="Tahoma"/>
                <w:sz w:val="22"/>
              </w:rPr>
            </w:pPr>
            <w:r w:rsidRPr="000B1453">
              <w:rPr>
                <w:rFonts w:cs="Tahoma"/>
                <w:sz w:val="22"/>
              </w:rPr>
              <w:t>Anti-A and Anti-B</w:t>
            </w:r>
          </w:p>
        </w:tc>
      </w:tr>
    </w:tbl>
    <w:p w14:paraId="30EF95E0" w14:textId="77777777" w:rsidR="00201677" w:rsidRPr="000B1453" w:rsidRDefault="00201677" w:rsidP="008525DD">
      <w:pPr>
        <w:rPr>
          <w:rFonts w:cs="Tahoma"/>
          <w:szCs w:val="24"/>
        </w:rPr>
      </w:pPr>
    </w:p>
    <w:tbl>
      <w:tblPr>
        <w:tblStyle w:val="TableGrid"/>
        <w:tblW w:w="0" w:type="auto"/>
        <w:tblLook w:val="04A0" w:firstRow="1" w:lastRow="0" w:firstColumn="1" w:lastColumn="0" w:noHBand="0" w:noVBand="1"/>
      </w:tblPr>
      <w:tblGrid>
        <w:gridCol w:w="3116"/>
        <w:gridCol w:w="3117"/>
        <w:gridCol w:w="3117"/>
      </w:tblGrid>
      <w:tr w:rsidR="00201677" w:rsidRPr="000B1453" w14:paraId="3A733424" w14:textId="77777777" w:rsidTr="0084526A">
        <w:tc>
          <w:tcPr>
            <w:tcW w:w="3116" w:type="dxa"/>
          </w:tcPr>
          <w:p w14:paraId="72557BCD" w14:textId="77777777" w:rsidR="00201677" w:rsidRPr="000B1453" w:rsidRDefault="00201677" w:rsidP="008525DD">
            <w:pPr>
              <w:rPr>
                <w:rFonts w:cs="Tahoma"/>
                <w:sz w:val="22"/>
              </w:rPr>
            </w:pPr>
            <w:r w:rsidRPr="000B1453">
              <w:rPr>
                <w:rFonts w:cs="Tahoma"/>
                <w:sz w:val="22"/>
              </w:rPr>
              <w:t>Rh factor</w:t>
            </w:r>
          </w:p>
        </w:tc>
        <w:tc>
          <w:tcPr>
            <w:tcW w:w="3117" w:type="dxa"/>
          </w:tcPr>
          <w:p w14:paraId="547B67F9" w14:textId="77777777" w:rsidR="00201677" w:rsidRPr="000B1453" w:rsidRDefault="00201677" w:rsidP="008525DD">
            <w:pPr>
              <w:rPr>
                <w:rFonts w:cs="Tahoma"/>
                <w:sz w:val="22"/>
              </w:rPr>
            </w:pPr>
            <w:r w:rsidRPr="000B1453">
              <w:rPr>
                <w:rFonts w:cs="Tahoma"/>
                <w:sz w:val="22"/>
              </w:rPr>
              <w:t>Antigen present on cells</w:t>
            </w:r>
          </w:p>
        </w:tc>
        <w:tc>
          <w:tcPr>
            <w:tcW w:w="3117" w:type="dxa"/>
          </w:tcPr>
          <w:p w14:paraId="1D50A914" w14:textId="77777777" w:rsidR="00201677" w:rsidRPr="000B1453" w:rsidRDefault="00201677" w:rsidP="008525DD">
            <w:pPr>
              <w:rPr>
                <w:rFonts w:cs="Tahoma"/>
                <w:sz w:val="22"/>
              </w:rPr>
            </w:pPr>
            <w:r w:rsidRPr="000B1453">
              <w:rPr>
                <w:rFonts w:cs="Tahoma"/>
                <w:sz w:val="22"/>
              </w:rPr>
              <w:t>Antibody in blood plasma</w:t>
            </w:r>
          </w:p>
        </w:tc>
      </w:tr>
      <w:tr w:rsidR="00201677" w:rsidRPr="000B1453" w14:paraId="1DB6FBAB" w14:textId="77777777" w:rsidTr="0084526A">
        <w:tc>
          <w:tcPr>
            <w:tcW w:w="3116" w:type="dxa"/>
          </w:tcPr>
          <w:p w14:paraId="70A414AE" w14:textId="77777777" w:rsidR="00201677" w:rsidRPr="000B1453" w:rsidRDefault="00201677" w:rsidP="008525DD">
            <w:pPr>
              <w:rPr>
                <w:rFonts w:cs="Tahoma"/>
                <w:sz w:val="22"/>
              </w:rPr>
            </w:pPr>
            <w:r w:rsidRPr="000B1453">
              <w:rPr>
                <w:rFonts w:cs="Tahoma"/>
                <w:sz w:val="22"/>
              </w:rPr>
              <w:t>positive (+)</w:t>
            </w:r>
          </w:p>
        </w:tc>
        <w:tc>
          <w:tcPr>
            <w:tcW w:w="3117" w:type="dxa"/>
          </w:tcPr>
          <w:p w14:paraId="61BA3B9D" w14:textId="77777777" w:rsidR="00201677" w:rsidRPr="000B1453" w:rsidRDefault="00201677" w:rsidP="008525DD">
            <w:pPr>
              <w:rPr>
                <w:rFonts w:cs="Tahoma"/>
                <w:sz w:val="22"/>
              </w:rPr>
            </w:pPr>
            <w:r w:rsidRPr="000B1453">
              <w:rPr>
                <w:rFonts w:cs="Tahoma"/>
                <w:sz w:val="22"/>
              </w:rPr>
              <w:t>Rh antigen</w:t>
            </w:r>
          </w:p>
        </w:tc>
        <w:tc>
          <w:tcPr>
            <w:tcW w:w="3117" w:type="dxa"/>
          </w:tcPr>
          <w:p w14:paraId="408DDF29" w14:textId="77777777" w:rsidR="00201677" w:rsidRPr="000B1453" w:rsidRDefault="00201677" w:rsidP="008525DD">
            <w:pPr>
              <w:rPr>
                <w:rFonts w:cs="Tahoma"/>
                <w:sz w:val="22"/>
              </w:rPr>
            </w:pPr>
            <w:r w:rsidRPr="000B1453">
              <w:rPr>
                <w:rFonts w:cs="Tahoma"/>
                <w:sz w:val="22"/>
              </w:rPr>
              <w:t>None</w:t>
            </w:r>
          </w:p>
        </w:tc>
      </w:tr>
      <w:tr w:rsidR="00201677" w:rsidRPr="000B1453" w14:paraId="210B384C" w14:textId="77777777" w:rsidTr="0084526A">
        <w:tc>
          <w:tcPr>
            <w:tcW w:w="3116" w:type="dxa"/>
          </w:tcPr>
          <w:p w14:paraId="0FE18573" w14:textId="77777777" w:rsidR="00201677" w:rsidRPr="000B1453" w:rsidRDefault="00201677" w:rsidP="008525DD">
            <w:pPr>
              <w:rPr>
                <w:rFonts w:cs="Tahoma"/>
                <w:sz w:val="22"/>
              </w:rPr>
            </w:pPr>
            <w:r w:rsidRPr="000B1453">
              <w:rPr>
                <w:rFonts w:cs="Tahoma"/>
                <w:sz w:val="22"/>
              </w:rPr>
              <w:t>negative (-)</w:t>
            </w:r>
          </w:p>
        </w:tc>
        <w:tc>
          <w:tcPr>
            <w:tcW w:w="3117" w:type="dxa"/>
          </w:tcPr>
          <w:p w14:paraId="59C93457" w14:textId="77777777" w:rsidR="00201677" w:rsidRPr="000B1453" w:rsidRDefault="00201677" w:rsidP="008525DD">
            <w:pPr>
              <w:rPr>
                <w:rFonts w:cs="Tahoma"/>
                <w:sz w:val="22"/>
              </w:rPr>
            </w:pPr>
            <w:r w:rsidRPr="000B1453">
              <w:rPr>
                <w:rFonts w:cs="Tahoma"/>
                <w:sz w:val="22"/>
              </w:rPr>
              <w:t>no Rh antigen</w:t>
            </w:r>
          </w:p>
        </w:tc>
        <w:tc>
          <w:tcPr>
            <w:tcW w:w="3117" w:type="dxa"/>
          </w:tcPr>
          <w:p w14:paraId="16E9C3DA" w14:textId="77777777" w:rsidR="00201677" w:rsidRPr="000B1453" w:rsidRDefault="00201677" w:rsidP="008525DD">
            <w:pPr>
              <w:rPr>
                <w:rFonts w:cs="Tahoma"/>
                <w:sz w:val="22"/>
              </w:rPr>
            </w:pPr>
            <w:r w:rsidRPr="000B1453">
              <w:rPr>
                <w:rFonts w:cs="Tahoma"/>
                <w:sz w:val="22"/>
              </w:rPr>
              <w:t>Anti-Rh</w:t>
            </w:r>
          </w:p>
        </w:tc>
      </w:tr>
    </w:tbl>
    <w:p w14:paraId="09362719" w14:textId="4A142B06" w:rsidR="00201677" w:rsidRPr="000B1453" w:rsidRDefault="0024786C" w:rsidP="008525DD">
      <w:pPr>
        <w:rPr>
          <w:rFonts w:cs="Tahoma"/>
          <w:szCs w:val="24"/>
        </w:rPr>
      </w:pPr>
      <w:r>
        <w:rPr>
          <w:rFonts w:cs="Tahoma"/>
          <w:szCs w:val="24"/>
        </w:rPr>
        <w:br/>
      </w:r>
      <w:r w:rsidR="00201677" w:rsidRPr="000B1453">
        <w:rPr>
          <w:rFonts w:cs="Tahoma"/>
          <w:szCs w:val="24"/>
        </w:rPr>
        <w:t>With the information above and materials given to you by your instructor, you will determine the blood type of four different synthetic blood samples using antisera to the A, B, and Rh antigens that exist on human red blood cells. The procedure is the same as would be used for a real blood test, but for convenience and safety, the samples are synthetic and do not contain any biological materials.</w:t>
      </w:r>
    </w:p>
    <w:p w14:paraId="7D869F0E" w14:textId="77777777" w:rsidR="00201677" w:rsidRPr="000B1453" w:rsidRDefault="00201677" w:rsidP="008525DD">
      <w:pPr>
        <w:rPr>
          <w:rFonts w:cs="Tahoma"/>
          <w:szCs w:val="24"/>
        </w:rPr>
      </w:pPr>
      <w:r w:rsidRPr="000B1453">
        <w:rPr>
          <w:rFonts w:cs="Tahoma"/>
          <w:szCs w:val="24"/>
        </w:rPr>
        <w:t>Each team of four students will need:</w:t>
      </w:r>
    </w:p>
    <w:p w14:paraId="3090C609" w14:textId="77777777" w:rsidR="00201677" w:rsidRPr="000B1453" w:rsidRDefault="00201677" w:rsidP="008525DD">
      <w:pPr>
        <w:pStyle w:val="ListParagraph"/>
        <w:numPr>
          <w:ilvl w:val="0"/>
          <w:numId w:val="65"/>
        </w:numPr>
        <w:rPr>
          <w:rFonts w:cs="Tahoma"/>
          <w:szCs w:val="24"/>
        </w:rPr>
      </w:pPr>
      <w:r w:rsidRPr="000B1453">
        <w:rPr>
          <w:rFonts w:cs="Tahoma"/>
          <w:szCs w:val="24"/>
        </w:rPr>
        <w:t>One vial each of synthetic anti-A, anti-B serum, and anti-Rh serum</w:t>
      </w:r>
    </w:p>
    <w:p w14:paraId="3D0A1B1D" w14:textId="77777777" w:rsidR="00201677" w:rsidRPr="000B1453" w:rsidRDefault="00201677" w:rsidP="008525DD">
      <w:pPr>
        <w:pStyle w:val="ListParagraph"/>
        <w:numPr>
          <w:ilvl w:val="0"/>
          <w:numId w:val="65"/>
        </w:numPr>
        <w:rPr>
          <w:rFonts w:cs="Tahoma"/>
          <w:szCs w:val="24"/>
        </w:rPr>
      </w:pPr>
      <w:r w:rsidRPr="000B1453">
        <w:rPr>
          <w:rFonts w:cs="Tahoma"/>
          <w:szCs w:val="24"/>
        </w:rPr>
        <w:t>One vial each for synthetic blood samples 1-4</w:t>
      </w:r>
    </w:p>
    <w:p w14:paraId="47BF0B31" w14:textId="77777777" w:rsidR="00201677" w:rsidRPr="000B1453" w:rsidRDefault="00201677" w:rsidP="008525DD">
      <w:pPr>
        <w:pStyle w:val="ListParagraph"/>
        <w:numPr>
          <w:ilvl w:val="0"/>
          <w:numId w:val="65"/>
        </w:numPr>
        <w:rPr>
          <w:rFonts w:cs="Tahoma"/>
          <w:szCs w:val="24"/>
        </w:rPr>
      </w:pPr>
      <w:r w:rsidRPr="000B1453">
        <w:rPr>
          <w:rFonts w:cs="Tahoma"/>
          <w:szCs w:val="24"/>
        </w:rPr>
        <w:t>Four blood typing trays</w:t>
      </w:r>
    </w:p>
    <w:p w14:paraId="071D209C" w14:textId="77777777" w:rsidR="00201677" w:rsidRPr="000B1453" w:rsidRDefault="00201677" w:rsidP="008525DD">
      <w:pPr>
        <w:pStyle w:val="ListParagraph"/>
        <w:numPr>
          <w:ilvl w:val="0"/>
          <w:numId w:val="65"/>
        </w:numPr>
        <w:rPr>
          <w:rFonts w:cs="Tahoma"/>
          <w:szCs w:val="24"/>
        </w:rPr>
      </w:pPr>
      <w:r w:rsidRPr="000B1453">
        <w:rPr>
          <w:rFonts w:cs="Tahoma"/>
          <w:szCs w:val="24"/>
        </w:rPr>
        <w:t>Mixing sticks</w:t>
      </w:r>
    </w:p>
    <w:p w14:paraId="0378B0EE" w14:textId="77777777" w:rsidR="00201677" w:rsidRPr="000B1453" w:rsidRDefault="00201677" w:rsidP="008525DD">
      <w:pPr>
        <w:pStyle w:val="ListParagraph"/>
        <w:numPr>
          <w:ilvl w:val="0"/>
          <w:numId w:val="65"/>
        </w:numPr>
        <w:rPr>
          <w:rFonts w:cs="Tahoma"/>
          <w:szCs w:val="24"/>
        </w:rPr>
      </w:pPr>
      <w:r w:rsidRPr="000B1453">
        <w:rPr>
          <w:rFonts w:cs="Tahoma"/>
          <w:szCs w:val="24"/>
        </w:rPr>
        <w:t>Paper towels</w:t>
      </w:r>
    </w:p>
    <w:p w14:paraId="48284D0A" w14:textId="77777777" w:rsidR="00201677" w:rsidRPr="000B1453" w:rsidRDefault="00201677" w:rsidP="008525DD">
      <w:pPr>
        <w:rPr>
          <w:rFonts w:cs="Tahoma"/>
          <w:szCs w:val="24"/>
        </w:rPr>
      </w:pPr>
      <w:r w:rsidRPr="000B1453">
        <w:rPr>
          <w:rFonts w:cs="Tahoma"/>
          <w:szCs w:val="24"/>
        </w:rPr>
        <w:t>Procedure:</w:t>
      </w:r>
    </w:p>
    <w:p w14:paraId="4D204369" w14:textId="77777777" w:rsidR="00201677" w:rsidRPr="000B1453" w:rsidRDefault="00201677" w:rsidP="008525DD">
      <w:pPr>
        <w:pStyle w:val="ListParagraph"/>
        <w:numPr>
          <w:ilvl w:val="0"/>
          <w:numId w:val="66"/>
        </w:numPr>
        <w:rPr>
          <w:rFonts w:cs="Tahoma"/>
          <w:szCs w:val="24"/>
        </w:rPr>
      </w:pPr>
      <w:r w:rsidRPr="000B1453">
        <w:rPr>
          <w:rFonts w:cs="Tahoma"/>
          <w:szCs w:val="24"/>
        </w:rPr>
        <w:t>Using the dropper vial, place a drop of the first synthetic blood sample in each well of the blood typing slide. Replace the cap on the dropper vial. Always replace the cap on one vial before opening the next to prevent cross contamination.</w:t>
      </w:r>
    </w:p>
    <w:p w14:paraId="69C6F79F" w14:textId="77777777" w:rsidR="00201677" w:rsidRPr="000B1453" w:rsidRDefault="00201677" w:rsidP="008525DD">
      <w:pPr>
        <w:pStyle w:val="ListParagraph"/>
        <w:numPr>
          <w:ilvl w:val="0"/>
          <w:numId w:val="66"/>
        </w:numPr>
        <w:rPr>
          <w:rFonts w:cs="Tahoma"/>
          <w:szCs w:val="24"/>
        </w:rPr>
      </w:pPr>
      <w:r w:rsidRPr="000B1453">
        <w:rPr>
          <w:rFonts w:cs="Tahoma"/>
          <w:szCs w:val="24"/>
        </w:rPr>
        <w:t>Add a drop of synthetic Anti-A serum (blue) to the well labeled A. Replace the cap.</w:t>
      </w:r>
    </w:p>
    <w:p w14:paraId="11167EDC" w14:textId="77777777" w:rsidR="00201677" w:rsidRPr="000B1453" w:rsidRDefault="00201677" w:rsidP="008525DD">
      <w:pPr>
        <w:pStyle w:val="ListParagraph"/>
        <w:numPr>
          <w:ilvl w:val="0"/>
          <w:numId w:val="66"/>
        </w:numPr>
        <w:rPr>
          <w:rFonts w:cs="Tahoma"/>
          <w:szCs w:val="24"/>
        </w:rPr>
      </w:pPr>
      <w:r w:rsidRPr="000B1453">
        <w:rPr>
          <w:rFonts w:cs="Tahoma"/>
          <w:szCs w:val="24"/>
        </w:rPr>
        <w:t>Add a drop of synthetic Anti-B serum (yellow) to the well labeled B. Replace the cap.</w:t>
      </w:r>
    </w:p>
    <w:p w14:paraId="270D6736" w14:textId="77777777" w:rsidR="00201677" w:rsidRPr="000B1453" w:rsidRDefault="00201677" w:rsidP="008525DD">
      <w:pPr>
        <w:pStyle w:val="ListParagraph"/>
        <w:numPr>
          <w:ilvl w:val="0"/>
          <w:numId w:val="66"/>
        </w:numPr>
        <w:rPr>
          <w:rFonts w:cs="Tahoma"/>
          <w:szCs w:val="24"/>
        </w:rPr>
      </w:pPr>
      <w:r w:rsidRPr="000B1453">
        <w:rPr>
          <w:rFonts w:cs="Tahoma"/>
          <w:szCs w:val="24"/>
        </w:rPr>
        <w:t>Add a drop of synthetic Anti-Rh serum (red) to the well labeled Rh. Replace the cap.</w:t>
      </w:r>
    </w:p>
    <w:p w14:paraId="483D3951" w14:textId="77777777" w:rsidR="00201677" w:rsidRPr="000B1453" w:rsidRDefault="00201677" w:rsidP="008525DD">
      <w:pPr>
        <w:pStyle w:val="ListParagraph"/>
        <w:numPr>
          <w:ilvl w:val="0"/>
          <w:numId w:val="66"/>
        </w:numPr>
        <w:rPr>
          <w:rFonts w:cs="Tahoma"/>
          <w:szCs w:val="24"/>
        </w:rPr>
      </w:pPr>
      <w:r w:rsidRPr="000B1453">
        <w:rPr>
          <w:rFonts w:cs="Tahoma"/>
          <w:szCs w:val="24"/>
        </w:rPr>
        <w:t>Using a different color mixing stick (blue for Anti-A, yellow for Anti-B, and red for Anti-Rh), gently stir the synthetic blood and anti-serum drops for 30 seconds. Remember to discard each mixing stick after a single use to avoid contamination.</w:t>
      </w:r>
    </w:p>
    <w:p w14:paraId="6FCCA2D4" w14:textId="77777777" w:rsidR="00201677" w:rsidRPr="000B1453" w:rsidRDefault="00201677" w:rsidP="008525DD">
      <w:pPr>
        <w:pStyle w:val="ListParagraph"/>
        <w:numPr>
          <w:ilvl w:val="0"/>
          <w:numId w:val="66"/>
        </w:numPr>
        <w:rPr>
          <w:rFonts w:cs="Tahoma"/>
          <w:szCs w:val="24"/>
        </w:rPr>
      </w:pPr>
      <w:r w:rsidRPr="000B1453">
        <w:rPr>
          <w:rFonts w:cs="Tahoma"/>
          <w:szCs w:val="24"/>
        </w:rPr>
        <w:t xml:space="preserve">Carefully examine the thin films of liquid mixture left behind. If a film remains uniform in appearance, there is no agglutination. If the sample appears granular or thick, agglutination has occurred. </w:t>
      </w:r>
    </w:p>
    <w:p w14:paraId="188F8705" w14:textId="77777777" w:rsidR="00201677" w:rsidRPr="000B1453" w:rsidRDefault="00201677" w:rsidP="008525DD">
      <w:pPr>
        <w:pStyle w:val="ListParagraph"/>
        <w:numPr>
          <w:ilvl w:val="0"/>
          <w:numId w:val="66"/>
        </w:numPr>
        <w:rPr>
          <w:rFonts w:cs="Tahoma"/>
          <w:szCs w:val="24"/>
        </w:rPr>
      </w:pPr>
      <w:r w:rsidRPr="000B1453">
        <w:rPr>
          <w:rFonts w:cs="Tahoma"/>
          <w:szCs w:val="24"/>
        </w:rPr>
        <w:t xml:space="preserve">Determine the blood type of the sample using the data table below. Answer yes or no as to whether agglutination occurred in each sample. A positive agglutination reaction indicates the blood type. </w:t>
      </w:r>
    </w:p>
    <w:p w14:paraId="553B82C9" w14:textId="77777777" w:rsidR="00201677" w:rsidRPr="000B1453" w:rsidRDefault="00201677" w:rsidP="008525DD">
      <w:pPr>
        <w:pStyle w:val="ListParagraph"/>
        <w:numPr>
          <w:ilvl w:val="0"/>
          <w:numId w:val="66"/>
        </w:numPr>
        <w:rPr>
          <w:rFonts w:cs="Tahoma"/>
          <w:szCs w:val="24"/>
        </w:rPr>
      </w:pPr>
      <w:r w:rsidRPr="000B1453">
        <w:rPr>
          <w:rFonts w:cs="Tahoma"/>
          <w:szCs w:val="24"/>
        </w:rPr>
        <w:lastRenderedPageBreak/>
        <w:t>Record the results for the first blood sample in the data table.</w:t>
      </w:r>
    </w:p>
    <w:p w14:paraId="67154D28" w14:textId="77777777" w:rsidR="00201677" w:rsidRPr="000B1453" w:rsidRDefault="00201677" w:rsidP="008525DD">
      <w:pPr>
        <w:pStyle w:val="ListParagraph"/>
        <w:numPr>
          <w:ilvl w:val="0"/>
          <w:numId w:val="66"/>
        </w:numPr>
        <w:rPr>
          <w:rFonts w:cs="Tahoma"/>
          <w:szCs w:val="24"/>
        </w:rPr>
      </w:pPr>
      <w:r w:rsidRPr="000B1453">
        <w:rPr>
          <w:rFonts w:cs="Tahoma"/>
          <w:szCs w:val="24"/>
        </w:rPr>
        <w:t>Repeat steps 1-7 for synthetic blood samples 2, 3 and 4.</w:t>
      </w:r>
    </w:p>
    <w:p w14:paraId="373DE634" w14:textId="02C35296" w:rsidR="00201677" w:rsidRPr="000B1453" w:rsidRDefault="0024786C" w:rsidP="008525DD">
      <w:pPr>
        <w:rPr>
          <w:rFonts w:cs="Tahoma"/>
          <w:szCs w:val="24"/>
        </w:rPr>
      </w:pPr>
      <w:r>
        <w:rPr>
          <w:rFonts w:cs="Tahoma"/>
          <w:b/>
          <w:bCs/>
          <w:szCs w:val="24"/>
        </w:rPr>
        <w:br/>
      </w:r>
      <w:r w:rsidR="00201677" w:rsidRPr="000B1453">
        <w:rPr>
          <w:rFonts w:cs="Tahoma"/>
          <w:b/>
          <w:bCs/>
          <w:szCs w:val="24"/>
        </w:rPr>
        <w:t xml:space="preserve">Table 2: </w:t>
      </w:r>
      <w:r w:rsidR="00201677" w:rsidRPr="000B1453">
        <w:rPr>
          <w:rFonts w:cs="Tahoma"/>
          <w:szCs w:val="24"/>
        </w:rPr>
        <w:t>Collected Results for Blood Typing Simulation</w:t>
      </w:r>
    </w:p>
    <w:tbl>
      <w:tblPr>
        <w:tblStyle w:val="TableGrid"/>
        <w:tblW w:w="9520" w:type="dxa"/>
        <w:tblLook w:val="04A0" w:firstRow="1" w:lastRow="0" w:firstColumn="1" w:lastColumn="0" w:noHBand="0" w:noVBand="1"/>
      </w:tblPr>
      <w:tblGrid>
        <w:gridCol w:w="1904"/>
        <w:gridCol w:w="1904"/>
        <w:gridCol w:w="1904"/>
        <w:gridCol w:w="1904"/>
        <w:gridCol w:w="1904"/>
      </w:tblGrid>
      <w:tr w:rsidR="00201677" w:rsidRPr="000B1453" w14:paraId="6DDD5576" w14:textId="77777777" w:rsidTr="0084526A">
        <w:trPr>
          <w:trHeight w:val="824"/>
        </w:trPr>
        <w:tc>
          <w:tcPr>
            <w:tcW w:w="1904" w:type="dxa"/>
          </w:tcPr>
          <w:p w14:paraId="5CB5173B" w14:textId="77777777" w:rsidR="00201677" w:rsidRPr="000B1453" w:rsidRDefault="00201677" w:rsidP="008525DD">
            <w:pPr>
              <w:rPr>
                <w:rFonts w:cs="Tahoma"/>
                <w:sz w:val="22"/>
              </w:rPr>
            </w:pPr>
          </w:p>
        </w:tc>
        <w:tc>
          <w:tcPr>
            <w:tcW w:w="1904" w:type="dxa"/>
          </w:tcPr>
          <w:p w14:paraId="2A491112" w14:textId="77777777" w:rsidR="00201677" w:rsidRPr="000B1453" w:rsidRDefault="00201677" w:rsidP="008525DD">
            <w:pPr>
              <w:rPr>
                <w:rFonts w:cs="Tahoma"/>
                <w:sz w:val="22"/>
              </w:rPr>
            </w:pPr>
            <w:r w:rsidRPr="000B1453">
              <w:rPr>
                <w:rFonts w:cs="Tahoma"/>
                <w:sz w:val="22"/>
              </w:rPr>
              <w:t>Sample 1</w:t>
            </w:r>
          </w:p>
        </w:tc>
        <w:tc>
          <w:tcPr>
            <w:tcW w:w="1904" w:type="dxa"/>
          </w:tcPr>
          <w:p w14:paraId="5020A2D3" w14:textId="77777777" w:rsidR="00201677" w:rsidRPr="000B1453" w:rsidRDefault="00201677" w:rsidP="008525DD">
            <w:pPr>
              <w:rPr>
                <w:rFonts w:cs="Tahoma"/>
                <w:sz w:val="22"/>
              </w:rPr>
            </w:pPr>
            <w:r w:rsidRPr="000B1453">
              <w:rPr>
                <w:rFonts w:cs="Tahoma"/>
                <w:sz w:val="22"/>
              </w:rPr>
              <w:t>Sample 2</w:t>
            </w:r>
          </w:p>
        </w:tc>
        <w:tc>
          <w:tcPr>
            <w:tcW w:w="1904" w:type="dxa"/>
          </w:tcPr>
          <w:p w14:paraId="0F1356D7" w14:textId="77777777" w:rsidR="00201677" w:rsidRPr="000B1453" w:rsidRDefault="00201677" w:rsidP="008525DD">
            <w:pPr>
              <w:rPr>
                <w:rFonts w:cs="Tahoma"/>
                <w:sz w:val="22"/>
              </w:rPr>
            </w:pPr>
            <w:r w:rsidRPr="000B1453">
              <w:rPr>
                <w:rFonts w:cs="Tahoma"/>
                <w:sz w:val="22"/>
              </w:rPr>
              <w:t>Sample 3</w:t>
            </w:r>
          </w:p>
        </w:tc>
        <w:tc>
          <w:tcPr>
            <w:tcW w:w="1904" w:type="dxa"/>
          </w:tcPr>
          <w:p w14:paraId="73F735F1" w14:textId="77777777" w:rsidR="00201677" w:rsidRPr="000B1453" w:rsidRDefault="00201677" w:rsidP="008525DD">
            <w:pPr>
              <w:rPr>
                <w:rFonts w:cs="Tahoma"/>
                <w:sz w:val="22"/>
              </w:rPr>
            </w:pPr>
            <w:r w:rsidRPr="000B1453">
              <w:rPr>
                <w:rFonts w:cs="Tahoma"/>
                <w:sz w:val="22"/>
              </w:rPr>
              <w:t>Sample 4</w:t>
            </w:r>
          </w:p>
        </w:tc>
      </w:tr>
      <w:tr w:rsidR="00201677" w:rsidRPr="000B1453" w14:paraId="7AAD2036" w14:textId="77777777" w:rsidTr="0084526A">
        <w:trPr>
          <w:trHeight w:val="824"/>
        </w:trPr>
        <w:tc>
          <w:tcPr>
            <w:tcW w:w="1904" w:type="dxa"/>
          </w:tcPr>
          <w:p w14:paraId="5F2473E5" w14:textId="77777777" w:rsidR="00201677" w:rsidRPr="000B1453" w:rsidRDefault="00201677" w:rsidP="008525DD">
            <w:pPr>
              <w:rPr>
                <w:rFonts w:cs="Tahoma"/>
                <w:sz w:val="22"/>
              </w:rPr>
            </w:pPr>
            <w:r w:rsidRPr="000B1453">
              <w:rPr>
                <w:rFonts w:cs="Tahoma"/>
                <w:sz w:val="22"/>
              </w:rPr>
              <w:t>Anti-A</w:t>
            </w:r>
          </w:p>
        </w:tc>
        <w:tc>
          <w:tcPr>
            <w:tcW w:w="1904" w:type="dxa"/>
          </w:tcPr>
          <w:p w14:paraId="147F04EA" w14:textId="77777777" w:rsidR="00201677" w:rsidRPr="000B1453" w:rsidRDefault="00201677" w:rsidP="008525DD">
            <w:pPr>
              <w:rPr>
                <w:rFonts w:cs="Tahoma"/>
                <w:sz w:val="22"/>
              </w:rPr>
            </w:pPr>
          </w:p>
        </w:tc>
        <w:tc>
          <w:tcPr>
            <w:tcW w:w="1904" w:type="dxa"/>
          </w:tcPr>
          <w:p w14:paraId="67EC4DFC" w14:textId="77777777" w:rsidR="00201677" w:rsidRPr="000B1453" w:rsidRDefault="00201677" w:rsidP="008525DD">
            <w:pPr>
              <w:rPr>
                <w:rFonts w:cs="Tahoma"/>
                <w:sz w:val="22"/>
              </w:rPr>
            </w:pPr>
          </w:p>
        </w:tc>
        <w:tc>
          <w:tcPr>
            <w:tcW w:w="1904" w:type="dxa"/>
          </w:tcPr>
          <w:p w14:paraId="6F78B99A" w14:textId="77777777" w:rsidR="00201677" w:rsidRPr="000B1453" w:rsidRDefault="00201677" w:rsidP="008525DD">
            <w:pPr>
              <w:rPr>
                <w:rFonts w:cs="Tahoma"/>
                <w:sz w:val="22"/>
              </w:rPr>
            </w:pPr>
          </w:p>
        </w:tc>
        <w:tc>
          <w:tcPr>
            <w:tcW w:w="1904" w:type="dxa"/>
          </w:tcPr>
          <w:p w14:paraId="057528DC" w14:textId="77777777" w:rsidR="00201677" w:rsidRPr="000B1453" w:rsidRDefault="00201677" w:rsidP="008525DD">
            <w:pPr>
              <w:rPr>
                <w:rFonts w:cs="Tahoma"/>
                <w:sz w:val="22"/>
              </w:rPr>
            </w:pPr>
          </w:p>
        </w:tc>
      </w:tr>
      <w:tr w:rsidR="00201677" w:rsidRPr="000B1453" w14:paraId="54FF7467" w14:textId="77777777" w:rsidTr="0084526A">
        <w:trPr>
          <w:trHeight w:val="824"/>
        </w:trPr>
        <w:tc>
          <w:tcPr>
            <w:tcW w:w="1904" w:type="dxa"/>
          </w:tcPr>
          <w:p w14:paraId="5EB9C2D5" w14:textId="77777777" w:rsidR="00201677" w:rsidRPr="000B1453" w:rsidRDefault="00201677" w:rsidP="008525DD">
            <w:pPr>
              <w:rPr>
                <w:rFonts w:cs="Tahoma"/>
                <w:sz w:val="22"/>
              </w:rPr>
            </w:pPr>
            <w:r w:rsidRPr="000B1453">
              <w:rPr>
                <w:rFonts w:cs="Tahoma"/>
                <w:sz w:val="22"/>
              </w:rPr>
              <w:t>Anti-B</w:t>
            </w:r>
          </w:p>
        </w:tc>
        <w:tc>
          <w:tcPr>
            <w:tcW w:w="1904" w:type="dxa"/>
          </w:tcPr>
          <w:p w14:paraId="1774521A" w14:textId="77777777" w:rsidR="00201677" w:rsidRPr="000B1453" w:rsidRDefault="00201677" w:rsidP="008525DD">
            <w:pPr>
              <w:rPr>
                <w:rFonts w:cs="Tahoma"/>
                <w:sz w:val="22"/>
              </w:rPr>
            </w:pPr>
          </w:p>
        </w:tc>
        <w:tc>
          <w:tcPr>
            <w:tcW w:w="1904" w:type="dxa"/>
          </w:tcPr>
          <w:p w14:paraId="647E786C" w14:textId="77777777" w:rsidR="00201677" w:rsidRPr="000B1453" w:rsidRDefault="00201677" w:rsidP="008525DD">
            <w:pPr>
              <w:rPr>
                <w:rFonts w:cs="Tahoma"/>
                <w:sz w:val="22"/>
              </w:rPr>
            </w:pPr>
          </w:p>
        </w:tc>
        <w:tc>
          <w:tcPr>
            <w:tcW w:w="1904" w:type="dxa"/>
          </w:tcPr>
          <w:p w14:paraId="62DEC44A" w14:textId="77777777" w:rsidR="00201677" w:rsidRPr="000B1453" w:rsidRDefault="00201677" w:rsidP="008525DD">
            <w:pPr>
              <w:rPr>
                <w:rFonts w:cs="Tahoma"/>
                <w:sz w:val="22"/>
              </w:rPr>
            </w:pPr>
          </w:p>
        </w:tc>
        <w:tc>
          <w:tcPr>
            <w:tcW w:w="1904" w:type="dxa"/>
          </w:tcPr>
          <w:p w14:paraId="171D2ACB" w14:textId="77777777" w:rsidR="00201677" w:rsidRPr="000B1453" w:rsidRDefault="00201677" w:rsidP="008525DD">
            <w:pPr>
              <w:rPr>
                <w:rFonts w:cs="Tahoma"/>
                <w:sz w:val="22"/>
              </w:rPr>
            </w:pPr>
          </w:p>
        </w:tc>
      </w:tr>
      <w:tr w:rsidR="00201677" w:rsidRPr="000B1453" w14:paraId="7B1EFE5A" w14:textId="77777777" w:rsidTr="0084526A">
        <w:trPr>
          <w:trHeight w:val="824"/>
        </w:trPr>
        <w:tc>
          <w:tcPr>
            <w:tcW w:w="1904" w:type="dxa"/>
          </w:tcPr>
          <w:p w14:paraId="67217845" w14:textId="77777777" w:rsidR="00201677" w:rsidRPr="000B1453" w:rsidRDefault="00201677" w:rsidP="008525DD">
            <w:pPr>
              <w:rPr>
                <w:rFonts w:cs="Tahoma"/>
                <w:sz w:val="22"/>
              </w:rPr>
            </w:pPr>
            <w:r w:rsidRPr="000B1453">
              <w:rPr>
                <w:rFonts w:cs="Tahoma"/>
                <w:sz w:val="22"/>
              </w:rPr>
              <w:t>Anti-Rh</w:t>
            </w:r>
          </w:p>
        </w:tc>
        <w:tc>
          <w:tcPr>
            <w:tcW w:w="1904" w:type="dxa"/>
          </w:tcPr>
          <w:p w14:paraId="0A0FDBA4" w14:textId="77777777" w:rsidR="00201677" w:rsidRPr="000B1453" w:rsidRDefault="00201677" w:rsidP="008525DD">
            <w:pPr>
              <w:rPr>
                <w:rFonts w:cs="Tahoma"/>
                <w:sz w:val="22"/>
              </w:rPr>
            </w:pPr>
          </w:p>
        </w:tc>
        <w:tc>
          <w:tcPr>
            <w:tcW w:w="1904" w:type="dxa"/>
          </w:tcPr>
          <w:p w14:paraId="1D69DDA0" w14:textId="77777777" w:rsidR="00201677" w:rsidRPr="000B1453" w:rsidRDefault="00201677" w:rsidP="008525DD">
            <w:pPr>
              <w:rPr>
                <w:rFonts w:cs="Tahoma"/>
                <w:sz w:val="22"/>
              </w:rPr>
            </w:pPr>
          </w:p>
        </w:tc>
        <w:tc>
          <w:tcPr>
            <w:tcW w:w="1904" w:type="dxa"/>
          </w:tcPr>
          <w:p w14:paraId="0167FBB3" w14:textId="77777777" w:rsidR="00201677" w:rsidRPr="000B1453" w:rsidRDefault="00201677" w:rsidP="008525DD">
            <w:pPr>
              <w:rPr>
                <w:rFonts w:cs="Tahoma"/>
                <w:sz w:val="22"/>
              </w:rPr>
            </w:pPr>
          </w:p>
        </w:tc>
        <w:tc>
          <w:tcPr>
            <w:tcW w:w="1904" w:type="dxa"/>
          </w:tcPr>
          <w:p w14:paraId="0D2FBAD4" w14:textId="77777777" w:rsidR="00201677" w:rsidRPr="000B1453" w:rsidRDefault="00201677" w:rsidP="008525DD">
            <w:pPr>
              <w:rPr>
                <w:rFonts w:cs="Tahoma"/>
                <w:sz w:val="22"/>
              </w:rPr>
            </w:pPr>
          </w:p>
        </w:tc>
      </w:tr>
      <w:tr w:rsidR="00201677" w:rsidRPr="000B1453" w14:paraId="40EA1972" w14:textId="77777777" w:rsidTr="0084526A">
        <w:trPr>
          <w:trHeight w:val="824"/>
        </w:trPr>
        <w:tc>
          <w:tcPr>
            <w:tcW w:w="1904" w:type="dxa"/>
          </w:tcPr>
          <w:p w14:paraId="6F10B5E5" w14:textId="77777777" w:rsidR="00201677" w:rsidRPr="000B1453" w:rsidRDefault="00201677" w:rsidP="008525DD">
            <w:pPr>
              <w:rPr>
                <w:rFonts w:cs="Tahoma"/>
                <w:sz w:val="22"/>
              </w:rPr>
            </w:pPr>
            <w:r w:rsidRPr="000B1453">
              <w:rPr>
                <w:rFonts w:cs="Tahoma"/>
                <w:sz w:val="22"/>
              </w:rPr>
              <w:t>Blood type</w:t>
            </w:r>
          </w:p>
        </w:tc>
        <w:tc>
          <w:tcPr>
            <w:tcW w:w="1904" w:type="dxa"/>
          </w:tcPr>
          <w:p w14:paraId="6F1F09B3" w14:textId="77777777" w:rsidR="00201677" w:rsidRPr="000B1453" w:rsidRDefault="00201677" w:rsidP="008525DD">
            <w:pPr>
              <w:rPr>
                <w:rFonts w:cs="Tahoma"/>
                <w:sz w:val="22"/>
              </w:rPr>
            </w:pPr>
          </w:p>
        </w:tc>
        <w:tc>
          <w:tcPr>
            <w:tcW w:w="1904" w:type="dxa"/>
          </w:tcPr>
          <w:p w14:paraId="14C40D71" w14:textId="77777777" w:rsidR="00201677" w:rsidRPr="000B1453" w:rsidRDefault="00201677" w:rsidP="008525DD">
            <w:pPr>
              <w:rPr>
                <w:rFonts w:cs="Tahoma"/>
                <w:sz w:val="22"/>
              </w:rPr>
            </w:pPr>
          </w:p>
        </w:tc>
        <w:tc>
          <w:tcPr>
            <w:tcW w:w="1904" w:type="dxa"/>
          </w:tcPr>
          <w:p w14:paraId="404473CE" w14:textId="77777777" w:rsidR="00201677" w:rsidRPr="000B1453" w:rsidRDefault="00201677" w:rsidP="008525DD">
            <w:pPr>
              <w:rPr>
                <w:rFonts w:cs="Tahoma"/>
                <w:sz w:val="22"/>
              </w:rPr>
            </w:pPr>
          </w:p>
        </w:tc>
        <w:tc>
          <w:tcPr>
            <w:tcW w:w="1904" w:type="dxa"/>
          </w:tcPr>
          <w:p w14:paraId="1D1B71D1" w14:textId="77777777" w:rsidR="00201677" w:rsidRPr="000B1453" w:rsidRDefault="00201677" w:rsidP="008525DD">
            <w:pPr>
              <w:rPr>
                <w:rFonts w:cs="Tahoma"/>
                <w:sz w:val="22"/>
              </w:rPr>
            </w:pPr>
          </w:p>
        </w:tc>
      </w:tr>
    </w:tbl>
    <w:p w14:paraId="6FDEFEEE" w14:textId="77777777" w:rsidR="00201677" w:rsidRPr="000B1453" w:rsidRDefault="00201677" w:rsidP="008525DD">
      <w:pPr>
        <w:rPr>
          <w:rFonts w:cs="Tahoma"/>
          <w:szCs w:val="24"/>
        </w:rPr>
      </w:pPr>
    </w:p>
    <w:p w14:paraId="58E6EC77" w14:textId="77777777" w:rsidR="00201677" w:rsidRPr="000B1453" w:rsidRDefault="00201677" w:rsidP="008525DD">
      <w:pPr>
        <w:pStyle w:val="Default"/>
        <w:rPr>
          <w:rFonts w:ascii="Tahoma" w:hAnsi="Tahoma" w:cs="Tahoma"/>
          <w:sz w:val="22"/>
        </w:rPr>
      </w:pPr>
      <w:r w:rsidRPr="000B1453">
        <w:rPr>
          <w:rFonts w:ascii="Tahoma" w:hAnsi="Tahoma" w:cs="Tahoma"/>
          <w:sz w:val="22"/>
        </w:rPr>
        <w:t>Clean-up: Wash all the blood sample trays with soap and water. If there is any stain, wipe with isopropyl alcohol. Throw all the sticks and paper towels in the trash. Wash your hands properly.</w:t>
      </w:r>
    </w:p>
    <w:p w14:paraId="0A106308" w14:textId="77777777" w:rsidR="00C04B20" w:rsidRPr="000B1453" w:rsidRDefault="00C04B20" w:rsidP="008525DD">
      <w:pPr>
        <w:pStyle w:val="Default"/>
        <w:rPr>
          <w:rFonts w:ascii="Tahoma" w:hAnsi="Tahoma" w:cs="Tahoma"/>
          <w:sz w:val="22"/>
        </w:rPr>
      </w:pPr>
    </w:p>
    <w:p w14:paraId="31B3CEFF" w14:textId="3A732EF4" w:rsidR="00201677" w:rsidRPr="000B1453" w:rsidRDefault="00201677" w:rsidP="00D96482">
      <w:pPr>
        <w:pStyle w:val="Heading2"/>
      </w:pPr>
      <w:r w:rsidRPr="000B1453">
        <w:t>Discussion/Post</w:t>
      </w:r>
      <w:r w:rsidR="0024786C">
        <w:t>-</w:t>
      </w:r>
      <w:r w:rsidRPr="000B1453">
        <w:t>Lab Questions</w:t>
      </w:r>
    </w:p>
    <w:p w14:paraId="5A18E31A" w14:textId="77777777" w:rsidR="00201677" w:rsidRPr="000B1453" w:rsidRDefault="00201677" w:rsidP="008525DD">
      <w:pPr>
        <w:pStyle w:val="Subtitle"/>
        <w:jc w:val="left"/>
        <w:rPr>
          <w:b w:val="0"/>
          <w:bCs/>
          <w:sz w:val="22"/>
          <w:szCs w:val="24"/>
        </w:rPr>
      </w:pPr>
      <w:r w:rsidRPr="000B1453">
        <w:rPr>
          <w:b w:val="0"/>
          <w:bCs/>
          <w:sz w:val="22"/>
          <w:szCs w:val="24"/>
        </w:rPr>
        <w:t>Answer the following questions and submit your responses to your instructor as directed.</w:t>
      </w:r>
    </w:p>
    <w:p w14:paraId="07CD4DD1" w14:textId="77777777" w:rsidR="00201677" w:rsidRPr="000B1453" w:rsidRDefault="00201677" w:rsidP="008525DD">
      <w:pPr>
        <w:pStyle w:val="Default"/>
        <w:numPr>
          <w:ilvl w:val="0"/>
          <w:numId w:val="67"/>
        </w:numPr>
        <w:rPr>
          <w:rFonts w:ascii="Tahoma" w:hAnsi="Tahoma" w:cs="Tahoma"/>
          <w:sz w:val="22"/>
        </w:rPr>
      </w:pPr>
      <w:r w:rsidRPr="000B1453">
        <w:rPr>
          <w:rFonts w:ascii="Tahoma" w:hAnsi="Tahoma" w:cs="Tahoma"/>
          <w:sz w:val="22"/>
        </w:rPr>
        <w:t>Name the antigens and antibodies present in Type A blood.</w:t>
      </w:r>
    </w:p>
    <w:p w14:paraId="6A2EF795" w14:textId="77777777" w:rsidR="00201677" w:rsidRPr="000B1453" w:rsidRDefault="00201677" w:rsidP="008525DD">
      <w:pPr>
        <w:pStyle w:val="Default"/>
        <w:rPr>
          <w:rFonts w:ascii="Tahoma" w:hAnsi="Tahoma" w:cs="Tahoma"/>
          <w:sz w:val="22"/>
        </w:rPr>
      </w:pPr>
    </w:p>
    <w:p w14:paraId="26DCF2DC" w14:textId="77777777" w:rsidR="00201677" w:rsidRPr="000B1453" w:rsidRDefault="00201677" w:rsidP="008525DD">
      <w:pPr>
        <w:pStyle w:val="Default"/>
        <w:rPr>
          <w:rFonts w:ascii="Tahoma" w:hAnsi="Tahoma" w:cs="Tahoma"/>
          <w:sz w:val="22"/>
        </w:rPr>
      </w:pPr>
    </w:p>
    <w:p w14:paraId="055DB2B3" w14:textId="77777777" w:rsidR="00201677" w:rsidRPr="000B1453" w:rsidRDefault="00201677" w:rsidP="008525DD">
      <w:pPr>
        <w:pStyle w:val="Default"/>
        <w:numPr>
          <w:ilvl w:val="0"/>
          <w:numId w:val="67"/>
        </w:numPr>
        <w:rPr>
          <w:rFonts w:ascii="Tahoma" w:hAnsi="Tahoma" w:cs="Tahoma"/>
          <w:sz w:val="22"/>
        </w:rPr>
      </w:pPr>
      <w:r w:rsidRPr="000B1453">
        <w:rPr>
          <w:rFonts w:ascii="Tahoma" w:hAnsi="Tahoma" w:cs="Tahoma"/>
          <w:sz w:val="22"/>
        </w:rPr>
        <w:t>Name the antigens and antibodies present in Type O blood.</w:t>
      </w:r>
    </w:p>
    <w:p w14:paraId="769D2928" w14:textId="77777777" w:rsidR="00201677" w:rsidRPr="000B1453" w:rsidRDefault="00201677" w:rsidP="008525DD">
      <w:pPr>
        <w:pStyle w:val="Default"/>
        <w:rPr>
          <w:rFonts w:ascii="Tahoma" w:hAnsi="Tahoma" w:cs="Tahoma"/>
          <w:sz w:val="22"/>
        </w:rPr>
      </w:pPr>
    </w:p>
    <w:p w14:paraId="0640E337" w14:textId="77777777" w:rsidR="00201677" w:rsidRPr="000B1453" w:rsidRDefault="00201677" w:rsidP="008525DD">
      <w:pPr>
        <w:pStyle w:val="Default"/>
        <w:rPr>
          <w:rFonts w:ascii="Tahoma" w:hAnsi="Tahoma" w:cs="Tahoma"/>
          <w:sz w:val="22"/>
        </w:rPr>
      </w:pPr>
    </w:p>
    <w:p w14:paraId="025955E1" w14:textId="77777777" w:rsidR="00201677" w:rsidRPr="000B1453" w:rsidRDefault="00201677" w:rsidP="008525DD">
      <w:pPr>
        <w:pStyle w:val="Default"/>
        <w:numPr>
          <w:ilvl w:val="0"/>
          <w:numId w:val="67"/>
        </w:numPr>
        <w:rPr>
          <w:rFonts w:ascii="Tahoma" w:hAnsi="Tahoma" w:cs="Tahoma"/>
          <w:sz w:val="22"/>
        </w:rPr>
      </w:pPr>
      <w:r w:rsidRPr="000B1453">
        <w:rPr>
          <w:rFonts w:ascii="Tahoma" w:hAnsi="Tahoma" w:cs="Tahoma"/>
          <w:sz w:val="22"/>
        </w:rPr>
        <w:t>What does clumping mean in a blood typing test?</w:t>
      </w:r>
    </w:p>
    <w:p w14:paraId="38404240" w14:textId="77777777" w:rsidR="00201677" w:rsidRPr="000B1453" w:rsidRDefault="00201677" w:rsidP="008525DD">
      <w:pPr>
        <w:pStyle w:val="Default"/>
        <w:rPr>
          <w:rFonts w:ascii="Tahoma" w:hAnsi="Tahoma" w:cs="Tahoma"/>
          <w:sz w:val="22"/>
        </w:rPr>
      </w:pPr>
    </w:p>
    <w:p w14:paraId="143A5CDC" w14:textId="77777777" w:rsidR="00201677" w:rsidRPr="000B1453" w:rsidRDefault="00201677" w:rsidP="008525DD">
      <w:pPr>
        <w:pStyle w:val="Default"/>
        <w:rPr>
          <w:rFonts w:ascii="Tahoma" w:hAnsi="Tahoma" w:cs="Tahoma"/>
          <w:sz w:val="22"/>
        </w:rPr>
      </w:pPr>
    </w:p>
    <w:p w14:paraId="1E09129B" w14:textId="77777777" w:rsidR="00201677" w:rsidRPr="000B1453" w:rsidRDefault="00201677" w:rsidP="008525DD">
      <w:pPr>
        <w:pStyle w:val="Default"/>
        <w:numPr>
          <w:ilvl w:val="0"/>
          <w:numId w:val="67"/>
        </w:numPr>
        <w:rPr>
          <w:rFonts w:ascii="Tahoma" w:hAnsi="Tahoma" w:cs="Tahoma"/>
          <w:sz w:val="22"/>
        </w:rPr>
      </w:pPr>
      <w:r w:rsidRPr="000B1453">
        <w:rPr>
          <w:rFonts w:ascii="Tahoma" w:hAnsi="Tahoma" w:cs="Tahoma"/>
          <w:sz w:val="22"/>
        </w:rPr>
        <w:t>Which individuals are considered universal donors, and why?</w:t>
      </w:r>
    </w:p>
    <w:p w14:paraId="5D1B7E00" w14:textId="77777777" w:rsidR="00201677" w:rsidRPr="000B1453" w:rsidRDefault="00201677" w:rsidP="008525DD">
      <w:pPr>
        <w:pStyle w:val="Default"/>
        <w:rPr>
          <w:rFonts w:ascii="Tahoma" w:hAnsi="Tahoma" w:cs="Tahoma"/>
          <w:sz w:val="22"/>
        </w:rPr>
      </w:pPr>
    </w:p>
    <w:p w14:paraId="02BDC0F6" w14:textId="77777777" w:rsidR="00201677" w:rsidRPr="000B1453" w:rsidRDefault="00201677" w:rsidP="008525DD">
      <w:pPr>
        <w:pStyle w:val="Default"/>
        <w:rPr>
          <w:rFonts w:ascii="Tahoma" w:hAnsi="Tahoma" w:cs="Tahoma"/>
          <w:sz w:val="22"/>
        </w:rPr>
      </w:pPr>
    </w:p>
    <w:p w14:paraId="44A0539E" w14:textId="77777777" w:rsidR="00201677" w:rsidRPr="000B1453" w:rsidRDefault="00201677" w:rsidP="008525DD">
      <w:pPr>
        <w:pStyle w:val="Default"/>
        <w:numPr>
          <w:ilvl w:val="0"/>
          <w:numId w:val="67"/>
        </w:numPr>
        <w:rPr>
          <w:rFonts w:ascii="Tahoma" w:hAnsi="Tahoma" w:cs="Tahoma"/>
          <w:sz w:val="22"/>
        </w:rPr>
      </w:pPr>
      <w:r w:rsidRPr="000B1453">
        <w:rPr>
          <w:rFonts w:ascii="Tahoma" w:hAnsi="Tahoma" w:cs="Tahoma"/>
          <w:sz w:val="22"/>
        </w:rPr>
        <w:t>Which individuals are considered universal acceptors, and why?</w:t>
      </w:r>
    </w:p>
    <w:p w14:paraId="55B49B5B" w14:textId="77777777" w:rsidR="00201677" w:rsidRPr="000B1453" w:rsidRDefault="00201677" w:rsidP="008525DD">
      <w:pPr>
        <w:pStyle w:val="Default"/>
        <w:rPr>
          <w:rFonts w:ascii="Tahoma" w:hAnsi="Tahoma" w:cs="Tahoma"/>
          <w:sz w:val="22"/>
        </w:rPr>
      </w:pPr>
    </w:p>
    <w:p w14:paraId="0CB8E36E" w14:textId="77777777" w:rsidR="00201677" w:rsidRPr="000B1453" w:rsidRDefault="00201677" w:rsidP="008525DD">
      <w:pPr>
        <w:pStyle w:val="Default"/>
        <w:rPr>
          <w:rFonts w:ascii="Tahoma" w:hAnsi="Tahoma" w:cs="Tahoma"/>
          <w:sz w:val="22"/>
        </w:rPr>
      </w:pPr>
    </w:p>
    <w:p w14:paraId="2BF99F9F" w14:textId="77777777" w:rsidR="00201677" w:rsidRPr="000B1453" w:rsidRDefault="00201677" w:rsidP="008525DD">
      <w:pPr>
        <w:pStyle w:val="Default"/>
        <w:numPr>
          <w:ilvl w:val="0"/>
          <w:numId w:val="67"/>
        </w:numPr>
        <w:rPr>
          <w:rFonts w:ascii="Tahoma" w:hAnsi="Tahoma" w:cs="Tahoma"/>
          <w:sz w:val="22"/>
        </w:rPr>
      </w:pPr>
      <w:r w:rsidRPr="000B1453">
        <w:rPr>
          <w:rFonts w:ascii="Tahoma" w:hAnsi="Tahoma" w:cs="Tahoma"/>
          <w:sz w:val="22"/>
        </w:rPr>
        <w:t>What blood types could an individual with blood Type A positive receive?</w:t>
      </w:r>
    </w:p>
    <w:p w14:paraId="226D5421" w14:textId="77777777" w:rsidR="00201677" w:rsidRPr="000B1453" w:rsidRDefault="00201677" w:rsidP="008525DD">
      <w:pPr>
        <w:pStyle w:val="Default"/>
        <w:rPr>
          <w:rFonts w:ascii="Tahoma" w:hAnsi="Tahoma" w:cs="Tahoma"/>
          <w:sz w:val="22"/>
        </w:rPr>
      </w:pPr>
    </w:p>
    <w:p w14:paraId="574146C3" w14:textId="77777777" w:rsidR="00201677" w:rsidRPr="000B1453" w:rsidRDefault="00201677" w:rsidP="008525DD">
      <w:pPr>
        <w:pStyle w:val="Default"/>
        <w:rPr>
          <w:rFonts w:ascii="Tahoma" w:hAnsi="Tahoma" w:cs="Tahoma"/>
          <w:sz w:val="22"/>
        </w:rPr>
      </w:pPr>
    </w:p>
    <w:p w14:paraId="7E447955" w14:textId="77777777" w:rsidR="00201677" w:rsidRPr="000B1453" w:rsidRDefault="00201677" w:rsidP="008525DD">
      <w:pPr>
        <w:pStyle w:val="Default"/>
        <w:numPr>
          <w:ilvl w:val="0"/>
          <w:numId w:val="67"/>
        </w:numPr>
        <w:rPr>
          <w:rFonts w:ascii="Tahoma" w:hAnsi="Tahoma" w:cs="Tahoma"/>
          <w:sz w:val="22"/>
        </w:rPr>
      </w:pPr>
      <w:r w:rsidRPr="000B1453">
        <w:rPr>
          <w:rFonts w:ascii="Tahoma" w:hAnsi="Tahoma" w:cs="Tahoma"/>
          <w:sz w:val="22"/>
        </w:rPr>
        <w:lastRenderedPageBreak/>
        <w:t>If two individuals with Type AB blood marry, what is the probability that they will have children with AB blood? Draw a Punnett square to illustrate your answer.</w:t>
      </w:r>
    </w:p>
    <w:p w14:paraId="23EFB18F" w14:textId="77777777" w:rsidR="00201677" w:rsidRPr="000B1453" w:rsidRDefault="00201677" w:rsidP="008525DD">
      <w:pPr>
        <w:pStyle w:val="Default"/>
        <w:rPr>
          <w:rFonts w:ascii="Tahoma" w:hAnsi="Tahoma" w:cs="Tahoma"/>
          <w:sz w:val="22"/>
        </w:rPr>
      </w:pPr>
    </w:p>
    <w:p w14:paraId="3D7B8235" w14:textId="77777777" w:rsidR="00201677" w:rsidRPr="000B1453" w:rsidRDefault="00201677" w:rsidP="008525DD">
      <w:pPr>
        <w:pStyle w:val="Default"/>
        <w:rPr>
          <w:rFonts w:ascii="Tahoma" w:hAnsi="Tahoma" w:cs="Tahoma"/>
          <w:sz w:val="22"/>
        </w:rPr>
      </w:pPr>
    </w:p>
    <w:p w14:paraId="463EFB21" w14:textId="77777777" w:rsidR="00201677" w:rsidRPr="000B1453" w:rsidRDefault="00201677" w:rsidP="008525DD">
      <w:pPr>
        <w:pStyle w:val="Default"/>
        <w:numPr>
          <w:ilvl w:val="0"/>
          <w:numId w:val="67"/>
        </w:numPr>
        <w:rPr>
          <w:rFonts w:ascii="Tahoma" w:hAnsi="Tahoma" w:cs="Tahoma"/>
          <w:sz w:val="22"/>
        </w:rPr>
      </w:pPr>
      <w:r w:rsidRPr="000B1453">
        <w:rPr>
          <w:rFonts w:ascii="Tahoma" w:hAnsi="Tahoma" w:cs="Tahoma"/>
          <w:sz w:val="22"/>
        </w:rPr>
        <w:t>In a paternity dispute, a mother with Type A blood has a child with Type O blood. The man she claims is the father has Type B blood. Could this man be the father? Draw a Punnett square to illustrate your answer.</w:t>
      </w:r>
    </w:p>
    <w:p w14:paraId="7934EC96" w14:textId="77777777" w:rsidR="00201677" w:rsidRPr="000B1453" w:rsidRDefault="00201677" w:rsidP="008525DD">
      <w:pPr>
        <w:rPr>
          <w:sz w:val="20"/>
        </w:rPr>
      </w:pPr>
    </w:p>
    <w:p w14:paraId="7E654142" w14:textId="77777777" w:rsidR="00201677" w:rsidRPr="000B1453" w:rsidRDefault="00201677" w:rsidP="00D96482">
      <w:pPr>
        <w:pStyle w:val="Heading2"/>
      </w:pPr>
      <w:r w:rsidRPr="000B1453">
        <w:t>References</w:t>
      </w:r>
    </w:p>
    <w:p w14:paraId="0D856A1B" w14:textId="77777777" w:rsidR="00201677" w:rsidRPr="000B1453" w:rsidRDefault="00201677" w:rsidP="0024786C">
      <w:r w:rsidRPr="000B1453">
        <w:t>Portions of this lab exercise were modified from OERs:</w:t>
      </w:r>
    </w:p>
    <w:p w14:paraId="1EA3698A" w14:textId="3DE5B01D" w:rsidR="000472F9" w:rsidRPr="000B1453" w:rsidRDefault="00201677" w:rsidP="0024786C">
      <w:r w:rsidRPr="000B1453">
        <w:t xml:space="preserve">Burran S, DesRochers D. 2015. Principles of Biology I Lab Manual. Biological Sciences Open Textbooks. Book 3. </w:t>
      </w:r>
      <w:hyperlink r:id="rId64" w:history="1">
        <w:r w:rsidR="000472F9" w:rsidRPr="000B1453">
          <w:rPr>
            <w:rStyle w:val="Hyperlink"/>
            <w:sz w:val="24"/>
            <w:szCs w:val="27"/>
          </w:rPr>
          <w:t>http://oer.galileo.usg.edu/biology-textbooks/3</w:t>
        </w:r>
        <w:r w:rsidR="000472F9" w:rsidRPr="000B1453">
          <w:rPr>
            <w:rStyle w:val="Hyperlink"/>
            <w:rFonts w:cs="Tahoma"/>
            <w:szCs w:val="24"/>
          </w:rPr>
          <w:t xml:space="preserve">. </w:t>
        </w:r>
        <w:r w:rsidR="000472F9" w:rsidRPr="000B1453">
          <w:rPr>
            <w:rStyle w:val="Hyperlink"/>
            <w:rFonts w:cs="Tahoma"/>
            <w:szCs w:val="24"/>
            <w:bdr w:val="none" w:sz="0" w:space="0" w:color="auto" w:frame="1"/>
            <w:shd w:val="clear" w:color="auto" w:fill="FFFFFF"/>
          </w:rPr>
          <w:t>CC BY-SA 4.0</w:t>
        </w:r>
      </w:hyperlink>
      <w:r w:rsidRPr="000B1453">
        <w:rPr>
          <w:rStyle w:val="xnormaltextrun"/>
          <w:rFonts w:cs="Tahoma"/>
          <w:color w:val="000000"/>
          <w:szCs w:val="24"/>
          <w:bdr w:val="none" w:sz="0" w:space="0" w:color="auto" w:frame="1"/>
          <w:shd w:val="clear" w:color="auto" w:fill="FFFFFF"/>
        </w:rPr>
        <w:t>.</w:t>
      </w:r>
      <w:r w:rsidRPr="000B1453">
        <w:t xml:space="preserve"> </w:t>
      </w:r>
    </w:p>
    <w:p w14:paraId="7E149CEF" w14:textId="77777777" w:rsidR="00201677" w:rsidRPr="000B1453" w:rsidRDefault="00201677" w:rsidP="0024786C">
      <w:r w:rsidRPr="000B1453">
        <w:rPr>
          <w:rStyle w:val="xnormaltextrun"/>
          <w:rFonts w:cs="Tahoma"/>
          <w:color w:val="000000"/>
          <w:szCs w:val="24"/>
          <w:bdr w:val="none" w:sz="0" w:space="0" w:color="auto" w:frame="1"/>
          <w:shd w:val="clear" w:color="auto" w:fill="FFFFFF"/>
        </w:rPr>
        <w:t>Mukhopadhyay S, Davis C, and Wilson C 2020. Fundamentals of Biology Lab Manual. Biological Sciences Open ALG Textbooks. </w:t>
      </w:r>
      <w:hyperlink r:id="rId65" w:tgtFrame="_blank" w:tooltip="Original URL: https://alg.manifoldapp.org/projects/fundamentals-of-biology-lab-manual. Click or tap if you trust this link." w:history="1">
        <w:r w:rsidRPr="000B1453">
          <w:rPr>
            <w:rStyle w:val="Hyperlink"/>
            <w:rFonts w:cs="Tahoma"/>
            <w:szCs w:val="24"/>
            <w:bdr w:val="none" w:sz="0" w:space="0" w:color="auto" w:frame="1"/>
            <w:shd w:val="clear" w:color="auto" w:fill="FFFFFF"/>
          </w:rPr>
          <w:t>https://alg.manifoldapp.org/projects/fundamentals-of-biology-lab-manual</w:t>
        </w:r>
      </w:hyperlink>
      <w:r w:rsidRPr="000B1453">
        <w:rPr>
          <w:rStyle w:val="xnormaltextrun"/>
          <w:rFonts w:cs="Tahoma"/>
          <w:color w:val="000000"/>
          <w:szCs w:val="24"/>
          <w:bdr w:val="none" w:sz="0" w:space="0" w:color="auto" w:frame="1"/>
          <w:shd w:val="clear" w:color="auto" w:fill="FFFFFF"/>
        </w:rPr>
        <w:t>. CC BY-SA 4.0.</w:t>
      </w:r>
    </w:p>
    <w:p w14:paraId="77D579CD" w14:textId="77777777" w:rsidR="00201677" w:rsidRPr="000B1453" w:rsidRDefault="00201677" w:rsidP="008525DD">
      <w:pPr>
        <w:rPr>
          <w:sz w:val="20"/>
        </w:rPr>
      </w:pPr>
    </w:p>
    <w:p w14:paraId="53AEACC6" w14:textId="77777777" w:rsidR="00327718" w:rsidRPr="000B1453" w:rsidRDefault="00327718" w:rsidP="008525DD">
      <w:pPr>
        <w:rPr>
          <w:sz w:val="20"/>
        </w:rPr>
      </w:pPr>
    </w:p>
    <w:sectPr w:rsidR="00327718" w:rsidRPr="000B1453" w:rsidSect="000E2C4C">
      <w:footerReference w:type="default" r:id="rId6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3FE4D7" w14:textId="77777777" w:rsidR="000B1453" w:rsidRDefault="000B1453" w:rsidP="000E2C4C">
      <w:pPr>
        <w:spacing w:after="0" w:line="240" w:lineRule="auto"/>
      </w:pPr>
      <w:r>
        <w:separator/>
      </w:r>
    </w:p>
  </w:endnote>
  <w:endnote w:type="continuationSeparator" w:id="0">
    <w:p w14:paraId="095F9ADC" w14:textId="77777777" w:rsidR="000B1453" w:rsidRDefault="000B1453" w:rsidP="000E2C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TIXGeneral-Regular">
    <w:panose1 w:val="00000000000000000000"/>
    <w:charset w:val="00"/>
    <w:family w:val="auto"/>
    <w:notTrueType/>
    <w:pitch w:val="variable"/>
    <w:sig w:usb0="A00002FF" w:usb1="4203FDFF" w:usb2="02000020" w:usb3="00000000" w:csb0="8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0199979"/>
      <w:docPartObj>
        <w:docPartGallery w:val="Page Numbers (Bottom of Page)"/>
        <w:docPartUnique/>
      </w:docPartObj>
    </w:sdtPr>
    <w:sdtEndPr>
      <w:rPr>
        <w:noProof/>
        <w:sz w:val="20"/>
      </w:rPr>
    </w:sdtEndPr>
    <w:sdtContent>
      <w:p w14:paraId="1AB16E64" w14:textId="77777777" w:rsidR="000B1453" w:rsidRPr="008D46A8" w:rsidRDefault="000B1453" w:rsidP="00A86925">
        <w:pPr>
          <w:pStyle w:val="Footer"/>
          <w:jc w:val="center"/>
          <w:rPr>
            <w:sz w:val="20"/>
          </w:rPr>
        </w:pPr>
        <w:r w:rsidRPr="008D46A8">
          <w:rPr>
            <w:sz w:val="20"/>
          </w:rPr>
          <w:fldChar w:fldCharType="begin"/>
        </w:r>
        <w:r w:rsidRPr="008D46A8">
          <w:rPr>
            <w:sz w:val="20"/>
          </w:rPr>
          <w:instrText xml:space="preserve"> PAGE   \* MERGEFORMAT </w:instrText>
        </w:r>
        <w:r w:rsidRPr="008D46A8">
          <w:rPr>
            <w:sz w:val="20"/>
          </w:rPr>
          <w:fldChar w:fldCharType="separate"/>
        </w:r>
        <w:r w:rsidRPr="008D46A8">
          <w:rPr>
            <w:noProof/>
            <w:sz w:val="20"/>
          </w:rPr>
          <w:t>2</w:t>
        </w:r>
        <w:r w:rsidRPr="008D46A8">
          <w:rPr>
            <w:noProof/>
            <w:sz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82B8E" w14:textId="77777777" w:rsidR="000B1453" w:rsidRDefault="000B1453" w:rsidP="000E2C4C">
      <w:pPr>
        <w:spacing w:after="0" w:line="240" w:lineRule="auto"/>
      </w:pPr>
      <w:r>
        <w:separator/>
      </w:r>
    </w:p>
  </w:footnote>
  <w:footnote w:type="continuationSeparator" w:id="0">
    <w:p w14:paraId="0DDA10A8" w14:textId="77777777" w:rsidR="000B1453" w:rsidRDefault="000B1453" w:rsidP="000E2C4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836CA"/>
    <w:multiLevelType w:val="hybridMultilevel"/>
    <w:tmpl w:val="20F01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4310115"/>
    <w:multiLevelType w:val="hybridMultilevel"/>
    <w:tmpl w:val="78106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432963"/>
    <w:multiLevelType w:val="hybridMultilevel"/>
    <w:tmpl w:val="E904F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CB7C81"/>
    <w:multiLevelType w:val="hybridMultilevel"/>
    <w:tmpl w:val="2A4C1A6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797919"/>
    <w:multiLevelType w:val="hybridMultilevel"/>
    <w:tmpl w:val="F12CB7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B93AF0"/>
    <w:multiLevelType w:val="hybridMultilevel"/>
    <w:tmpl w:val="B24E0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395606"/>
    <w:multiLevelType w:val="hybridMultilevel"/>
    <w:tmpl w:val="BA76D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81490C"/>
    <w:multiLevelType w:val="hybridMultilevel"/>
    <w:tmpl w:val="0DAA7C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FF6E70"/>
    <w:multiLevelType w:val="hybridMultilevel"/>
    <w:tmpl w:val="2B1AFC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05D6E6A"/>
    <w:multiLevelType w:val="hybridMultilevel"/>
    <w:tmpl w:val="6DD2A8B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0DC7207"/>
    <w:multiLevelType w:val="hybridMultilevel"/>
    <w:tmpl w:val="8A649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EF143D"/>
    <w:multiLevelType w:val="hybridMultilevel"/>
    <w:tmpl w:val="24D43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1B7DCF"/>
    <w:multiLevelType w:val="hybridMultilevel"/>
    <w:tmpl w:val="416093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49F484E"/>
    <w:multiLevelType w:val="hybridMultilevel"/>
    <w:tmpl w:val="305467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6156A7"/>
    <w:multiLevelType w:val="hybridMultilevel"/>
    <w:tmpl w:val="F21CA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93266"/>
    <w:multiLevelType w:val="hybridMultilevel"/>
    <w:tmpl w:val="78329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A57D76"/>
    <w:multiLevelType w:val="hybridMultilevel"/>
    <w:tmpl w:val="DF22A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4B31C4"/>
    <w:multiLevelType w:val="hybridMultilevel"/>
    <w:tmpl w:val="CAA21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493759"/>
    <w:multiLevelType w:val="hybridMultilevel"/>
    <w:tmpl w:val="3A9A8A5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DD63FC9"/>
    <w:multiLevelType w:val="hybridMultilevel"/>
    <w:tmpl w:val="7B8C43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47169E"/>
    <w:multiLevelType w:val="hybridMultilevel"/>
    <w:tmpl w:val="155A9F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1F47189D"/>
    <w:multiLevelType w:val="multilevel"/>
    <w:tmpl w:val="FED6F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5BE19AF"/>
    <w:multiLevelType w:val="hybridMultilevel"/>
    <w:tmpl w:val="FA24CD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6A95FCA"/>
    <w:multiLevelType w:val="hybridMultilevel"/>
    <w:tmpl w:val="7304F2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6B40392"/>
    <w:multiLevelType w:val="hybridMultilevel"/>
    <w:tmpl w:val="5784C6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D1B22"/>
    <w:multiLevelType w:val="multilevel"/>
    <w:tmpl w:val="54D839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880791B"/>
    <w:multiLevelType w:val="hybridMultilevel"/>
    <w:tmpl w:val="A25E9C0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9A13FDB"/>
    <w:multiLevelType w:val="hybridMultilevel"/>
    <w:tmpl w:val="DFAC84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C1E3078"/>
    <w:multiLevelType w:val="hybridMultilevel"/>
    <w:tmpl w:val="40CC4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52620E"/>
    <w:multiLevelType w:val="hybridMultilevel"/>
    <w:tmpl w:val="E18A08F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2DD87770"/>
    <w:multiLevelType w:val="hybridMultilevel"/>
    <w:tmpl w:val="BBC06EE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5A1D33"/>
    <w:multiLevelType w:val="hybridMultilevel"/>
    <w:tmpl w:val="EBC0BD52"/>
    <w:lvl w:ilvl="0" w:tplc="04090015">
      <w:start w:val="1"/>
      <w:numFmt w:val="upperLetter"/>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16E744A"/>
    <w:multiLevelType w:val="hybridMultilevel"/>
    <w:tmpl w:val="195C6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1901551"/>
    <w:multiLevelType w:val="hybridMultilevel"/>
    <w:tmpl w:val="1CFEBC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60A4C66"/>
    <w:multiLevelType w:val="hybridMultilevel"/>
    <w:tmpl w:val="FB8479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9104B91"/>
    <w:multiLevelType w:val="hybridMultilevel"/>
    <w:tmpl w:val="252210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9813F62"/>
    <w:multiLevelType w:val="hybridMultilevel"/>
    <w:tmpl w:val="254E8A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CA26140"/>
    <w:multiLevelType w:val="hybridMultilevel"/>
    <w:tmpl w:val="5074F284"/>
    <w:lvl w:ilvl="0" w:tplc="D52456C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F8817D5"/>
    <w:multiLevelType w:val="hybridMultilevel"/>
    <w:tmpl w:val="D45A2C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1075F2A"/>
    <w:multiLevelType w:val="hybridMultilevel"/>
    <w:tmpl w:val="1D6621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42B74F2"/>
    <w:multiLevelType w:val="hybridMultilevel"/>
    <w:tmpl w:val="5F80272A"/>
    <w:lvl w:ilvl="0" w:tplc="60AAD5CC">
      <w:start w:val="1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7B7792F"/>
    <w:multiLevelType w:val="hybridMultilevel"/>
    <w:tmpl w:val="9104E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937746B"/>
    <w:multiLevelType w:val="hybridMultilevel"/>
    <w:tmpl w:val="ECE47F4E"/>
    <w:lvl w:ilvl="0" w:tplc="04090015">
      <w:start w:val="1"/>
      <w:numFmt w:val="upperLetter"/>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AD52355"/>
    <w:multiLevelType w:val="hybridMultilevel"/>
    <w:tmpl w:val="104225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BC17622"/>
    <w:multiLevelType w:val="hybridMultilevel"/>
    <w:tmpl w:val="780E1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1F3C8F"/>
    <w:multiLevelType w:val="hybridMultilevel"/>
    <w:tmpl w:val="EF5AE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E931928"/>
    <w:multiLevelType w:val="hybridMultilevel"/>
    <w:tmpl w:val="CF568F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F966892"/>
    <w:multiLevelType w:val="hybridMultilevel"/>
    <w:tmpl w:val="06AAF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7E19DC"/>
    <w:multiLevelType w:val="hybridMultilevel"/>
    <w:tmpl w:val="6FCAFB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75929A8"/>
    <w:multiLevelType w:val="hybridMultilevel"/>
    <w:tmpl w:val="88244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8EF17E5"/>
    <w:multiLevelType w:val="hybridMultilevel"/>
    <w:tmpl w:val="7A4C42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9920EE4"/>
    <w:multiLevelType w:val="hybridMultilevel"/>
    <w:tmpl w:val="D1ECEE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ABC19BE"/>
    <w:multiLevelType w:val="hybridMultilevel"/>
    <w:tmpl w:val="7304F2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CE20E83"/>
    <w:multiLevelType w:val="hybridMultilevel"/>
    <w:tmpl w:val="CB24A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33C57"/>
    <w:multiLevelType w:val="hybridMultilevel"/>
    <w:tmpl w:val="1E1C9D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5F6B5B67"/>
    <w:multiLevelType w:val="hybridMultilevel"/>
    <w:tmpl w:val="7A4C42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4073E42"/>
    <w:multiLevelType w:val="hybridMultilevel"/>
    <w:tmpl w:val="433A8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70A3E8D"/>
    <w:multiLevelType w:val="hybridMultilevel"/>
    <w:tmpl w:val="753603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74F7BED"/>
    <w:multiLevelType w:val="hybridMultilevel"/>
    <w:tmpl w:val="F21CA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88B61CB"/>
    <w:multiLevelType w:val="hybridMultilevel"/>
    <w:tmpl w:val="C7C42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89F74C4"/>
    <w:multiLevelType w:val="hybridMultilevel"/>
    <w:tmpl w:val="61D80786"/>
    <w:lvl w:ilvl="0" w:tplc="0409000F">
      <w:start w:val="1"/>
      <w:numFmt w:val="decimal"/>
      <w:lvlText w:val="%1."/>
      <w:lvlJc w:val="left"/>
      <w:pPr>
        <w:ind w:left="788" w:hanging="360"/>
      </w:pPr>
    </w:lvl>
    <w:lvl w:ilvl="1" w:tplc="0409001B">
      <w:start w:val="1"/>
      <w:numFmt w:val="lowerRoman"/>
      <w:lvlText w:val="%2."/>
      <w:lvlJc w:val="righ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61" w15:restartNumberingAfterBreak="0">
    <w:nsid w:val="6A1F68C5"/>
    <w:multiLevelType w:val="hybridMultilevel"/>
    <w:tmpl w:val="4670A0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6A905706"/>
    <w:multiLevelType w:val="hybridMultilevel"/>
    <w:tmpl w:val="7304F2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AA62C42"/>
    <w:multiLevelType w:val="hybridMultilevel"/>
    <w:tmpl w:val="312A7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B530F4A"/>
    <w:multiLevelType w:val="hybridMultilevel"/>
    <w:tmpl w:val="7A4C42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053660B"/>
    <w:multiLevelType w:val="hybridMultilevel"/>
    <w:tmpl w:val="305467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3AA7F1B"/>
    <w:multiLevelType w:val="hybridMultilevel"/>
    <w:tmpl w:val="012C2F7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15:restartNumberingAfterBreak="0">
    <w:nsid w:val="75BA3747"/>
    <w:multiLevelType w:val="hybridMultilevel"/>
    <w:tmpl w:val="AA96E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97D097E"/>
    <w:multiLevelType w:val="hybridMultilevel"/>
    <w:tmpl w:val="753603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62893898">
    <w:abstractNumId w:val="32"/>
  </w:num>
  <w:num w:numId="2" w16cid:durableId="1663118336">
    <w:abstractNumId w:val="49"/>
  </w:num>
  <w:num w:numId="3" w16cid:durableId="1385760391">
    <w:abstractNumId w:val="30"/>
  </w:num>
  <w:num w:numId="4" w16cid:durableId="2089419579">
    <w:abstractNumId w:val="58"/>
  </w:num>
  <w:num w:numId="5" w16cid:durableId="933977334">
    <w:abstractNumId w:val="14"/>
  </w:num>
  <w:num w:numId="6" w16cid:durableId="550387078">
    <w:abstractNumId w:val="47"/>
  </w:num>
  <w:num w:numId="7" w16cid:durableId="2011442008">
    <w:abstractNumId w:val="33"/>
  </w:num>
  <w:num w:numId="8" w16cid:durableId="1753162370">
    <w:abstractNumId w:val="34"/>
  </w:num>
  <w:num w:numId="9" w16cid:durableId="1408723703">
    <w:abstractNumId w:val="3"/>
  </w:num>
  <w:num w:numId="10" w16cid:durableId="412508477">
    <w:abstractNumId w:val="36"/>
  </w:num>
  <w:num w:numId="11" w16cid:durableId="1586651195">
    <w:abstractNumId w:val="7"/>
  </w:num>
  <w:num w:numId="12" w16cid:durableId="105083716">
    <w:abstractNumId w:val="25"/>
  </w:num>
  <w:num w:numId="13" w16cid:durableId="1429615345">
    <w:abstractNumId w:val="21"/>
  </w:num>
  <w:num w:numId="14" w16cid:durableId="1743289997">
    <w:abstractNumId w:val="5"/>
  </w:num>
  <w:num w:numId="15" w16cid:durableId="1570773586">
    <w:abstractNumId w:val="38"/>
  </w:num>
  <w:num w:numId="16" w16cid:durableId="832986431">
    <w:abstractNumId w:val="63"/>
  </w:num>
  <w:num w:numId="17" w16cid:durableId="1618443030">
    <w:abstractNumId w:val="59"/>
  </w:num>
  <w:num w:numId="18" w16cid:durableId="711342426">
    <w:abstractNumId w:val="27"/>
  </w:num>
  <w:num w:numId="19" w16cid:durableId="1395196119">
    <w:abstractNumId w:val="1"/>
  </w:num>
  <w:num w:numId="20" w16cid:durableId="1905526009">
    <w:abstractNumId w:val="19"/>
  </w:num>
  <w:num w:numId="21" w16cid:durableId="1201943027">
    <w:abstractNumId w:val="28"/>
  </w:num>
  <w:num w:numId="22" w16cid:durableId="1563711051">
    <w:abstractNumId w:val="55"/>
  </w:num>
  <w:num w:numId="23" w16cid:durableId="641619881">
    <w:abstractNumId w:val="50"/>
  </w:num>
  <w:num w:numId="24" w16cid:durableId="401684522">
    <w:abstractNumId w:val="64"/>
  </w:num>
  <w:num w:numId="25" w16cid:durableId="1018317151">
    <w:abstractNumId w:val="65"/>
  </w:num>
  <w:num w:numId="26" w16cid:durableId="2030986557">
    <w:abstractNumId w:val="13"/>
  </w:num>
  <w:num w:numId="27" w16cid:durableId="1747192681">
    <w:abstractNumId w:val="17"/>
  </w:num>
  <w:num w:numId="28" w16cid:durableId="1622805306">
    <w:abstractNumId w:val="48"/>
  </w:num>
  <w:num w:numId="29" w16cid:durableId="239293162">
    <w:abstractNumId w:val="56"/>
  </w:num>
  <w:num w:numId="30" w16cid:durableId="1319574448">
    <w:abstractNumId w:val="42"/>
  </w:num>
  <w:num w:numId="31" w16cid:durableId="1509364122">
    <w:abstractNumId w:val="31"/>
  </w:num>
  <w:num w:numId="32" w16cid:durableId="325716585">
    <w:abstractNumId w:val="26"/>
  </w:num>
  <w:num w:numId="33" w16cid:durableId="1236817296">
    <w:abstractNumId w:val="43"/>
  </w:num>
  <w:num w:numId="34" w16cid:durableId="1541941929">
    <w:abstractNumId w:val="35"/>
  </w:num>
  <w:num w:numId="35" w16cid:durableId="1659766287">
    <w:abstractNumId w:val="2"/>
  </w:num>
  <w:num w:numId="36" w16cid:durableId="1705984214">
    <w:abstractNumId w:val="60"/>
  </w:num>
  <w:num w:numId="37" w16cid:durableId="1020400644">
    <w:abstractNumId w:val="67"/>
  </w:num>
  <w:num w:numId="38" w16cid:durableId="526260288">
    <w:abstractNumId w:val="12"/>
  </w:num>
  <w:num w:numId="39" w16cid:durableId="144246602">
    <w:abstractNumId w:val="57"/>
  </w:num>
  <w:num w:numId="40" w16cid:durableId="613294998">
    <w:abstractNumId w:val="68"/>
  </w:num>
  <w:num w:numId="41" w16cid:durableId="686448242">
    <w:abstractNumId w:val="46"/>
  </w:num>
  <w:num w:numId="42" w16cid:durableId="548305653">
    <w:abstractNumId w:val="15"/>
  </w:num>
  <w:num w:numId="43" w16cid:durableId="602038445">
    <w:abstractNumId w:val="6"/>
  </w:num>
  <w:num w:numId="44" w16cid:durableId="1870798537">
    <w:abstractNumId w:val="52"/>
  </w:num>
  <w:num w:numId="45" w16cid:durableId="298193131">
    <w:abstractNumId w:val="45"/>
  </w:num>
  <w:num w:numId="46" w16cid:durableId="908688362">
    <w:abstractNumId w:val="23"/>
  </w:num>
  <w:num w:numId="47" w16cid:durableId="1500003042">
    <w:abstractNumId w:val="62"/>
  </w:num>
  <w:num w:numId="48" w16cid:durableId="2127574501">
    <w:abstractNumId w:val="16"/>
  </w:num>
  <w:num w:numId="49" w16cid:durableId="948243206">
    <w:abstractNumId w:val="10"/>
  </w:num>
  <w:num w:numId="50" w16cid:durableId="645283314">
    <w:abstractNumId w:val="54"/>
  </w:num>
  <w:num w:numId="51" w16cid:durableId="515268526">
    <w:abstractNumId w:val="9"/>
  </w:num>
  <w:num w:numId="52" w16cid:durableId="584537854">
    <w:abstractNumId w:val="20"/>
  </w:num>
  <w:num w:numId="53" w16cid:durableId="813764726">
    <w:abstractNumId w:val="0"/>
  </w:num>
  <w:num w:numId="54" w16cid:durableId="1391416085">
    <w:abstractNumId w:val="61"/>
  </w:num>
  <w:num w:numId="55" w16cid:durableId="432475605">
    <w:abstractNumId w:val="8"/>
  </w:num>
  <w:num w:numId="56" w16cid:durableId="1974291905">
    <w:abstractNumId w:val="29"/>
  </w:num>
  <w:num w:numId="57" w16cid:durableId="652292773">
    <w:abstractNumId w:val="18"/>
  </w:num>
  <w:num w:numId="58" w16cid:durableId="580023834">
    <w:abstractNumId w:val="66"/>
  </w:num>
  <w:num w:numId="59" w16cid:durableId="1942716153">
    <w:abstractNumId w:val="44"/>
  </w:num>
  <w:num w:numId="60" w16cid:durableId="211886689">
    <w:abstractNumId w:val="41"/>
  </w:num>
  <w:num w:numId="61" w16cid:durableId="650910982">
    <w:abstractNumId w:val="4"/>
  </w:num>
  <w:num w:numId="62" w16cid:durableId="53235252">
    <w:abstractNumId w:val="51"/>
  </w:num>
  <w:num w:numId="63" w16cid:durableId="1748917187">
    <w:abstractNumId w:val="22"/>
  </w:num>
  <w:num w:numId="64" w16cid:durableId="1484352711">
    <w:abstractNumId w:val="11"/>
  </w:num>
  <w:num w:numId="65" w16cid:durableId="1179926695">
    <w:abstractNumId w:val="53"/>
  </w:num>
  <w:num w:numId="66" w16cid:durableId="1892039467">
    <w:abstractNumId w:val="24"/>
  </w:num>
  <w:num w:numId="67" w16cid:durableId="2084180119">
    <w:abstractNumId w:val="39"/>
  </w:num>
  <w:num w:numId="68" w16cid:durableId="616523703">
    <w:abstractNumId w:val="40"/>
  </w:num>
  <w:num w:numId="69" w16cid:durableId="116996490">
    <w:abstractNumId w:val="3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677"/>
    <w:rsid w:val="0004268E"/>
    <w:rsid w:val="000472F9"/>
    <w:rsid w:val="000500FB"/>
    <w:rsid w:val="000532C6"/>
    <w:rsid w:val="00066DD4"/>
    <w:rsid w:val="00072929"/>
    <w:rsid w:val="000B1453"/>
    <w:rsid w:val="000E2C4C"/>
    <w:rsid w:val="001010CC"/>
    <w:rsid w:val="001B01D5"/>
    <w:rsid w:val="001C2F9F"/>
    <w:rsid w:val="001F25A2"/>
    <w:rsid w:val="00201677"/>
    <w:rsid w:val="002259BF"/>
    <w:rsid w:val="00226070"/>
    <w:rsid w:val="00240A02"/>
    <w:rsid w:val="0024786C"/>
    <w:rsid w:val="00253757"/>
    <w:rsid w:val="002748B9"/>
    <w:rsid w:val="002A3227"/>
    <w:rsid w:val="002F405C"/>
    <w:rsid w:val="00316D4E"/>
    <w:rsid w:val="00327718"/>
    <w:rsid w:val="0034711E"/>
    <w:rsid w:val="00384F0D"/>
    <w:rsid w:val="003D62D2"/>
    <w:rsid w:val="003F004A"/>
    <w:rsid w:val="00403700"/>
    <w:rsid w:val="00425887"/>
    <w:rsid w:val="0044325A"/>
    <w:rsid w:val="004A393C"/>
    <w:rsid w:val="004A4054"/>
    <w:rsid w:val="005B64E8"/>
    <w:rsid w:val="006316CA"/>
    <w:rsid w:val="00665346"/>
    <w:rsid w:val="006D411B"/>
    <w:rsid w:val="00705C4F"/>
    <w:rsid w:val="00717F6E"/>
    <w:rsid w:val="007D018D"/>
    <w:rsid w:val="007D554E"/>
    <w:rsid w:val="008333A9"/>
    <w:rsid w:val="0084526A"/>
    <w:rsid w:val="008525DD"/>
    <w:rsid w:val="008706E8"/>
    <w:rsid w:val="008907D5"/>
    <w:rsid w:val="00893304"/>
    <w:rsid w:val="008D46A8"/>
    <w:rsid w:val="008E1837"/>
    <w:rsid w:val="008E35C4"/>
    <w:rsid w:val="0092068E"/>
    <w:rsid w:val="00977ADF"/>
    <w:rsid w:val="009A5F0C"/>
    <w:rsid w:val="009B799A"/>
    <w:rsid w:val="009D2F28"/>
    <w:rsid w:val="009F5E63"/>
    <w:rsid w:val="00A62FCE"/>
    <w:rsid w:val="00A86925"/>
    <w:rsid w:val="00B45E6C"/>
    <w:rsid w:val="00B77B16"/>
    <w:rsid w:val="00B93733"/>
    <w:rsid w:val="00BA3A6D"/>
    <w:rsid w:val="00C04B20"/>
    <w:rsid w:val="00C65D0F"/>
    <w:rsid w:val="00CD66D4"/>
    <w:rsid w:val="00D02A02"/>
    <w:rsid w:val="00D02F54"/>
    <w:rsid w:val="00D409E1"/>
    <w:rsid w:val="00D96482"/>
    <w:rsid w:val="00DA3C75"/>
    <w:rsid w:val="00DE520A"/>
    <w:rsid w:val="00DF34F9"/>
    <w:rsid w:val="00E2569B"/>
    <w:rsid w:val="00E4625E"/>
    <w:rsid w:val="00E5127A"/>
    <w:rsid w:val="00EC2875"/>
    <w:rsid w:val="00EF6381"/>
    <w:rsid w:val="00F1098F"/>
    <w:rsid w:val="00F17840"/>
    <w:rsid w:val="00F2015E"/>
    <w:rsid w:val="00F4331F"/>
    <w:rsid w:val="00FE68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9AC9C4"/>
  <w15:chartTrackingRefBased/>
  <w15:docId w15:val="{9FEC1BD6-3DF1-4993-AD07-C125DBB5F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32C6"/>
    <w:pPr>
      <w:spacing w:after="120"/>
    </w:pPr>
    <w:rPr>
      <w:rFonts w:ascii="Tahoma" w:hAnsi="Tahoma"/>
    </w:rPr>
  </w:style>
  <w:style w:type="paragraph" w:styleId="Heading1">
    <w:name w:val="heading 1"/>
    <w:basedOn w:val="Normal"/>
    <w:next w:val="Normal"/>
    <w:link w:val="Heading1Char"/>
    <w:autoRedefine/>
    <w:uiPriority w:val="9"/>
    <w:qFormat/>
    <w:rsid w:val="00D96482"/>
    <w:pPr>
      <w:keepNext/>
      <w:keepLines/>
      <w:spacing w:before="240" w:after="240"/>
      <w:jc w:val="center"/>
      <w:outlineLvl w:val="0"/>
    </w:pPr>
    <w:rPr>
      <w:rFonts w:eastAsiaTheme="majorEastAsia" w:cs="Tahoma"/>
      <w:sz w:val="36"/>
      <w:szCs w:val="36"/>
    </w:rPr>
  </w:style>
  <w:style w:type="paragraph" w:styleId="Heading2">
    <w:name w:val="heading 2"/>
    <w:basedOn w:val="Normal"/>
    <w:next w:val="Normal"/>
    <w:link w:val="Heading2Char"/>
    <w:uiPriority w:val="9"/>
    <w:unhideWhenUsed/>
    <w:qFormat/>
    <w:rsid w:val="000532C6"/>
    <w:pPr>
      <w:keepNext/>
      <w:keepLines/>
      <w:spacing w:before="240" w:after="0"/>
      <w:outlineLvl w:val="1"/>
    </w:pPr>
    <w:rPr>
      <w:rFonts w:eastAsiaTheme="majorEastAsia" w:cs="Tahoma"/>
      <w:sz w:val="32"/>
      <w:szCs w:val="32"/>
    </w:rPr>
  </w:style>
  <w:style w:type="paragraph" w:styleId="Heading3">
    <w:name w:val="heading 3"/>
    <w:basedOn w:val="Normal"/>
    <w:next w:val="Normal"/>
    <w:link w:val="Heading3Char"/>
    <w:uiPriority w:val="9"/>
    <w:unhideWhenUsed/>
    <w:qFormat/>
    <w:rsid w:val="00893304"/>
    <w:pPr>
      <w:keepNext/>
      <w:keepLines/>
      <w:spacing w:before="240" w:after="0"/>
      <w:outlineLvl w:val="2"/>
    </w:pPr>
    <w:rPr>
      <w:rFonts w:eastAsiaTheme="majorEastAsia" w:cs="Tahoma"/>
      <w:b/>
      <w:sz w:val="28"/>
      <w:szCs w:val="28"/>
    </w:rPr>
  </w:style>
  <w:style w:type="paragraph" w:styleId="Heading4">
    <w:name w:val="heading 4"/>
    <w:basedOn w:val="Normal"/>
    <w:next w:val="Normal"/>
    <w:link w:val="Heading4Char"/>
    <w:uiPriority w:val="9"/>
    <w:unhideWhenUsed/>
    <w:qFormat/>
    <w:rsid w:val="004A393C"/>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96482"/>
    <w:rPr>
      <w:rFonts w:ascii="Tahoma" w:eastAsiaTheme="majorEastAsia" w:hAnsi="Tahoma" w:cs="Tahoma"/>
      <w:sz w:val="36"/>
      <w:szCs w:val="36"/>
    </w:rPr>
  </w:style>
  <w:style w:type="character" w:customStyle="1" w:styleId="Heading2Char">
    <w:name w:val="Heading 2 Char"/>
    <w:basedOn w:val="DefaultParagraphFont"/>
    <w:link w:val="Heading2"/>
    <w:uiPriority w:val="9"/>
    <w:rsid w:val="000532C6"/>
    <w:rPr>
      <w:rFonts w:ascii="Tahoma" w:eastAsiaTheme="majorEastAsia" w:hAnsi="Tahoma" w:cs="Tahoma"/>
      <w:sz w:val="32"/>
      <w:szCs w:val="32"/>
    </w:rPr>
  </w:style>
  <w:style w:type="paragraph" w:styleId="ListParagraph">
    <w:name w:val="List Paragraph"/>
    <w:basedOn w:val="Normal"/>
    <w:uiPriority w:val="34"/>
    <w:qFormat/>
    <w:rsid w:val="00DE520A"/>
    <w:pPr>
      <w:ind w:left="720"/>
      <w:contextualSpacing/>
    </w:pPr>
  </w:style>
  <w:style w:type="paragraph" w:styleId="Title">
    <w:name w:val="Title"/>
    <w:basedOn w:val="Normal"/>
    <w:next w:val="Normal"/>
    <w:link w:val="TitleChar"/>
    <w:autoRedefine/>
    <w:uiPriority w:val="10"/>
    <w:qFormat/>
    <w:rsid w:val="00066DD4"/>
    <w:pPr>
      <w:spacing w:after="0" w:line="240" w:lineRule="auto"/>
      <w:contextualSpacing/>
      <w:jc w:val="center"/>
    </w:pPr>
    <w:rPr>
      <w:rFonts w:eastAsiaTheme="majorEastAsia" w:cstheme="majorBidi"/>
      <w:b/>
      <w:spacing w:val="-10"/>
      <w:kern w:val="28"/>
      <w:sz w:val="52"/>
      <w:szCs w:val="52"/>
    </w:rPr>
  </w:style>
  <w:style w:type="character" w:customStyle="1" w:styleId="TitleChar">
    <w:name w:val="Title Char"/>
    <w:basedOn w:val="DefaultParagraphFont"/>
    <w:link w:val="Title"/>
    <w:uiPriority w:val="10"/>
    <w:rsid w:val="00066DD4"/>
    <w:rPr>
      <w:rFonts w:ascii="Tahoma" w:eastAsiaTheme="majorEastAsia" w:hAnsi="Tahoma" w:cstheme="majorBidi"/>
      <w:b/>
      <w:spacing w:val="-10"/>
      <w:kern w:val="28"/>
      <w:sz w:val="52"/>
      <w:szCs w:val="52"/>
    </w:rPr>
  </w:style>
  <w:style w:type="table" w:styleId="GridTable1Light">
    <w:name w:val="Grid Table 1 Light"/>
    <w:basedOn w:val="TableNormal"/>
    <w:uiPriority w:val="46"/>
    <w:rsid w:val="00201677"/>
    <w:pPr>
      <w:spacing w:after="0" w:line="240" w:lineRule="auto"/>
    </w:pPr>
    <w:rPr>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201677"/>
    <w:rPr>
      <w:color w:val="0563C1" w:themeColor="hyperlink"/>
      <w:u w:val="single"/>
    </w:rPr>
  </w:style>
  <w:style w:type="paragraph" w:styleId="Subtitle">
    <w:name w:val="Subtitle"/>
    <w:basedOn w:val="Normal"/>
    <w:link w:val="SubtitleChar"/>
    <w:qFormat/>
    <w:rsid w:val="00DE520A"/>
    <w:pPr>
      <w:spacing w:after="0" w:line="240" w:lineRule="auto"/>
      <w:jc w:val="center"/>
    </w:pPr>
    <w:rPr>
      <w:rFonts w:eastAsia="Times New Roman" w:cs="Times New Roman"/>
      <w:b/>
      <w:color w:val="000000" w:themeColor="text1"/>
      <w:sz w:val="20"/>
      <w:szCs w:val="20"/>
    </w:rPr>
  </w:style>
  <w:style w:type="character" w:customStyle="1" w:styleId="SubtitleChar">
    <w:name w:val="Subtitle Char"/>
    <w:basedOn w:val="DefaultParagraphFont"/>
    <w:link w:val="Subtitle"/>
    <w:rsid w:val="00DE520A"/>
    <w:rPr>
      <w:rFonts w:ascii="Tahoma" w:eastAsia="Times New Roman" w:hAnsi="Tahoma" w:cs="Times New Roman"/>
      <w:b/>
      <w:color w:val="000000" w:themeColor="text1"/>
      <w:sz w:val="20"/>
      <w:szCs w:val="20"/>
    </w:rPr>
  </w:style>
  <w:style w:type="table" w:styleId="TableGrid">
    <w:name w:val="Table Grid"/>
    <w:basedOn w:val="TableNormal"/>
    <w:uiPriority w:val="39"/>
    <w:rsid w:val="00201677"/>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t-chem-39651">
    <w:name w:val="lt-chem-39651"/>
    <w:basedOn w:val="Normal"/>
    <w:rsid w:val="00201677"/>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DE520A"/>
    <w:rPr>
      <w:i/>
      <w:iCs/>
    </w:rPr>
  </w:style>
  <w:style w:type="paragraph" w:customStyle="1" w:styleId="paragraph">
    <w:name w:val="paragraph"/>
    <w:basedOn w:val="Normal"/>
    <w:rsid w:val="002016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201677"/>
  </w:style>
  <w:style w:type="character" w:customStyle="1" w:styleId="eop">
    <w:name w:val="eop"/>
    <w:basedOn w:val="DefaultParagraphFont"/>
    <w:rsid w:val="00201677"/>
  </w:style>
  <w:style w:type="paragraph" w:customStyle="1" w:styleId="Default">
    <w:name w:val="Default"/>
    <w:rsid w:val="00201677"/>
    <w:pPr>
      <w:autoSpaceDE w:val="0"/>
      <w:autoSpaceDN w:val="0"/>
      <w:adjustRightInd w:val="0"/>
      <w:spacing w:after="0" w:line="240" w:lineRule="auto"/>
    </w:pPr>
    <w:rPr>
      <w:rFonts w:ascii="Calibri" w:hAnsi="Calibri" w:cs="Calibri"/>
      <w:color w:val="000000"/>
      <w:sz w:val="24"/>
      <w:szCs w:val="24"/>
    </w:rPr>
  </w:style>
  <w:style w:type="character" w:customStyle="1" w:styleId="os-title-label">
    <w:name w:val="os-title-label"/>
    <w:basedOn w:val="DefaultParagraphFont"/>
    <w:rsid w:val="00201677"/>
  </w:style>
  <w:style w:type="character" w:customStyle="1" w:styleId="os-number">
    <w:name w:val="os-number"/>
    <w:basedOn w:val="DefaultParagraphFont"/>
    <w:rsid w:val="00201677"/>
  </w:style>
  <w:style w:type="character" w:customStyle="1" w:styleId="os-caption">
    <w:name w:val="os-caption"/>
    <w:basedOn w:val="DefaultParagraphFont"/>
    <w:rsid w:val="00201677"/>
  </w:style>
  <w:style w:type="character" w:customStyle="1" w:styleId="xnormaltextrun">
    <w:name w:val="x_normaltextrun"/>
    <w:basedOn w:val="DefaultParagraphFont"/>
    <w:rsid w:val="00201677"/>
  </w:style>
  <w:style w:type="character" w:customStyle="1" w:styleId="CommentTextChar">
    <w:name w:val="Comment Text Char"/>
    <w:basedOn w:val="DefaultParagraphFont"/>
    <w:link w:val="CommentText"/>
    <w:uiPriority w:val="99"/>
    <w:semiHidden/>
    <w:rsid w:val="00201677"/>
    <w:rPr>
      <w:sz w:val="20"/>
      <w:szCs w:val="20"/>
    </w:rPr>
  </w:style>
  <w:style w:type="paragraph" w:styleId="CommentText">
    <w:name w:val="annotation text"/>
    <w:basedOn w:val="Normal"/>
    <w:link w:val="CommentTextChar"/>
    <w:uiPriority w:val="99"/>
    <w:semiHidden/>
    <w:unhideWhenUsed/>
    <w:rsid w:val="00201677"/>
    <w:pPr>
      <w:spacing w:line="240" w:lineRule="auto"/>
    </w:pPr>
    <w:rPr>
      <w:sz w:val="20"/>
      <w:szCs w:val="20"/>
    </w:rPr>
  </w:style>
  <w:style w:type="character" w:customStyle="1" w:styleId="BalloonTextChar">
    <w:name w:val="Balloon Text Char"/>
    <w:basedOn w:val="DefaultParagraphFont"/>
    <w:link w:val="BalloonText"/>
    <w:uiPriority w:val="99"/>
    <w:semiHidden/>
    <w:rsid w:val="00201677"/>
    <w:rPr>
      <w:rFonts w:ascii="Segoe UI" w:hAnsi="Segoe UI" w:cs="Segoe UI"/>
      <w:sz w:val="18"/>
      <w:szCs w:val="18"/>
    </w:rPr>
  </w:style>
  <w:style w:type="paragraph" w:styleId="BalloonText">
    <w:name w:val="Balloon Text"/>
    <w:basedOn w:val="Normal"/>
    <w:link w:val="BalloonTextChar"/>
    <w:uiPriority w:val="99"/>
    <w:semiHidden/>
    <w:unhideWhenUsed/>
    <w:rsid w:val="00201677"/>
    <w:pPr>
      <w:spacing w:after="0" w:line="240" w:lineRule="auto"/>
    </w:pPr>
    <w:rPr>
      <w:rFonts w:ascii="Segoe UI" w:hAnsi="Segoe UI" w:cs="Segoe UI"/>
      <w:sz w:val="18"/>
      <w:szCs w:val="18"/>
    </w:rPr>
  </w:style>
  <w:style w:type="paragraph" w:styleId="Header">
    <w:name w:val="header"/>
    <w:basedOn w:val="Normal"/>
    <w:link w:val="HeaderChar"/>
    <w:uiPriority w:val="99"/>
    <w:unhideWhenUsed/>
    <w:rsid w:val="0020167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1677"/>
  </w:style>
  <w:style w:type="paragraph" w:styleId="Footer">
    <w:name w:val="footer"/>
    <w:basedOn w:val="Normal"/>
    <w:link w:val="FooterChar"/>
    <w:uiPriority w:val="99"/>
    <w:unhideWhenUsed/>
    <w:rsid w:val="002016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1677"/>
  </w:style>
  <w:style w:type="character" w:customStyle="1" w:styleId="Heading3Char">
    <w:name w:val="Heading 3 Char"/>
    <w:basedOn w:val="DefaultParagraphFont"/>
    <w:link w:val="Heading3"/>
    <w:uiPriority w:val="9"/>
    <w:rsid w:val="00893304"/>
    <w:rPr>
      <w:rFonts w:ascii="Tahoma" w:eastAsiaTheme="majorEastAsia" w:hAnsi="Tahoma" w:cs="Tahoma"/>
      <w:b/>
      <w:sz w:val="28"/>
      <w:szCs w:val="28"/>
    </w:rPr>
  </w:style>
  <w:style w:type="paragraph" w:styleId="TOC1">
    <w:name w:val="toc 1"/>
    <w:basedOn w:val="Normal"/>
    <w:next w:val="Normal"/>
    <w:autoRedefine/>
    <w:uiPriority w:val="39"/>
    <w:unhideWhenUsed/>
    <w:rsid w:val="008525DD"/>
    <w:pPr>
      <w:spacing w:after="100"/>
    </w:pPr>
  </w:style>
  <w:style w:type="character" w:styleId="UnresolvedMention">
    <w:name w:val="Unresolved Mention"/>
    <w:basedOn w:val="DefaultParagraphFont"/>
    <w:uiPriority w:val="99"/>
    <w:semiHidden/>
    <w:unhideWhenUsed/>
    <w:rsid w:val="000472F9"/>
    <w:rPr>
      <w:color w:val="605E5C"/>
      <w:shd w:val="clear" w:color="auto" w:fill="E1DFDD"/>
    </w:rPr>
  </w:style>
  <w:style w:type="paragraph" w:styleId="TOC2">
    <w:name w:val="toc 2"/>
    <w:basedOn w:val="Normal"/>
    <w:next w:val="Normal"/>
    <w:autoRedefine/>
    <w:uiPriority w:val="39"/>
    <w:unhideWhenUsed/>
    <w:rsid w:val="00253757"/>
    <w:pPr>
      <w:spacing w:after="100"/>
      <w:ind w:left="220"/>
    </w:pPr>
  </w:style>
  <w:style w:type="paragraph" w:styleId="TOC3">
    <w:name w:val="toc 3"/>
    <w:basedOn w:val="Normal"/>
    <w:next w:val="Normal"/>
    <w:autoRedefine/>
    <w:uiPriority w:val="39"/>
    <w:unhideWhenUsed/>
    <w:rsid w:val="00253757"/>
    <w:pPr>
      <w:spacing w:after="100"/>
      <w:ind w:left="440"/>
    </w:pPr>
  </w:style>
  <w:style w:type="paragraph" w:styleId="TOC4">
    <w:name w:val="toc 4"/>
    <w:basedOn w:val="Normal"/>
    <w:next w:val="Normal"/>
    <w:autoRedefine/>
    <w:uiPriority w:val="39"/>
    <w:unhideWhenUsed/>
    <w:rsid w:val="00253757"/>
    <w:pPr>
      <w:spacing w:after="100"/>
      <w:ind w:left="660"/>
    </w:pPr>
    <w:rPr>
      <w:rFonts w:asciiTheme="minorHAnsi" w:eastAsiaTheme="minorEastAsia" w:hAnsiTheme="minorHAnsi"/>
    </w:rPr>
  </w:style>
  <w:style w:type="paragraph" w:styleId="TOC5">
    <w:name w:val="toc 5"/>
    <w:basedOn w:val="Normal"/>
    <w:next w:val="Normal"/>
    <w:autoRedefine/>
    <w:uiPriority w:val="39"/>
    <w:unhideWhenUsed/>
    <w:rsid w:val="00253757"/>
    <w:pPr>
      <w:spacing w:after="100"/>
      <w:ind w:left="880"/>
    </w:pPr>
    <w:rPr>
      <w:rFonts w:asciiTheme="minorHAnsi" w:eastAsiaTheme="minorEastAsia" w:hAnsiTheme="minorHAnsi"/>
    </w:rPr>
  </w:style>
  <w:style w:type="paragraph" w:styleId="TOC6">
    <w:name w:val="toc 6"/>
    <w:basedOn w:val="Normal"/>
    <w:next w:val="Normal"/>
    <w:autoRedefine/>
    <w:uiPriority w:val="39"/>
    <w:unhideWhenUsed/>
    <w:rsid w:val="00253757"/>
    <w:pPr>
      <w:spacing w:after="100"/>
      <w:ind w:left="1100"/>
    </w:pPr>
    <w:rPr>
      <w:rFonts w:asciiTheme="minorHAnsi" w:eastAsiaTheme="minorEastAsia" w:hAnsiTheme="minorHAnsi"/>
    </w:rPr>
  </w:style>
  <w:style w:type="paragraph" w:styleId="TOC7">
    <w:name w:val="toc 7"/>
    <w:basedOn w:val="Normal"/>
    <w:next w:val="Normal"/>
    <w:autoRedefine/>
    <w:uiPriority w:val="39"/>
    <w:unhideWhenUsed/>
    <w:rsid w:val="00253757"/>
    <w:pPr>
      <w:spacing w:after="100"/>
      <w:ind w:left="1320"/>
    </w:pPr>
    <w:rPr>
      <w:rFonts w:asciiTheme="minorHAnsi" w:eastAsiaTheme="minorEastAsia" w:hAnsiTheme="minorHAnsi"/>
    </w:rPr>
  </w:style>
  <w:style w:type="paragraph" w:styleId="TOC8">
    <w:name w:val="toc 8"/>
    <w:basedOn w:val="Normal"/>
    <w:next w:val="Normal"/>
    <w:autoRedefine/>
    <w:uiPriority w:val="39"/>
    <w:unhideWhenUsed/>
    <w:rsid w:val="00253757"/>
    <w:pPr>
      <w:spacing w:after="100"/>
      <w:ind w:left="1540"/>
    </w:pPr>
    <w:rPr>
      <w:rFonts w:asciiTheme="minorHAnsi" w:eastAsiaTheme="minorEastAsia" w:hAnsiTheme="minorHAnsi"/>
    </w:rPr>
  </w:style>
  <w:style w:type="paragraph" w:styleId="TOC9">
    <w:name w:val="toc 9"/>
    <w:basedOn w:val="Normal"/>
    <w:next w:val="Normal"/>
    <w:autoRedefine/>
    <w:uiPriority w:val="39"/>
    <w:unhideWhenUsed/>
    <w:rsid w:val="00253757"/>
    <w:pPr>
      <w:spacing w:after="100"/>
      <w:ind w:left="1760"/>
    </w:pPr>
    <w:rPr>
      <w:rFonts w:asciiTheme="minorHAnsi" w:eastAsiaTheme="minorEastAsia" w:hAnsiTheme="minorHAnsi"/>
    </w:rPr>
  </w:style>
  <w:style w:type="paragraph" w:styleId="TOCHeading">
    <w:name w:val="TOC Heading"/>
    <w:basedOn w:val="Heading1"/>
    <w:next w:val="Normal"/>
    <w:autoRedefine/>
    <w:uiPriority w:val="39"/>
    <w:unhideWhenUsed/>
    <w:qFormat/>
    <w:rsid w:val="00DE520A"/>
    <w:rPr>
      <w:rFonts w:cstheme="majorBidi"/>
      <w:szCs w:val="32"/>
    </w:rPr>
  </w:style>
  <w:style w:type="character" w:styleId="SubtleEmphasis">
    <w:name w:val="Subtle Emphasis"/>
    <w:basedOn w:val="DefaultParagraphFont"/>
    <w:uiPriority w:val="19"/>
    <w:qFormat/>
    <w:rsid w:val="00DE520A"/>
    <w:rPr>
      <w:i/>
      <w:iCs/>
      <w:color w:val="404040" w:themeColor="text1" w:themeTint="BF"/>
    </w:rPr>
  </w:style>
  <w:style w:type="character" w:styleId="CommentReference">
    <w:name w:val="annotation reference"/>
    <w:basedOn w:val="DefaultParagraphFont"/>
    <w:uiPriority w:val="99"/>
    <w:semiHidden/>
    <w:unhideWhenUsed/>
    <w:rsid w:val="00F4331F"/>
    <w:rPr>
      <w:sz w:val="16"/>
      <w:szCs w:val="16"/>
    </w:rPr>
  </w:style>
  <w:style w:type="paragraph" w:styleId="CommentSubject">
    <w:name w:val="annotation subject"/>
    <w:basedOn w:val="CommentText"/>
    <w:next w:val="CommentText"/>
    <w:link w:val="CommentSubjectChar"/>
    <w:uiPriority w:val="99"/>
    <w:semiHidden/>
    <w:unhideWhenUsed/>
    <w:rsid w:val="00F4331F"/>
    <w:rPr>
      <w:b/>
      <w:bCs/>
    </w:rPr>
  </w:style>
  <w:style w:type="character" w:customStyle="1" w:styleId="CommentSubjectChar">
    <w:name w:val="Comment Subject Char"/>
    <w:basedOn w:val="CommentTextChar"/>
    <w:link w:val="CommentSubject"/>
    <w:uiPriority w:val="99"/>
    <w:semiHidden/>
    <w:rsid w:val="00F4331F"/>
    <w:rPr>
      <w:rFonts w:ascii="Tahoma" w:hAnsi="Tahoma"/>
      <w:b/>
      <w:bCs/>
      <w:sz w:val="20"/>
      <w:szCs w:val="20"/>
    </w:rPr>
  </w:style>
  <w:style w:type="character" w:customStyle="1" w:styleId="Heading4Char">
    <w:name w:val="Heading 4 Char"/>
    <w:basedOn w:val="DefaultParagraphFont"/>
    <w:link w:val="Heading4"/>
    <w:uiPriority w:val="9"/>
    <w:rsid w:val="004A393C"/>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openstax.org/books/biology-2e/pages/3-4-proteins" TargetMode="External"/><Relationship Id="rId21" Type="http://schemas.openxmlformats.org/officeDocument/2006/relationships/image" Target="media/image10.jpeg"/><Relationship Id="rId34" Type="http://schemas.openxmlformats.org/officeDocument/2006/relationships/hyperlink" Target="https://openstax.org/books/biology-2e/pages/3-5-nucleic-acids" TargetMode="External"/><Relationship Id="rId42" Type="http://schemas.openxmlformats.org/officeDocument/2006/relationships/image" Target="media/image19.jpeg"/><Relationship Id="rId47" Type="http://schemas.openxmlformats.org/officeDocument/2006/relationships/image" Target="media/image24.png"/><Relationship Id="rId50" Type="http://schemas.openxmlformats.org/officeDocument/2006/relationships/image" Target="media/image26.emf"/><Relationship Id="rId55" Type="http://schemas.openxmlformats.org/officeDocument/2006/relationships/hyperlink" Target="https://openstax.org/details/books/biology-2e" TargetMode="External"/><Relationship Id="rId63" Type="http://schemas.openxmlformats.org/officeDocument/2006/relationships/hyperlink" Target="https://alg.manifoldapp.org/projects/fundamentals-of-biology-lab-manual"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4.png"/><Relationship Id="rId11" Type="http://schemas.openxmlformats.org/officeDocument/2006/relationships/image" Target="media/image2.jpg"/><Relationship Id="rId24" Type="http://schemas.openxmlformats.org/officeDocument/2006/relationships/hyperlink" Target="https://oer.galileo.usg.edu/biology-textbooks/3" TargetMode="External"/><Relationship Id="rId32" Type="http://schemas.openxmlformats.org/officeDocument/2006/relationships/hyperlink" Target="https://openstax.org/books/biology-2e/pages/3-3-lipids" TargetMode="External"/><Relationship Id="rId37" Type="http://schemas.openxmlformats.org/officeDocument/2006/relationships/image" Target="media/image17.png"/><Relationship Id="rId40" Type="http://schemas.openxmlformats.org/officeDocument/2006/relationships/hyperlink" Target="https://oer.galileo.usg.edu/biology-textbooks/3" TargetMode="External"/><Relationship Id="rId45" Type="http://schemas.openxmlformats.org/officeDocument/2006/relationships/image" Target="media/image22.png"/><Relationship Id="rId53" Type="http://schemas.openxmlformats.org/officeDocument/2006/relationships/hyperlink" Target="https://openstax.org/details/books/biology-2e" TargetMode="External"/><Relationship Id="rId58" Type="http://schemas.openxmlformats.org/officeDocument/2006/relationships/hyperlink" Target="http://oer.galileo.usg.edu/biology-textbooks/3" TargetMode="Externa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www.biologycorner.com/bio2/genetics/notes_dihybrid.html" TargetMode="External"/><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hyperlink" Target="https://openstax.org/books/biology-ap-courses/pages/2-2-water" TargetMode="External"/><Relationship Id="rId27" Type="http://schemas.openxmlformats.org/officeDocument/2006/relationships/image" Target="media/image13.png"/><Relationship Id="rId30" Type="http://schemas.openxmlformats.org/officeDocument/2006/relationships/hyperlink" Target="https://openstax.org/books/biology-2e/pages/3-3-lipids" TargetMode="External"/><Relationship Id="rId35" Type="http://schemas.openxmlformats.org/officeDocument/2006/relationships/hyperlink" Target="https://oer.galileo.usg.edu/biology-textbooks/3" TargetMode="External"/><Relationship Id="rId43" Type="http://schemas.openxmlformats.org/officeDocument/2006/relationships/image" Target="media/image20.emf"/><Relationship Id="rId48" Type="http://schemas.openxmlformats.org/officeDocument/2006/relationships/image" Target="media/image25.jpeg"/><Relationship Id="rId56" Type="http://schemas.openxmlformats.org/officeDocument/2006/relationships/image" Target="media/image29.emf"/><Relationship Id="rId64" Type="http://schemas.openxmlformats.org/officeDocument/2006/relationships/hyperlink" Target="http://oer.galileo.usg.edu/biology-textbooks/3.%20CC%20BY-SA%204.0" TargetMode="External"/><Relationship Id="rId8" Type="http://schemas.openxmlformats.org/officeDocument/2006/relationships/image" Target="media/image1.png"/><Relationship Id="rId51" Type="http://schemas.openxmlformats.org/officeDocument/2006/relationships/hyperlink" Target="https://openstax.org/details/books/biology-2e" TargetMode="External"/><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image" Target="media/image8.jpeg"/><Relationship Id="rId25" Type="http://schemas.openxmlformats.org/officeDocument/2006/relationships/image" Target="media/image12.png"/><Relationship Id="rId33" Type="http://schemas.openxmlformats.org/officeDocument/2006/relationships/image" Target="media/image16.png"/><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hyperlink" Target="https://openstax.org/details/books/biology-2e" TargetMode="External"/><Relationship Id="rId67" Type="http://schemas.openxmlformats.org/officeDocument/2006/relationships/fontTable" Target="fontTable.xml"/><Relationship Id="rId20" Type="http://schemas.openxmlformats.org/officeDocument/2006/relationships/hyperlink" Target="https://openstax.org/books/biology-ap-courses/pages/2-2-water" TargetMode="External"/><Relationship Id="rId41" Type="http://schemas.openxmlformats.org/officeDocument/2006/relationships/hyperlink" Target="https://open.umn.edu/opentextbooks/textbooks/736" TargetMode="External"/><Relationship Id="rId54" Type="http://schemas.openxmlformats.org/officeDocument/2006/relationships/image" Target="media/image28.jpeg"/><Relationship Id="rId62"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1.png"/><Relationship Id="rId28" Type="http://schemas.openxmlformats.org/officeDocument/2006/relationships/hyperlink" Target="https://openstax.org/books/biology-2e/pages/3-4-proteins" TargetMode="External"/><Relationship Id="rId36" Type="http://schemas.openxmlformats.org/officeDocument/2006/relationships/hyperlink" Target="https://open.umn.edu/opentextbooks/textbooks/736%20CC%20BY%204.0" TargetMode="External"/><Relationship Id="rId49" Type="http://schemas.openxmlformats.org/officeDocument/2006/relationships/hyperlink" Target="https://www.depts.ttu.edu/ciser/" TargetMode="External"/><Relationship Id="rId57" Type="http://schemas.openxmlformats.org/officeDocument/2006/relationships/hyperlink" Target="https://alg.manifoldapp.org/projects/foundations-of-biology-lab-manual-ghc" TargetMode="External"/><Relationship Id="rId10" Type="http://schemas.openxmlformats.org/officeDocument/2006/relationships/hyperlink" Target="https://oer.galileo.usg.edu/biology-textbooks/3" TargetMode="External"/><Relationship Id="rId31" Type="http://schemas.openxmlformats.org/officeDocument/2006/relationships/image" Target="media/image15.png"/><Relationship Id="rId44" Type="http://schemas.openxmlformats.org/officeDocument/2006/relationships/image" Target="media/image21.png"/><Relationship Id="rId52" Type="http://schemas.openxmlformats.org/officeDocument/2006/relationships/image" Target="media/image27.emf"/><Relationship Id="rId60" Type="http://schemas.openxmlformats.org/officeDocument/2006/relationships/image" Target="media/image30.emf"/><Relationship Id="rId65" Type="http://schemas.openxmlformats.org/officeDocument/2006/relationships/hyperlink" Target="https://nam11.safelinks.protection.outlook.com/?url=https%3A%2F%2Falg.manifoldapp.org%2Fprojects%2Ffundamentals-of-biology-lab-manual&amp;data=05%7C01%7Chnance%40ccga.edu%7C69b89d5d2d4446d53fbb08db5c68354c%7C14b4890eb48946b3b1382861452d0d92%7C0%7C0%7C638205374892712024%7CUnknown%7CTWFpbGZsb3d8eyJWIjoiMC4wLjAwMDAiLCJQIjoiV2luMzIiLCJBTiI6Ik1haWwiLCJXVCI6Mn0%3D%7C3000%7C%7C%7C&amp;sdata=oHiEFWA2ZRcykrnoQJIHzfdsoroE%2F1YuvkrH7L4f%2Bzo%3D&amp;reserved=0" TargetMode="Externa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image" Target="media/image4.jpeg"/><Relationship Id="rId18" Type="http://schemas.openxmlformats.org/officeDocument/2006/relationships/hyperlink" Target="https://open.umn.edu/opentextbooks/textbooks/736" TargetMode="External"/><Relationship Id="rId39" Type="http://schemas.openxmlformats.org/officeDocument/2006/relationships/hyperlink" Target="https://alg.manifoldapp.org/projects/fundamentals-of-biology-lab-manual.%20CC%20BY%204.0"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Growth</a:t>
            </a:r>
            <a:r>
              <a:rPr lang="en-US" baseline="0"/>
              <a:t> of </a:t>
            </a:r>
            <a:r>
              <a:rPr lang="en-US" i="1" baseline="0"/>
              <a:t>E. coli</a:t>
            </a:r>
            <a:r>
              <a:rPr lang="en-US" i="0" baseline="0"/>
              <a:t> with Different Sugars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30 Minutes</c:v>
                </c:pt>
              </c:strCache>
            </c:strRef>
          </c:tx>
          <c:spPr>
            <a:solidFill>
              <a:schemeClr val="accent1"/>
            </a:solidFill>
            <a:ln>
              <a:noFill/>
            </a:ln>
            <a:effectLst/>
          </c:spPr>
          <c:invertIfNegative val="0"/>
          <c:cat>
            <c:strRef>
              <c:f>Sheet1!$A$2:$A$6</c:f>
              <c:strCache>
                <c:ptCount val="5"/>
                <c:pt idx="0">
                  <c:v>No Sugar</c:v>
                </c:pt>
                <c:pt idx="1">
                  <c:v>Glucose</c:v>
                </c:pt>
                <c:pt idx="2">
                  <c:v>Lactose</c:v>
                </c:pt>
                <c:pt idx="3">
                  <c:v>Sucrose</c:v>
                </c:pt>
                <c:pt idx="4">
                  <c:v>Mannitol</c:v>
                </c:pt>
              </c:strCache>
            </c:strRef>
          </c:cat>
          <c:val>
            <c:numRef>
              <c:f>Sheet1!$B$2:$B$6</c:f>
              <c:numCache>
                <c:formatCode>General</c:formatCode>
                <c:ptCount val="5"/>
                <c:pt idx="0">
                  <c:v>0.25</c:v>
                </c:pt>
                <c:pt idx="1">
                  <c:v>0.25</c:v>
                </c:pt>
                <c:pt idx="2">
                  <c:v>0.22</c:v>
                </c:pt>
                <c:pt idx="3">
                  <c:v>0.21</c:v>
                </c:pt>
                <c:pt idx="4">
                  <c:v>0.22</c:v>
                </c:pt>
              </c:numCache>
            </c:numRef>
          </c:val>
          <c:extLst>
            <c:ext xmlns:c16="http://schemas.microsoft.com/office/drawing/2014/chart" uri="{C3380CC4-5D6E-409C-BE32-E72D297353CC}">
              <c16:uniqueId val="{00000000-5BD4-EC40-880B-80E0A430DDF7}"/>
            </c:ext>
          </c:extLst>
        </c:ser>
        <c:ser>
          <c:idx val="1"/>
          <c:order val="1"/>
          <c:tx>
            <c:strRef>
              <c:f>Sheet1!$C$1</c:f>
              <c:strCache>
                <c:ptCount val="1"/>
                <c:pt idx="0">
                  <c:v>60 Minutes</c:v>
                </c:pt>
              </c:strCache>
            </c:strRef>
          </c:tx>
          <c:spPr>
            <a:solidFill>
              <a:schemeClr val="accent2"/>
            </a:solidFill>
            <a:ln>
              <a:noFill/>
            </a:ln>
            <a:effectLst/>
          </c:spPr>
          <c:invertIfNegative val="0"/>
          <c:cat>
            <c:strRef>
              <c:f>Sheet1!$A$2:$A$6</c:f>
              <c:strCache>
                <c:ptCount val="5"/>
                <c:pt idx="0">
                  <c:v>No Sugar</c:v>
                </c:pt>
                <c:pt idx="1">
                  <c:v>Glucose</c:v>
                </c:pt>
                <c:pt idx="2">
                  <c:v>Lactose</c:v>
                </c:pt>
                <c:pt idx="3">
                  <c:v>Sucrose</c:v>
                </c:pt>
                <c:pt idx="4">
                  <c:v>Mannitol</c:v>
                </c:pt>
              </c:strCache>
            </c:strRef>
          </c:cat>
          <c:val>
            <c:numRef>
              <c:f>Sheet1!$C$2:$C$6</c:f>
              <c:numCache>
                <c:formatCode>General</c:formatCode>
                <c:ptCount val="5"/>
                <c:pt idx="0">
                  <c:v>0.25</c:v>
                </c:pt>
                <c:pt idx="1">
                  <c:v>0.5</c:v>
                </c:pt>
                <c:pt idx="2">
                  <c:v>0.3</c:v>
                </c:pt>
                <c:pt idx="3">
                  <c:v>0.52</c:v>
                </c:pt>
                <c:pt idx="4">
                  <c:v>0.22</c:v>
                </c:pt>
              </c:numCache>
            </c:numRef>
          </c:val>
          <c:extLst>
            <c:ext xmlns:c16="http://schemas.microsoft.com/office/drawing/2014/chart" uri="{C3380CC4-5D6E-409C-BE32-E72D297353CC}">
              <c16:uniqueId val="{00000001-5BD4-EC40-880B-80E0A430DDF7}"/>
            </c:ext>
          </c:extLst>
        </c:ser>
        <c:ser>
          <c:idx val="2"/>
          <c:order val="2"/>
          <c:tx>
            <c:strRef>
              <c:f>Sheet1!$D$1</c:f>
              <c:strCache>
                <c:ptCount val="1"/>
                <c:pt idx="0">
                  <c:v>90 Minutes</c:v>
                </c:pt>
              </c:strCache>
            </c:strRef>
          </c:tx>
          <c:spPr>
            <a:solidFill>
              <a:schemeClr val="accent3"/>
            </a:solidFill>
            <a:ln>
              <a:noFill/>
            </a:ln>
            <a:effectLst/>
          </c:spPr>
          <c:invertIfNegative val="0"/>
          <c:cat>
            <c:strRef>
              <c:f>Sheet1!$A$2:$A$6</c:f>
              <c:strCache>
                <c:ptCount val="5"/>
                <c:pt idx="0">
                  <c:v>No Sugar</c:v>
                </c:pt>
                <c:pt idx="1">
                  <c:v>Glucose</c:v>
                </c:pt>
                <c:pt idx="2">
                  <c:v>Lactose</c:v>
                </c:pt>
                <c:pt idx="3">
                  <c:v>Sucrose</c:v>
                </c:pt>
                <c:pt idx="4">
                  <c:v>Mannitol</c:v>
                </c:pt>
              </c:strCache>
            </c:strRef>
          </c:cat>
          <c:val>
            <c:numRef>
              <c:f>Sheet1!$D$2:$D$6</c:f>
              <c:numCache>
                <c:formatCode>General</c:formatCode>
                <c:ptCount val="5"/>
                <c:pt idx="0">
                  <c:v>0.25</c:v>
                </c:pt>
                <c:pt idx="1">
                  <c:v>1</c:v>
                </c:pt>
                <c:pt idx="2">
                  <c:v>0.5</c:v>
                </c:pt>
                <c:pt idx="3">
                  <c:v>0.21</c:v>
                </c:pt>
                <c:pt idx="4">
                  <c:v>0.22</c:v>
                </c:pt>
              </c:numCache>
            </c:numRef>
          </c:val>
          <c:extLst>
            <c:ext xmlns:c16="http://schemas.microsoft.com/office/drawing/2014/chart" uri="{C3380CC4-5D6E-409C-BE32-E72D297353CC}">
              <c16:uniqueId val="{00000002-5BD4-EC40-880B-80E0A430DDF7}"/>
            </c:ext>
          </c:extLst>
        </c:ser>
        <c:ser>
          <c:idx val="3"/>
          <c:order val="3"/>
          <c:tx>
            <c:strRef>
              <c:f>Sheet1!$E$1</c:f>
              <c:strCache>
                <c:ptCount val="1"/>
                <c:pt idx="0">
                  <c:v>120 Minutes</c:v>
                </c:pt>
              </c:strCache>
            </c:strRef>
          </c:tx>
          <c:spPr>
            <a:solidFill>
              <a:schemeClr val="accent4"/>
            </a:solidFill>
            <a:ln>
              <a:noFill/>
            </a:ln>
            <a:effectLst/>
          </c:spPr>
          <c:invertIfNegative val="0"/>
          <c:cat>
            <c:strRef>
              <c:f>Sheet1!$A$2:$A$6</c:f>
              <c:strCache>
                <c:ptCount val="5"/>
                <c:pt idx="0">
                  <c:v>No Sugar</c:v>
                </c:pt>
                <c:pt idx="1">
                  <c:v>Glucose</c:v>
                </c:pt>
                <c:pt idx="2">
                  <c:v>Lactose</c:v>
                </c:pt>
                <c:pt idx="3">
                  <c:v>Sucrose</c:v>
                </c:pt>
                <c:pt idx="4">
                  <c:v>Mannitol</c:v>
                </c:pt>
              </c:strCache>
            </c:strRef>
          </c:cat>
          <c:val>
            <c:numRef>
              <c:f>Sheet1!$E$2:$E$6</c:f>
              <c:numCache>
                <c:formatCode>General</c:formatCode>
                <c:ptCount val="5"/>
                <c:pt idx="0">
                  <c:v>0.25</c:v>
                </c:pt>
                <c:pt idx="1">
                  <c:v>2</c:v>
                </c:pt>
                <c:pt idx="2">
                  <c:v>0.88</c:v>
                </c:pt>
                <c:pt idx="3">
                  <c:v>0.21</c:v>
                </c:pt>
                <c:pt idx="4">
                  <c:v>0.22</c:v>
                </c:pt>
              </c:numCache>
            </c:numRef>
          </c:val>
          <c:extLst>
            <c:ext xmlns:c16="http://schemas.microsoft.com/office/drawing/2014/chart" uri="{C3380CC4-5D6E-409C-BE32-E72D297353CC}">
              <c16:uniqueId val="{00000004-5BD4-EC40-880B-80E0A430DDF7}"/>
            </c:ext>
          </c:extLst>
        </c:ser>
        <c:dLbls>
          <c:showLegendKey val="0"/>
          <c:showVal val="0"/>
          <c:showCatName val="0"/>
          <c:showSerName val="0"/>
          <c:showPercent val="0"/>
          <c:showBubbleSize val="0"/>
        </c:dLbls>
        <c:gapWidth val="219"/>
        <c:overlap val="-27"/>
        <c:axId val="1439666959"/>
        <c:axId val="1389443263"/>
      </c:barChart>
      <c:catAx>
        <c:axId val="143966695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Experimental</a:t>
                </a:r>
                <a:r>
                  <a:rPr lang="en-US" baseline="0"/>
                  <a:t> Groups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9443263"/>
        <c:crosses val="autoZero"/>
        <c:auto val="1"/>
        <c:lblAlgn val="ctr"/>
        <c:lblOffset val="100"/>
        <c:noMultiLvlLbl val="0"/>
      </c:catAx>
      <c:valAx>
        <c:axId val="13894432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Optical</a:t>
                </a:r>
                <a:r>
                  <a:rPr lang="en-US" baseline="0"/>
                  <a:t> Density</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966695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ustom 1">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0E898B-5AF5-4DC3-8BA7-FD92D2B4FC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85</Pages>
  <Words>20859</Words>
  <Characters>118898</Characters>
  <Application>Microsoft Office Word</Application>
  <DocSecurity>0</DocSecurity>
  <Lines>990</Lines>
  <Paragraphs>278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Traesha Robertson</dc:creator>
  <cp:keywords/>
  <dc:description/>
  <cp:lastModifiedBy>Tate Holbrook</cp:lastModifiedBy>
  <cp:revision>3</cp:revision>
  <dcterms:created xsi:type="dcterms:W3CDTF">2023-12-14T22:07:00Z</dcterms:created>
  <dcterms:modified xsi:type="dcterms:W3CDTF">2023-12-15T17:20:00Z</dcterms:modified>
</cp:coreProperties>
</file>